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4D3578" w:rsidRDefault="00080512">
      <w:pPr>
        <w:pStyle w:val="ZA"/>
        <w:framePr w:wrap="notBeside"/>
      </w:pPr>
      <w:bookmarkStart w:id="0" w:name="page1"/>
      <w:bookmarkStart w:id="1" w:name="_GoBack"/>
      <w:bookmarkEnd w:id="1"/>
      <w:r w:rsidRPr="004D3578">
        <w:rPr>
          <w:sz w:val="64"/>
        </w:rPr>
        <w:t xml:space="preserve">3GPP TS </w:t>
      </w:r>
      <w:r w:rsidR="00805E4A">
        <w:rPr>
          <w:sz w:val="64"/>
        </w:rPr>
        <w:t>23</w:t>
      </w:r>
      <w:r w:rsidRPr="004D3578">
        <w:rPr>
          <w:sz w:val="64"/>
        </w:rPr>
        <w:t>.</w:t>
      </w:r>
      <w:r w:rsidR="00A568CA">
        <w:rPr>
          <w:sz w:val="64"/>
        </w:rPr>
        <w:t>222</w:t>
      </w:r>
      <w:r w:rsidRPr="004D3578">
        <w:rPr>
          <w:sz w:val="64"/>
        </w:rPr>
        <w:t xml:space="preserve"> </w:t>
      </w:r>
      <w:r w:rsidR="001A6EDA" w:rsidRPr="004D3578">
        <w:t>V</w:t>
      </w:r>
      <w:r w:rsidR="006414B3">
        <w:t>1</w:t>
      </w:r>
      <w:r w:rsidR="00963929">
        <w:t>8</w:t>
      </w:r>
      <w:r w:rsidRPr="004D3578">
        <w:t>.</w:t>
      </w:r>
      <w:r w:rsidR="00B30313">
        <w:t>3</w:t>
      </w:r>
      <w:r w:rsidRPr="004D3578">
        <w:t>.</w:t>
      </w:r>
      <w:r w:rsidR="001A6EDA">
        <w:t>0</w:t>
      </w:r>
      <w:r w:rsidR="001A6EDA" w:rsidRPr="004D3578">
        <w:t xml:space="preserve"> </w:t>
      </w:r>
      <w:r w:rsidRPr="004D3578">
        <w:rPr>
          <w:sz w:val="32"/>
        </w:rPr>
        <w:t>(</w:t>
      </w:r>
      <w:r w:rsidR="00805E4A">
        <w:rPr>
          <w:sz w:val="32"/>
        </w:rPr>
        <w:t>20</w:t>
      </w:r>
      <w:r w:rsidR="00500BD1">
        <w:rPr>
          <w:sz w:val="32"/>
        </w:rPr>
        <w:t>2</w:t>
      </w:r>
      <w:r w:rsidR="001C1B88">
        <w:rPr>
          <w:sz w:val="32"/>
        </w:rPr>
        <w:t>3</w:t>
      </w:r>
      <w:r w:rsidRPr="004D3578">
        <w:rPr>
          <w:sz w:val="32"/>
        </w:rPr>
        <w:t>-</w:t>
      </w:r>
      <w:r w:rsidR="00B30313">
        <w:rPr>
          <w:sz w:val="32"/>
        </w:rPr>
        <w:t>12</w:t>
      </w:r>
      <w:r w:rsidRPr="004D3578">
        <w:rPr>
          <w:sz w:val="32"/>
        </w:rPr>
        <w:t>)</w:t>
      </w:r>
    </w:p>
    <w:p w:rsidR="00080512" w:rsidRPr="004D3578" w:rsidRDefault="00080512">
      <w:pPr>
        <w:pStyle w:val="ZB"/>
        <w:framePr w:wrap="notBeside"/>
      </w:pPr>
      <w:r w:rsidRPr="004D3578">
        <w:t>Technical Specification</w:t>
      </w:r>
    </w:p>
    <w:p w:rsidR="00080512" w:rsidRPr="004D3578" w:rsidRDefault="00080512">
      <w:pPr>
        <w:pStyle w:val="ZT"/>
        <w:framePr w:wrap="notBeside"/>
      </w:pPr>
      <w:r w:rsidRPr="004D3578">
        <w:t>3rd Generation Partnership Project;</w:t>
      </w:r>
    </w:p>
    <w:p w:rsidR="00080512" w:rsidRPr="004D3578" w:rsidRDefault="00080512">
      <w:pPr>
        <w:pStyle w:val="ZT"/>
        <w:framePr w:wrap="notBeside"/>
      </w:pPr>
      <w:r w:rsidRPr="004D3578">
        <w:t xml:space="preserve">Technical Specification Group </w:t>
      </w:r>
      <w:r w:rsidR="008834CA" w:rsidRPr="00AB5FED">
        <w:t>Services and System Aspects</w:t>
      </w:r>
      <w:r w:rsidRPr="004D3578">
        <w:t>;</w:t>
      </w:r>
    </w:p>
    <w:p w:rsidR="00080512" w:rsidRPr="004D3578" w:rsidRDefault="008834CA">
      <w:pPr>
        <w:pStyle w:val="ZT"/>
        <w:framePr w:wrap="notBeside"/>
      </w:pPr>
      <w:r>
        <w:t xml:space="preserve">Functional architecture and information flows to support </w:t>
      </w:r>
      <w:r w:rsidR="00B445CD" w:rsidRPr="00905AD5">
        <w:rPr>
          <w:szCs w:val="34"/>
        </w:rPr>
        <w:t>Common API Framework for 3GPP Northbound APIs</w:t>
      </w:r>
      <w:r w:rsidR="00080512" w:rsidRPr="004D3578">
        <w:t>;</w:t>
      </w:r>
    </w:p>
    <w:p w:rsidR="00080512" w:rsidRPr="004D3578" w:rsidRDefault="008834CA">
      <w:pPr>
        <w:pStyle w:val="ZT"/>
        <w:framePr w:wrap="notBeside"/>
      </w:pPr>
      <w:r>
        <w:t>Stage 2</w:t>
      </w:r>
    </w:p>
    <w:p w:rsidR="00080512" w:rsidRPr="004D3578" w:rsidRDefault="00FC1192" w:rsidP="00D62360">
      <w:pPr>
        <w:pStyle w:val="ZT"/>
        <w:framePr w:wrap="notBeside"/>
      </w:pPr>
      <w:r w:rsidRPr="004D3578">
        <w:t>(</w:t>
      </w:r>
      <w:r w:rsidRPr="004D3578">
        <w:rPr>
          <w:rStyle w:val="ZGSM"/>
        </w:rPr>
        <w:t xml:space="preserve">Release </w:t>
      </w:r>
      <w:r w:rsidR="00D30758">
        <w:rPr>
          <w:rStyle w:val="ZGSM"/>
        </w:rPr>
        <w:t>1</w:t>
      </w:r>
      <w:r w:rsidR="00900ED8">
        <w:rPr>
          <w:rStyle w:val="ZGSM"/>
        </w:rPr>
        <w:t>8</w:t>
      </w:r>
      <w:r w:rsidRPr="004D3578">
        <w:t>)</w:t>
      </w:r>
      <w:r w:rsidR="00734D39" w:rsidRPr="004D3578" w:rsidDel="00734D39">
        <w:rPr>
          <w:i/>
          <w:sz w:val="28"/>
        </w:rPr>
        <w:t xml:space="preserve"> </w:t>
      </w:r>
    </w:p>
    <w:p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rsidR="00080512" w:rsidRPr="004D3578" w:rsidRDefault="00080512">
      <w:pPr>
        <w:pStyle w:val="ZV"/>
        <w:framePr w:wrap="notBeside"/>
      </w:pPr>
    </w:p>
    <w:p w:rsidR="00080512" w:rsidRPr="004D3578" w:rsidRDefault="00080512"/>
    <w:bookmarkEnd w:id="0"/>
    <w:p w:rsidR="00734D39" w:rsidRPr="00235394" w:rsidRDefault="00734D39" w:rsidP="00734D39">
      <w:pPr>
        <w:pStyle w:val="ZU"/>
        <w:framePr w:h="4929" w:hRule="exact" w:wrap="notBeside"/>
        <w:tabs>
          <w:tab w:val="right" w:pos="10206"/>
        </w:tabs>
        <w:jc w:val="left"/>
      </w:pPr>
    </w:p>
    <w:p w:rsidR="00734D39" w:rsidRPr="00235394" w:rsidRDefault="00734D39" w:rsidP="00734D39">
      <w:pPr>
        <w:pStyle w:val="ZU"/>
        <w:framePr w:h="4929" w:hRule="exact" w:wrap="notBeside"/>
        <w:tabs>
          <w:tab w:val="right" w:pos="10206"/>
        </w:tabs>
        <w:jc w:val="left"/>
      </w:pPr>
      <w:r>
        <w:rPr>
          <w:i/>
        </w:rPr>
        <w:t xml:space="preserve">  </w:t>
      </w:r>
      <w:bookmarkStart w:id="2" w:name="_MON_1684549432"/>
      <w:bookmarkEnd w:id="2"/>
      <w:r w:rsidR="00963929">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71853317" r:id="rId10"/>
        </w:object>
      </w:r>
      <w:r w:rsidRPr="00235394">
        <w:rPr>
          <w:color w:val="0000FF"/>
        </w:rPr>
        <w:tab/>
      </w:r>
      <w:r w:rsidRPr="00235394">
        <w:pict>
          <v:shape id="_x0000_i1026" type="#_x0000_t75" style="width:127.7pt;height:75.15pt">
            <v:imagedata r:id="rId11" o:title="3GPP-logo_web"/>
          </v:shape>
        </w:pict>
      </w:r>
    </w:p>
    <w:p w:rsidR="00734D39" w:rsidRPr="004D3578" w:rsidRDefault="00734D39" w:rsidP="00734D39">
      <w:pPr>
        <w:pStyle w:val="ZU"/>
        <w:framePr w:h="4929" w:hRule="exact" w:wrap="notBeside"/>
        <w:tabs>
          <w:tab w:val="right" w:pos="10206"/>
        </w:tabs>
        <w:jc w:val="left"/>
      </w:pPr>
    </w:p>
    <w:p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rsidR="00080512" w:rsidRPr="004D3578" w:rsidRDefault="00080512">
      <w:bookmarkStart w:id="3" w:name="page2"/>
    </w:p>
    <w:p w:rsidR="00080512" w:rsidRPr="004D3578" w:rsidRDefault="00080512">
      <w:pPr>
        <w:pStyle w:val="FP"/>
        <w:framePr w:wrap="notBeside" w:hAnchor="margin" w:y="1419"/>
        <w:pBdr>
          <w:bottom w:val="single" w:sz="6" w:space="1" w:color="auto"/>
        </w:pBdr>
        <w:spacing w:before="240"/>
        <w:ind w:left="2835" w:right="2835"/>
        <w:jc w:val="center"/>
      </w:pPr>
      <w:r w:rsidRPr="004D3578">
        <w:t>Keywords</w:t>
      </w:r>
    </w:p>
    <w:p w:rsidR="00080512" w:rsidRPr="004D3578" w:rsidRDefault="00080512">
      <w:pPr>
        <w:pStyle w:val="FP"/>
        <w:framePr w:wrap="notBeside" w:hAnchor="margin" w:y="1419"/>
        <w:ind w:left="2835" w:right="2835"/>
        <w:jc w:val="center"/>
        <w:rPr>
          <w:rFonts w:ascii="Arial" w:hAnsi="Arial"/>
          <w:sz w:val="18"/>
        </w:rPr>
      </w:pPr>
      <w:r w:rsidRPr="004D3578">
        <w:rPr>
          <w:rFonts w:ascii="Arial" w:hAnsi="Arial"/>
          <w:sz w:val="18"/>
        </w:rPr>
        <w:t>&lt;keyword[, keyword, …]&gt;</w:t>
      </w:r>
    </w:p>
    <w:p w:rsidR="00080512" w:rsidRPr="004D3578" w:rsidRDefault="00080512"/>
    <w:p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rsidR="00080512" w:rsidRPr="004D3578" w:rsidRDefault="00080512">
      <w:pPr>
        <w:pStyle w:val="FP"/>
        <w:framePr w:wrap="notBeside" w:hAnchor="margin" w:yAlign="center"/>
        <w:pBdr>
          <w:bottom w:val="single" w:sz="6" w:space="1" w:color="auto"/>
        </w:pBdr>
        <w:ind w:left="2835" w:right="2835"/>
        <w:jc w:val="center"/>
      </w:pPr>
      <w:r w:rsidRPr="004D3578">
        <w:t>Postal address</w:t>
      </w:r>
    </w:p>
    <w:p w:rsidR="00080512" w:rsidRPr="004D3578" w:rsidRDefault="00080512">
      <w:pPr>
        <w:pStyle w:val="FP"/>
        <w:framePr w:wrap="notBeside" w:hAnchor="margin" w:yAlign="center"/>
        <w:ind w:left="2835" w:right="2835"/>
        <w:jc w:val="center"/>
        <w:rPr>
          <w:rFonts w:ascii="Arial" w:hAnsi="Arial"/>
          <w:sz w:val="18"/>
        </w:rPr>
      </w:pPr>
    </w:p>
    <w:p w:rsidR="00080512" w:rsidRPr="00E377E3" w:rsidRDefault="00080512">
      <w:pPr>
        <w:pStyle w:val="FP"/>
        <w:framePr w:wrap="notBeside" w:hAnchor="margin" w:yAlign="center"/>
        <w:pBdr>
          <w:bottom w:val="single" w:sz="6" w:space="1" w:color="auto"/>
        </w:pBdr>
        <w:spacing w:before="240"/>
        <w:ind w:left="2835" w:right="2835"/>
        <w:jc w:val="center"/>
        <w:rPr>
          <w:lang w:val="fr-FR"/>
        </w:rPr>
      </w:pPr>
      <w:r w:rsidRPr="00E377E3">
        <w:rPr>
          <w:lang w:val="fr-FR"/>
        </w:rPr>
        <w:t>3GPP support office address</w:t>
      </w:r>
    </w:p>
    <w:p w:rsidR="00080512" w:rsidRPr="00E377E3" w:rsidRDefault="00080512">
      <w:pPr>
        <w:pStyle w:val="FP"/>
        <w:framePr w:wrap="notBeside" w:hAnchor="margin" w:yAlign="center"/>
        <w:ind w:left="2835" w:right="2835"/>
        <w:jc w:val="center"/>
        <w:rPr>
          <w:rFonts w:ascii="Arial" w:hAnsi="Arial"/>
          <w:sz w:val="18"/>
          <w:lang w:val="fr-FR"/>
        </w:rPr>
      </w:pPr>
      <w:r w:rsidRPr="00E377E3">
        <w:rPr>
          <w:rFonts w:ascii="Arial" w:hAnsi="Arial"/>
          <w:sz w:val="18"/>
          <w:lang w:val="fr-FR"/>
        </w:rPr>
        <w:t>650 Route des Lucioles - Sophia Antipolis</w:t>
      </w:r>
    </w:p>
    <w:p w:rsidR="00080512" w:rsidRPr="00E377E3" w:rsidRDefault="00080512">
      <w:pPr>
        <w:pStyle w:val="FP"/>
        <w:framePr w:wrap="notBeside" w:hAnchor="margin" w:yAlign="center"/>
        <w:ind w:left="2835" w:right="2835"/>
        <w:jc w:val="center"/>
        <w:rPr>
          <w:rFonts w:ascii="Arial" w:hAnsi="Arial"/>
          <w:sz w:val="18"/>
          <w:lang w:val="fr-FR"/>
        </w:rPr>
      </w:pPr>
      <w:r w:rsidRPr="00E377E3">
        <w:rPr>
          <w:rFonts w:ascii="Arial" w:hAnsi="Arial"/>
          <w:sz w:val="18"/>
          <w:lang w:val="fr-FR"/>
        </w:rPr>
        <w:t>Valbonne - FRANCE</w:t>
      </w:r>
    </w:p>
    <w:p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http://www.3gpp.org</w:t>
      </w:r>
    </w:p>
    <w:p w:rsidR="00080512" w:rsidRPr="004D3578" w:rsidRDefault="00080512"/>
    <w:p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080512" w:rsidRPr="004D3578" w:rsidRDefault="00080512" w:rsidP="00FA1266">
      <w:pPr>
        <w:pStyle w:val="FP"/>
        <w:framePr w:h="3057" w:hRule="exact" w:wrap="notBeside" w:vAnchor="page" w:hAnchor="margin" w:y="12605"/>
        <w:jc w:val="center"/>
        <w:rPr>
          <w:noProof/>
        </w:rPr>
      </w:pPr>
    </w:p>
    <w:p w:rsidR="00080512" w:rsidRPr="004D3578" w:rsidRDefault="00DC309B" w:rsidP="00FA1266">
      <w:pPr>
        <w:pStyle w:val="FP"/>
        <w:framePr w:h="3057" w:hRule="exact" w:wrap="notBeside" w:vAnchor="page" w:hAnchor="margin" w:y="12605"/>
        <w:jc w:val="center"/>
        <w:rPr>
          <w:noProof/>
          <w:sz w:val="18"/>
        </w:rPr>
      </w:pPr>
      <w:r w:rsidRPr="004D3578">
        <w:rPr>
          <w:noProof/>
          <w:sz w:val="18"/>
        </w:rPr>
        <w:t>© 20</w:t>
      </w:r>
      <w:r w:rsidR="00500BD1">
        <w:rPr>
          <w:noProof/>
          <w:sz w:val="18"/>
        </w:rPr>
        <w:t>2</w:t>
      </w:r>
      <w:r w:rsidR="003D2916">
        <w:rPr>
          <w:noProof/>
          <w:sz w:val="18"/>
        </w:rPr>
        <w:t>3</w:t>
      </w:r>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4" w:name="copyrightaddon"/>
      <w:bookmarkEnd w:id="4"/>
    </w:p>
    <w:p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rsidR="00FC1192" w:rsidRPr="004D3578" w:rsidRDefault="00FC1192" w:rsidP="00FA1266">
      <w:pPr>
        <w:pStyle w:val="FP"/>
        <w:framePr w:h="3057" w:hRule="exact" w:wrap="notBeside" w:vAnchor="page" w:hAnchor="margin" w:y="12605"/>
        <w:rPr>
          <w:noProof/>
          <w:sz w:val="18"/>
        </w:rPr>
      </w:pPr>
    </w:p>
    <w:p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3"/>
    <w:p w:rsidR="00080512" w:rsidRPr="004D3578" w:rsidRDefault="00080512">
      <w:pPr>
        <w:pStyle w:val="TT"/>
      </w:pPr>
      <w:r w:rsidRPr="004D3578">
        <w:br w:type="page"/>
        <w:t>Contents</w:t>
      </w:r>
    </w:p>
    <w:p w:rsidR="00A13BE9" w:rsidRPr="008009D2" w:rsidRDefault="004D3578">
      <w:pPr>
        <w:pStyle w:val="TOC1"/>
        <w:rPr>
          <w:rFonts w:ascii="Calibri" w:hAnsi="Calibri"/>
          <w:noProof/>
          <w:kern w:val="2"/>
          <w:szCs w:val="22"/>
          <w:lang w:eastAsia="en-GB"/>
        </w:rPr>
      </w:pPr>
      <w:r w:rsidRPr="004D3578">
        <w:fldChar w:fldCharType="begin"/>
      </w:r>
      <w:r w:rsidRPr="004D3578">
        <w:instrText xml:space="preserve"> TOC \o "1-9" </w:instrText>
      </w:r>
      <w:r w:rsidRPr="004D3578">
        <w:fldChar w:fldCharType="separate"/>
      </w:r>
      <w:r w:rsidR="00A13BE9">
        <w:rPr>
          <w:noProof/>
        </w:rPr>
        <w:t>Foreword</w:t>
      </w:r>
      <w:r w:rsidR="00A13BE9">
        <w:rPr>
          <w:noProof/>
        </w:rPr>
        <w:tab/>
      </w:r>
      <w:r w:rsidR="00A13BE9">
        <w:rPr>
          <w:noProof/>
        </w:rPr>
        <w:fldChar w:fldCharType="begin"/>
      </w:r>
      <w:r w:rsidR="00A13BE9">
        <w:rPr>
          <w:noProof/>
        </w:rPr>
        <w:instrText xml:space="preserve"> PAGEREF _Toc154660676 \h </w:instrText>
      </w:r>
      <w:r w:rsidR="00A13BE9">
        <w:rPr>
          <w:noProof/>
        </w:rPr>
      </w:r>
      <w:r w:rsidR="00A13BE9">
        <w:rPr>
          <w:noProof/>
        </w:rPr>
        <w:fldChar w:fldCharType="separate"/>
      </w:r>
      <w:r w:rsidR="00A13BE9">
        <w:rPr>
          <w:noProof/>
        </w:rPr>
        <w:t>10</w:t>
      </w:r>
      <w:r w:rsidR="00A13BE9">
        <w:rPr>
          <w:noProof/>
        </w:rPr>
        <w:fldChar w:fldCharType="end"/>
      </w:r>
    </w:p>
    <w:p w:rsidR="00A13BE9" w:rsidRPr="008009D2" w:rsidRDefault="00A13BE9">
      <w:pPr>
        <w:pStyle w:val="TOC1"/>
        <w:rPr>
          <w:rFonts w:ascii="Calibri" w:hAnsi="Calibri"/>
          <w:noProof/>
          <w:kern w:val="2"/>
          <w:szCs w:val="22"/>
          <w:lang w:eastAsia="en-GB"/>
        </w:rPr>
      </w:pPr>
      <w:r>
        <w:rPr>
          <w:noProof/>
        </w:rPr>
        <w:t>Introduction</w:t>
      </w:r>
      <w:r>
        <w:rPr>
          <w:noProof/>
        </w:rPr>
        <w:tab/>
      </w:r>
      <w:r>
        <w:rPr>
          <w:noProof/>
        </w:rPr>
        <w:fldChar w:fldCharType="begin"/>
      </w:r>
      <w:r>
        <w:rPr>
          <w:noProof/>
        </w:rPr>
        <w:instrText xml:space="preserve"> PAGEREF _Toc154660677 \h </w:instrText>
      </w:r>
      <w:r>
        <w:rPr>
          <w:noProof/>
        </w:rPr>
      </w:r>
      <w:r>
        <w:rPr>
          <w:noProof/>
        </w:rPr>
        <w:fldChar w:fldCharType="separate"/>
      </w:r>
      <w:r>
        <w:rPr>
          <w:noProof/>
        </w:rPr>
        <w:t>10</w:t>
      </w:r>
      <w:r>
        <w:rPr>
          <w:noProof/>
        </w:rPr>
        <w:fldChar w:fldCharType="end"/>
      </w:r>
    </w:p>
    <w:p w:rsidR="00A13BE9" w:rsidRPr="008009D2" w:rsidRDefault="00A13BE9">
      <w:pPr>
        <w:pStyle w:val="TOC1"/>
        <w:rPr>
          <w:rFonts w:ascii="Calibri" w:hAnsi="Calibri"/>
          <w:noProof/>
          <w:kern w:val="2"/>
          <w:szCs w:val="22"/>
          <w:lang w:eastAsia="en-GB"/>
        </w:rPr>
      </w:pPr>
      <w:r>
        <w:rPr>
          <w:noProof/>
        </w:rPr>
        <w:t>1</w:t>
      </w:r>
      <w:r w:rsidRPr="008009D2">
        <w:rPr>
          <w:rFonts w:ascii="Calibri" w:hAnsi="Calibri"/>
          <w:noProof/>
          <w:kern w:val="2"/>
          <w:szCs w:val="22"/>
          <w:lang w:eastAsia="en-GB"/>
        </w:rPr>
        <w:tab/>
      </w:r>
      <w:r>
        <w:rPr>
          <w:noProof/>
        </w:rPr>
        <w:t>Scope</w:t>
      </w:r>
      <w:r>
        <w:rPr>
          <w:noProof/>
        </w:rPr>
        <w:tab/>
      </w:r>
      <w:r>
        <w:rPr>
          <w:noProof/>
        </w:rPr>
        <w:fldChar w:fldCharType="begin"/>
      </w:r>
      <w:r>
        <w:rPr>
          <w:noProof/>
        </w:rPr>
        <w:instrText xml:space="preserve"> PAGEREF _Toc154660678 \h </w:instrText>
      </w:r>
      <w:r>
        <w:rPr>
          <w:noProof/>
        </w:rPr>
      </w:r>
      <w:r>
        <w:rPr>
          <w:noProof/>
        </w:rPr>
        <w:fldChar w:fldCharType="separate"/>
      </w:r>
      <w:r>
        <w:rPr>
          <w:noProof/>
        </w:rPr>
        <w:t>11</w:t>
      </w:r>
      <w:r>
        <w:rPr>
          <w:noProof/>
        </w:rPr>
        <w:fldChar w:fldCharType="end"/>
      </w:r>
    </w:p>
    <w:p w:rsidR="00A13BE9" w:rsidRPr="008009D2" w:rsidRDefault="00A13BE9">
      <w:pPr>
        <w:pStyle w:val="TOC1"/>
        <w:rPr>
          <w:rFonts w:ascii="Calibri" w:hAnsi="Calibri"/>
          <w:noProof/>
          <w:kern w:val="2"/>
          <w:szCs w:val="22"/>
          <w:lang w:eastAsia="en-GB"/>
        </w:rPr>
      </w:pPr>
      <w:r>
        <w:rPr>
          <w:noProof/>
        </w:rPr>
        <w:t>2</w:t>
      </w:r>
      <w:r w:rsidRPr="008009D2">
        <w:rPr>
          <w:rFonts w:ascii="Calibri" w:hAnsi="Calibri"/>
          <w:noProof/>
          <w:kern w:val="2"/>
          <w:szCs w:val="22"/>
          <w:lang w:eastAsia="en-GB"/>
        </w:rPr>
        <w:tab/>
      </w:r>
      <w:r>
        <w:rPr>
          <w:noProof/>
        </w:rPr>
        <w:t>References</w:t>
      </w:r>
      <w:r>
        <w:rPr>
          <w:noProof/>
        </w:rPr>
        <w:tab/>
      </w:r>
      <w:r>
        <w:rPr>
          <w:noProof/>
        </w:rPr>
        <w:fldChar w:fldCharType="begin"/>
      </w:r>
      <w:r>
        <w:rPr>
          <w:noProof/>
        </w:rPr>
        <w:instrText xml:space="preserve"> PAGEREF _Toc154660679 \h </w:instrText>
      </w:r>
      <w:r>
        <w:rPr>
          <w:noProof/>
        </w:rPr>
      </w:r>
      <w:r>
        <w:rPr>
          <w:noProof/>
        </w:rPr>
        <w:fldChar w:fldCharType="separate"/>
      </w:r>
      <w:r>
        <w:rPr>
          <w:noProof/>
        </w:rPr>
        <w:t>11</w:t>
      </w:r>
      <w:r>
        <w:rPr>
          <w:noProof/>
        </w:rPr>
        <w:fldChar w:fldCharType="end"/>
      </w:r>
    </w:p>
    <w:p w:rsidR="00A13BE9" w:rsidRPr="008009D2" w:rsidRDefault="00A13BE9">
      <w:pPr>
        <w:pStyle w:val="TOC1"/>
        <w:rPr>
          <w:rFonts w:ascii="Calibri" w:hAnsi="Calibri"/>
          <w:noProof/>
          <w:kern w:val="2"/>
          <w:szCs w:val="22"/>
          <w:lang w:eastAsia="en-GB"/>
        </w:rPr>
      </w:pPr>
      <w:r>
        <w:rPr>
          <w:noProof/>
        </w:rPr>
        <w:t>3</w:t>
      </w:r>
      <w:r w:rsidRPr="008009D2">
        <w:rPr>
          <w:rFonts w:ascii="Calibri" w:hAnsi="Calibri"/>
          <w:noProof/>
          <w:kern w:val="2"/>
          <w:szCs w:val="22"/>
          <w:lang w:eastAsia="en-GB"/>
        </w:rPr>
        <w:tab/>
      </w:r>
      <w:r>
        <w:rPr>
          <w:noProof/>
        </w:rPr>
        <w:t>Definitions and abbreviations</w:t>
      </w:r>
      <w:r>
        <w:rPr>
          <w:noProof/>
        </w:rPr>
        <w:tab/>
      </w:r>
      <w:r>
        <w:rPr>
          <w:noProof/>
        </w:rPr>
        <w:fldChar w:fldCharType="begin"/>
      </w:r>
      <w:r>
        <w:rPr>
          <w:noProof/>
        </w:rPr>
        <w:instrText xml:space="preserve"> PAGEREF _Toc154660680 \h </w:instrText>
      </w:r>
      <w:r>
        <w:rPr>
          <w:noProof/>
        </w:rPr>
      </w:r>
      <w:r>
        <w:rPr>
          <w:noProof/>
        </w:rPr>
        <w:fldChar w:fldCharType="separate"/>
      </w:r>
      <w:r>
        <w:rPr>
          <w:noProof/>
        </w:rPr>
        <w:t>12</w:t>
      </w:r>
      <w:r>
        <w:rPr>
          <w:noProof/>
        </w:rPr>
        <w:fldChar w:fldCharType="end"/>
      </w:r>
    </w:p>
    <w:p w:rsidR="00A13BE9" w:rsidRPr="008009D2" w:rsidRDefault="00A13BE9">
      <w:pPr>
        <w:pStyle w:val="TOC2"/>
        <w:rPr>
          <w:rFonts w:ascii="Calibri" w:hAnsi="Calibri"/>
          <w:noProof/>
          <w:kern w:val="2"/>
          <w:sz w:val="22"/>
          <w:szCs w:val="22"/>
          <w:lang w:eastAsia="en-GB"/>
        </w:rPr>
      </w:pPr>
      <w:r>
        <w:rPr>
          <w:noProof/>
        </w:rPr>
        <w:t>3.1</w:t>
      </w:r>
      <w:r w:rsidRPr="008009D2">
        <w:rPr>
          <w:rFonts w:ascii="Calibri" w:hAnsi="Calibri"/>
          <w:noProof/>
          <w:kern w:val="2"/>
          <w:sz w:val="22"/>
          <w:szCs w:val="22"/>
          <w:lang w:eastAsia="en-GB"/>
        </w:rPr>
        <w:tab/>
      </w:r>
      <w:r>
        <w:rPr>
          <w:noProof/>
        </w:rPr>
        <w:t>Definitions</w:t>
      </w:r>
      <w:r>
        <w:rPr>
          <w:noProof/>
        </w:rPr>
        <w:tab/>
      </w:r>
      <w:r>
        <w:rPr>
          <w:noProof/>
        </w:rPr>
        <w:fldChar w:fldCharType="begin"/>
      </w:r>
      <w:r>
        <w:rPr>
          <w:noProof/>
        </w:rPr>
        <w:instrText xml:space="preserve"> PAGEREF _Toc154660681 \h </w:instrText>
      </w:r>
      <w:r>
        <w:rPr>
          <w:noProof/>
        </w:rPr>
      </w:r>
      <w:r>
        <w:rPr>
          <w:noProof/>
        </w:rPr>
        <w:fldChar w:fldCharType="separate"/>
      </w:r>
      <w:r>
        <w:rPr>
          <w:noProof/>
        </w:rPr>
        <w:t>12</w:t>
      </w:r>
      <w:r>
        <w:rPr>
          <w:noProof/>
        </w:rPr>
        <w:fldChar w:fldCharType="end"/>
      </w:r>
    </w:p>
    <w:p w:rsidR="00A13BE9" w:rsidRPr="008009D2" w:rsidRDefault="00A13BE9">
      <w:pPr>
        <w:pStyle w:val="TOC2"/>
        <w:rPr>
          <w:rFonts w:ascii="Calibri" w:hAnsi="Calibri"/>
          <w:noProof/>
          <w:kern w:val="2"/>
          <w:sz w:val="22"/>
          <w:szCs w:val="22"/>
          <w:lang w:eastAsia="en-GB"/>
        </w:rPr>
      </w:pPr>
      <w:r>
        <w:rPr>
          <w:noProof/>
        </w:rPr>
        <w:t>3.2</w:t>
      </w:r>
      <w:r w:rsidRPr="008009D2">
        <w:rPr>
          <w:rFonts w:ascii="Calibri" w:hAnsi="Calibri"/>
          <w:noProof/>
          <w:kern w:val="2"/>
          <w:sz w:val="22"/>
          <w:szCs w:val="22"/>
          <w:lang w:eastAsia="en-GB"/>
        </w:rPr>
        <w:tab/>
      </w:r>
      <w:r>
        <w:rPr>
          <w:noProof/>
        </w:rPr>
        <w:t>Abbreviations</w:t>
      </w:r>
      <w:r>
        <w:rPr>
          <w:noProof/>
        </w:rPr>
        <w:tab/>
      </w:r>
      <w:r>
        <w:rPr>
          <w:noProof/>
        </w:rPr>
        <w:fldChar w:fldCharType="begin"/>
      </w:r>
      <w:r>
        <w:rPr>
          <w:noProof/>
        </w:rPr>
        <w:instrText xml:space="preserve"> PAGEREF _Toc154660682 \h </w:instrText>
      </w:r>
      <w:r>
        <w:rPr>
          <w:noProof/>
        </w:rPr>
      </w:r>
      <w:r>
        <w:rPr>
          <w:noProof/>
        </w:rPr>
        <w:fldChar w:fldCharType="separate"/>
      </w:r>
      <w:r>
        <w:rPr>
          <w:noProof/>
        </w:rPr>
        <w:t>13</w:t>
      </w:r>
      <w:r>
        <w:rPr>
          <w:noProof/>
        </w:rPr>
        <w:fldChar w:fldCharType="end"/>
      </w:r>
    </w:p>
    <w:p w:rsidR="00A13BE9" w:rsidRPr="008009D2" w:rsidRDefault="00A13BE9">
      <w:pPr>
        <w:pStyle w:val="TOC1"/>
        <w:rPr>
          <w:rFonts w:ascii="Calibri" w:hAnsi="Calibri"/>
          <w:noProof/>
          <w:kern w:val="2"/>
          <w:szCs w:val="22"/>
          <w:lang w:eastAsia="en-GB"/>
        </w:rPr>
      </w:pPr>
      <w:r>
        <w:rPr>
          <w:noProof/>
        </w:rPr>
        <w:t>4</w:t>
      </w:r>
      <w:r w:rsidRPr="008009D2">
        <w:rPr>
          <w:rFonts w:ascii="Calibri" w:hAnsi="Calibri"/>
          <w:noProof/>
          <w:kern w:val="2"/>
          <w:szCs w:val="22"/>
          <w:lang w:eastAsia="en-GB"/>
        </w:rPr>
        <w:tab/>
      </w:r>
      <w:r>
        <w:rPr>
          <w:noProof/>
        </w:rPr>
        <w:t>Architectural requirements</w:t>
      </w:r>
      <w:r>
        <w:rPr>
          <w:noProof/>
        </w:rPr>
        <w:tab/>
      </w:r>
      <w:r>
        <w:rPr>
          <w:noProof/>
        </w:rPr>
        <w:fldChar w:fldCharType="begin"/>
      </w:r>
      <w:r>
        <w:rPr>
          <w:noProof/>
        </w:rPr>
        <w:instrText xml:space="preserve"> PAGEREF _Toc154660683 \h </w:instrText>
      </w:r>
      <w:r>
        <w:rPr>
          <w:noProof/>
        </w:rPr>
      </w:r>
      <w:r>
        <w:rPr>
          <w:noProof/>
        </w:rPr>
        <w:fldChar w:fldCharType="separate"/>
      </w:r>
      <w:r>
        <w:rPr>
          <w:noProof/>
        </w:rPr>
        <w:t>13</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_Toc154660684 \h </w:instrText>
      </w:r>
      <w:r>
        <w:rPr>
          <w:noProof/>
        </w:rPr>
      </w:r>
      <w:r>
        <w:rPr>
          <w:noProof/>
        </w:rPr>
        <w:fldChar w:fldCharType="separate"/>
      </w:r>
      <w:r>
        <w:rPr>
          <w:noProof/>
        </w:rPr>
        <w:t>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_Toc154660685 \h </w:instrText>
      </w:r>
      <w:r>
        <w:rPr>
          <w:noProof/>
        </w:rPr>
      </w:r>
      <w:r>
        <w:rPr>
          <w:noProof/>
        </w:rPr>
        <w:fldChar w:fldCharType="separate"/>
      </w:r>
      <w:r>
        <w:rPr>
          <w:noProof/>
        </w:rPr>
        <w:t>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_Toc154660686 \h </w:instrText>
      </w:r>
      <w:r>
        <w:rPr>
          <w:noProof/>
        </w:rPr>
      </w:r>
      <w:r>
        <w:rPr>
          <w:noProof/>
        </w:rPr>
        <w:fldChar w:fldCharType="separate"/>
      </w:r>
      <w:r>
        <w:rPr>
          <w:noProof/>
        </w:rPr>
        <w:t>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4.1.3</w:t>
      </w:r>
      <w:r w:rsidRPr="008009D2">
        <w:rPr>
          <w:rFonts w:ascii="Calibri" w:hAnsi="Calibri"/>
          <w:noProof/>
          <w:kern w:val="2"/>
          <w:sz w:val="22"/>
          <w:szCs w:val="22"/>
          <w:lang w:eastAsia="en-GB"/>
        </w:rPr>
        <w:tab/>
      </w:r>
      <w:r>
        <w:rPr>
          <w:noProof/>
        </w:rPr>
        <w:t>Requirements for supporting 3</w:t>
      </w:r>
      <w:r w:rsidRPr="00CB25B8">
        <w:rPr>
          <w:noProof/>
          <w:vertAlign w:val="superscript"/>
        </w:rPr>
        <w:t>rd</w:t>
      </w:r>
      <w:r>
        <w:rPr>
          <w:noProof/>
        </w:rPr>
        <w:t xml:space="preserve"> party API providers</w:t>
      </w:r>
      <w:r>
        <w:rPr>
          <w:noProof/>
        </w:rPr>
        <w:tab/>
      </w:r>
      <w:r>
        <w:rPr>
          <w:noProof/>
        </w:rPr>
        <w:fldChar w:fldCharType="begin"/>
      </w:r>
      <w:r>
        <w:rPr>
          <w:noProof/>
        </w:rPr>
        <w:instrText xml:space="preserve"> PAGEREF _Toc154660687 \h </w:instrText>
      </w:r>
      <w:r>
        <w:rPr>
          <w:noProof/>
        </w:rPr>
      </w:r>
      <w:r>
        <w:rPr>
          <w:noProof/>
        </w:rPr>
        <w:fldChar w:fldCharType="separate"/>
      </w:r>
      <w:r>
        <w:rPr>
          <w:noProof/>
        </w:rPr>
        <w:t>14</w:t>
      </w:r>
      <w:r>
        <w:rPr>
          <w:noProof/>
        </w:rPr>
        <w:fldChar w:fldCharType="end"/>
      </w:r>
    </w:p>
    <w:p w:rsidR="00A13BE9" w:rsidRPr="008009D2" w:rsidRDefault="00A13BE9">
      <w:pPr>
        <w:pStyle w:val="TOC2"/>
        <w:rPr>
          <w:rFonts w:ascii="Calibri" w:hAnsi="Calibri"/>
          <w:noProof/>
          <w:kern w:val="2"/>
          <w:sz w:val="22"/>
          <w:szCs w:val="22"/>
          <w:lang w:eastAsia="en-GB"/>
        </w:rPr>
      </w:pPr>
      <w:r>
        <w:rPr>
          <w:noProof/>
        </w:rPr>
        <w:t>4.2</w:t>
      </w:r>
      <w:r w:rsidRPr="008009D2">
        <w:rPr>
          <w:rFonts w:ascii="Calibri" w:hAnsi="Calibri"/>
          <w:noProof/>
          <w:kern w:val="2"/>
          <w:sz w:val="22"/>
          <w:szCs w:val="22"/>
          <w:lang w:eastAsia="en-GB"/>
        </w:rPr>
        <w:tab/>
      </w:r>
      <w:r>
        <w:rPr>
          <w:noProof/>
        </w:rPr>
        <w:t>Service API publish and discover</w:t>
      </w:r>
      <w:r>
        <w:rPr>
          <w:noProof/>
        </w:rPr>
        <w:tab/>
      </w:r>
      <w:r>
        <w:rPr>
          <w:noProof/>
        </w:rPr>
        <w:fldChar w:fldCharType="begin"/>
      </w:r>
      <w:r>
        <w:rPr>
          <w:noProof/>
        </w:rPr>
        <w:instrText xml:space="preserve"> PAGEREF _Toc154660688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4.2.1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_Toc154660689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4.2.2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_Toc154660690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4.2.3</w:t>
      </w:r>
      <w:r w:rsidRPr="008009D2">
        <w:rPr>
          <w:rFonts w:ascii="Calibri" w:hAnsi="Calibri"/>
          <w:noProof/>
          <w:kern w:val="2"/>
          <w:sz w:val="22"/>
          <w:szCs w:val="22"/>
          <w:lang w:eastAsia="en-GB"/>
        </w:rPr>
        <w:tab/>
      </w:r>
      <w:r>
        <w:rPr>
          <w:noProof/>
        </w:rPr>
        <w:t>Requirements for 3</w:t>
      </w:r>
      <w:r w:rsidRPr="00CB25B8">
        <w:rPr>
          <w:noProof/>
          <w:vertAlign w:val="superscript"/>
        </w:rPr>
        <w:t>rd</w:t>
      </w:r>
      <w:r>
        <w:rPr>
          <w:noProof/>
        </w:rPr>
        <w:t xml:space="preserve"> party API providers</w:t>
      </w:r>
      <w:r>
        <w:rPr>
          <w:noProof/>
        </w:rPr>
        <w:tab/>
      </w:r>
      <w:r>
        <w:rPr>
          <w:noProof/>
        </w:rPr>
        <w:fldChar w:fldCharType="begin"/>
      </w:r>
      <w:r>
        <w:rPr>
          <w:noProof/>
        </w:rPr>
        <w:instrText xml:space="preserve"> PAGEREF _Toc154660691 \h </w:instrText>
      </w:r>
      <w:r>
        <w:rPr>
          <w:noProof/>
        </w:rPr>
      </w:r>
      <w:r>
        <w:rPr>
          <w:noProof/>
        </w:rPr>
        <w:fldChar w:fldCharType="separate"/>
      </w:r>
      <w:r>
        <w:rPr>
          <w:noProof/>
        </w:rPr>
        <w:t>14</w:t>
      </w:r>
      <w:r>
        <w:rPr>
          <w:noProof/>
        </w:rPr>
        <w:fldChar w:fldCharType="end"/>
      </w:r>
    </w:p>
    <w:p w:rsidR="00A13BE9" w:rsidRPr="008009D2" w:rsidRDefault="00A13BE9">
      <w:pPr>
        <w:pStyle w:val="TOC2"/>
        <w:rPr>
          <w:rFonts w:ascii="Calibri" w:hAnsi="Calibri"/>
          <w:noProof/>
          <w:kern w:val="2"/>
          <w:sz w:val="22"/>
          <w:szCs w:val="22"/>
          <w:lang w:eastAsia="en-GB"/>
        </w:rPr>
      </w:pPr>
      <w:r>
        <w:rPr>
          <w:noProof/>
        </w:rPr>
        <w:t>4.3</w:t>
      </w:r>
      <w:r w:rsidRPr="008009D2">
        <w:rPr>
          <w:rFonts w:ascii="Calibri" w:hAnsi="Calibri"/>
          <w:noProof/>
          <w:kern w:val="2"/>
          <w:sz w:val="22"/>
          <w:szCs w:val="22"/>
          <w:lang w:eastAsia="en-GB"/>
        </w:rPr>
        <w:tab/>
      </w:r>
      <w:r>
        <w:rPr>
          <w:noProof/>
        </w:rPr>
        <w:t>Security</w:t>
      </w:r>
      <w:r>
        <w:rPr>
          <w:noProof/>
        </w:rPr>
        <w:tab/>
      </w:r>
      <w:r>
        <w:rPr>
          <w:noProof/>
        </w:rPr>
        <w:fldChar w:fldCharType="begin"/>
      </w:r>
      <w:r>
        <w:rPr>
          <w:noProof/>
        </w:rPr>
        <w:instrText xml:space="preserve"> PAGEREF _Toc154660692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4.3.1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_Toc154660693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4.3.2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_Toc154660694 \h </w:instrText>
      </w:r>
      <w:r>
        <w:rPr>
          <w:noProof/>
        </w:rPr>
      </w:r>
      <w:r>
        <w:rPr>
          <w:noProof/>
        </w:rPr>
        <w:fldChar w:fldCharType="separate"/>
      </w:r>
      <w:r>
        <w:rPr>
          <w:noProof/>
        </w:rPr>
        <w:t>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4.3.3</w:t>
      </w:r>
      <w:r w:rsidRPr="008009D2">
        <w:rPr>
          <w:rFonts w:ascii="Calibri" w:hAnsi="Calibri"/>
          <w:noProof/>
          <w:kern w:val="2"/>
          <w:sz w:val="22"/>
          <w:szCs w:val="22"/>
          <w:lang w:eastAsia="en-GB"/>
        </w:rPr>
        <w:tab/>
      </w:r>
      <w:r>
        <w:rPr>
          <w:noProof/>
        </w:rPr>
        <w:t>Additional requirements for 3</w:t>
      </w:r>
      <w:r w:rsidRPr="00CB25B8">
        <w:rPr>
          <w:noProof/>
          <w:vertAlign w:val="superscript"/>
        </w:rPr>
        <w:t>rd</w:t>
      </w:r>
      <w:r>
        <w:rPr>
          <w:noProof/>
        </w:rPr>
        <w:t xml:space="preserve"> party API provider</w:t>
      </w:r>
      <w:r>
        <w:rPr>
          <w:noProof/>
        </w:rPr>
        <w:tab/>
      </w:r>
      <w:r>
        <w:rPr>
          <w:noProof/>
        </w:rPr>
        <w:fldChar w:fldCharType="begin"/>
      </w:r>
      <w:r>
        <w:rPr>
          <w:noProof/>
        </w:rPr>
        <w:instrText xml:space="preserve"> PAGEREF _Toc154660695 \h </w:instrText>
      </w:r>
      <w:r>
        <w:rPr>
          <w:noProof/>
        </w:rPr>
      </w:r>
      <w:r>
        <w:rPr>
          <w:noProof/>
        </w:rPr>
        <w:fldChar w:fldCharType="separate"/>
      </w:r>
      <w:r>
        <w:rPr>
          <w:noProof/>
        </w:rPr>
        <w:t>15</w:t>
      </w:r>
      <w:r>
        <w:rPr>
          <w:noProof/>
        </w:rPr>
        <w:fldChar w:fldCharType="end"/>
      </w:r>
    </w:p>
    <w:p w:rsidR="00A13BE9" w:rsidRPr="008009D2" w:rsidRDefault="00A13BE9">
      <w:pPr>
        <w:pStyle w:val="TOC2"/>
        <w:rPr>
          <w:rFonts w:ascii="Calibri" w:hAnsi="Calibri"/>
          <w:noProof/>
          <w:kern w:val="2"/>
          <w:sz w:val="22"/>
          <w:szCs w:val="22"/>
          <w:lang w:eastAsia="en-GB"/>
        </w:rPr>
      </w:pPr>
      <w:r>
        <w:rPr>
          <w:noProof/>
        </w:rPr>
        <w:t>4.4</w:t>
      </w:r>
      <w:r w:rsidRPr="008009D2">
        <w:rPr>
          <w:rFonts w:ascii="Calibri" w:hAnsi="Calibri"/>
          <w:noProof/>
          <w:kern w:val="2"/>
          <w:sz w:val="22"/>
          <w:szCs w:val="22"/>
          <w:lang w:eastAsia="en-GB"/>
        </w:rPr>
        <w:tab/>
      </w:r>
      <w:r>
        <w:rPr>
          <w:noProof/>
        </w:rPr>
        <w:t>Charging</w:t>
      </w:r>
      <w:r>
        <w:rPr>
          <w:noProof/>
        </w:rPr>
        <w:tab/>
      </w:r>
      <w:r>
        <w:rPr>
          <w:noProof/>
        </w:rPr>
        <w:fldChar w:fldCharType="begin"/>
      </w:r>
      <w:r>
        <w:rPr>
          <w:noProof/>
        </w:rPr>
        <w:instrText xml:space="preserve"> PAGEREF _Toc154660696 \h </w:instrText>
      </w:r>
      <w:r>
        <w:rPr>
          <w:noProof/>
        </w:rPr>
      </w:r>
      <w:r>
        <w:rPr>
          <w:noProof/>
        </w:rPr>
        <w:fldChar w:fldCharType="separate"/>
      </w:r>
      <w:r>
        <w:rPr>
          <w:noProof/>
        </w:rPr>
        <w:t>15</w:t>
      </w:r>
      <w:r>
        <w:rPr>
          <w:noProof/>
        </w:rPr>
        <w:fldChar w:fldCharType="end"/>
      </w:r>
    </w:p>
    <w:p w:rsidR="00A13BE9" w:rsidRPr="008009D2" w:rsidRDefault="00A13BE9">
      <w:pPr>
        <w:pStyle w:val="TOC3"/>
        <w:rPr>
          <w:rFonts w:ascii="Calibri" w:hAnsi="Calibri"/>
          <w:noProof/>
          <w:kern w:val="2"/>
          <w:sz w:val="22"/>
          <w:szCs w:val="22"/>
          <w:lang w:eastAsia="en-GB"/>
        </w:rPr>
      </w:pPr>
      <w:r>
        <w:rPr>
          <w:noProof/>
        </w:rPr>
        <w:t>4.4.1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_Toc154660697 \h </w:instrText>
      </w:r>
      <w:r>
        <w:rPr>
          <w:noProof/>
        </w:rPr>
      </w:r>
      <w:r>
        <w:rPr>
          <w:noProof/>
        </w:rPr>
        <w:fldChar w:fldCharType="separate"/>
      </w:r>
      <w:r>
        <w:rPr>
          <w:noProof/>
        </w:rPr>
        <w:t>15</w:t>
      </w:r>
      <w:r>
        <w:rPr>
          <w:noProof/>
        </w:rPr>
        <w:fldChar w:fldCharType="end"/>
      </w:r>
    </w:p>
    <w:p w:rsidR="00A13BE9" w:rsidRPr="008009D2" w:rsidRDefault="00A13BE9">
      <w:pPr>
        <w:pStyle w:val="TOC3"/>
        <w:rPr>
          <w:rFonts w:ascii="Calibri" w:hAnsi="Calibri"/>
          <w:noProof/>
          <w:kern w:val="2"/>
          <w:sz w:val="22"/>
          <w:szCs w:val="22"/>
          <w:lang w:eastAsia="en-GB"/>
        </w:rPr>
      </w:pPr>
      <w:r>
        <w:rPr>
          <w:noProof/>
        </w:rPr>
        <w:t>4.4.2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_Toc154660698 \h </w:instrText>
      </w:r>
      <w:r>
        <w:rPr>
          <w:noProof/>
        </w:rPr>
      </w:r>
      <w:r>
        <w:rPr>
          <w:noProof/>
        </w:rPr>
        <w:fldChar w:fldCharType="separate"/>
      </w:r>
      <w:r>
        <w:rPr>
          <w:noProof/>
        </w:rPr>
        <w:t>15</w:t>
      </w:r>
      <w:r>
        <w:rPr>
          <w:noProof/>
        </w:rPr>
        <w:fldChar w:fldCharType="end"/>
      </w:r>
    </w:p>
    <w:p w:rsidR="00A13BE9" w:rsidRPr="008009D2" w:rsidRDefault="00A13BE9">
      <w:pPr>
        <w:pStyle w:val="TOC3"/>
        <w:rPr>
          <w:rFonts w:ascii="Calibri" w:hAnsi="Calibri"/>
          <w:noProof/>
          <w:kern w:val="2"/>
          <w:sz w:val="22"/>
          <w:szCs w:val="22"/>
          <w:lang w:eastAsia="en-GB"/>
        </w:rPr>
      </w:pPr>
      <w:r>
        <w:rPr>
          <w:noProof/>
        </w:rPr>
        <w:t>4.4.3</w:t>
      </w:r>
      <w:r w:rsidRPr="008009D2">
        <w:rPr>
          <w:rFonts w:ascii="Calibri" w:hAnsi="Calibri"/>
          <w:noProof/>
          <w:kern w:val="2"/>
          <w:sz w:val="22"/>
          <w:szCs w:val="22"/>
          <w:lang w:eastAsia="en-GB"/>
        </w:rPr>
        <w:tab/>
      </w:r>
      <w:r>
        <w:rPr>
          <w:noProof/>
        </w:rPr>
        <w:t>Requirements for 3</w:t>
      </w:r>
      <w:r w:rsidRPr="00CB25B8">
        <w:rPr>
          <w:noProof/>
          <w:vertAlign w:val="superscript"/>
        </w:rPr>
        <w:t>rd</w:t>
      </w:r>
      <w:r>
        <w:rPr>
          <w:noProof/>
        </w:rPr>
        <w:t xml:space="preserve"> party API providers</w:t>
      </w:r>
      <w:r>
        <w:rPr>
          <w:noProof/>
        </w:rPr>
        <w:tab/>
      </w:r>
      <w:r>
        <w:rPr>
          <w:noProof/>
        </w:rPr>
        <w:fldChar w:fldCharType="begin"/>
      </w:r>
      <w:r>
        <w:rPr>
          <w:noProof/>
        </w:rPr>
        <w:instrText xml:space="preserve"> PAGEREF _Toc154660699 \h </w:instrText>
      </w:r>
      <w:r>
        <w:rPr>
          <w:noProof/>
        </w:rPr>
      </w:r>
      <w:r>
        <w:rPr>
          <w:noProof/>
        </w:rPr>
        <w:fldChar w:fldCharType="separate"/>
      </w:r>
      <w:r>
        <w:rPr>
          <w:noProof/>
        </w:rPr>
        <w:t>15</w:t>
      </w:r>
      <w:r>
        <w:rPr>
          <w:noProof/>
        </w:rPr>
        <w:fldChar w:fldCharType="end"/>
      </w:r>
    </w:p>
    <w:p w:rsidR="00A13BE9" w:rsidRPr="008009D2" w:rsidRDefault="00A13BE9">
      <w:pPr>
        <w:pStyle w:val="TOC2"/>
        <w:rPr>
          <w:rFonts w:ascii="Calibri" w:hAnsi="Calibri"/>
          <w:noProof/>
          <w:kern w:val="2"/>
          <w:sz w:val="22"/>
          <w:szCs w:val="22"/>
          <w:lang w:eastAsia="en-GB"/>
        </w:rPr>
      </w:pPr>
      <w:r>
        <w:rPr>
          <w:noProof/>
        </w:rPr>
        <w:t>4.5</w:t>
      </w:r>
      <w:r w:rsidRPr="008009D2">
        <w:rPr>
          <w:rFonts w:ascii="Calibri" w:hAnsi="Calibri"/>
          <w:noProof/>
          <w:kern w:val="2"/>
          <w:sz w:val="22"/>
          <w:szCs w:val="22"/>
          <w:lang w:eastAsia="en-GB"/>
        </w:rPr>
        <w:tab/>
      </w:r>
      <w:r>
        <w:rPr>
          <w:noProof/>
        </w:rPr>
        <w:t>Operations, Administration and Maintenance</w:t>
      </w:r>
      <w:r>
        <w:rPr>
          <w:noProof/>
        </w:rPr>
        <w:tab/>
      </w:r>
      <w:r>
        <w:rPr>
          <w:noProof/>
        </w:rPr>
        <w:fldChar w:fldCharType="begin"/>
      </w:r>
      <w:r>
        <w:rPr>
          <w:noProof/>
        </w:rPr>
        <w:instrText xml:space="preserve"> PAGEREF _Toc154660700 \h </w:instrText>
      </w:r>
      <w:r>
        <w:rPr>
          <w:noProof/>
        </w:rPr>
      </w:r>
      <w:r>
        <w:rPr>
          <w:noProof/>
        </w:rPr>
        <w:fldChar w:fldCharType="separate"/>
      </w:r>
      <w:r>
        <w:rPr>
          <w:noProof/>
        </w:rPr>
        <w:t>15</w:t>
      </w:r>
      <w:r>
        <w:rPr>
          <w:noProof/>
        </w:rPr>
        <w:fldChar w:fldCharType="end"/>
      </w:r>
    </w:p>
    <w:p w:rsidR="00A13BE9" w:rsidRPr="008009D2" w:rsidRDefault="00A13BE9">
      <w:pPr>
        <w:pStyle w:val="TOC3"/>
        <w:rPr>
          <w:rFonts w:ascii="Calibri" w:hAnsi="Calibri"/>
          <w:noProof/>
          <w:kern w:val="2"/>
          <w:sz w:val="22"/>
          <w:szCs w:val="22"/>
          <w:lang w:eastAsia="en-GB"/>
        </w:rPr>
      </w:pPr>
      <w:r>
        <w:rPr>
          <w:noProof/>
        </w:rPr>
        <w:t>4.5.1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_Toc154660701 \h </w:instrText>
      </w:r>
      <w:r>
        <w:rPr>
          <w:noProof/>
        </w:rPr>
      </w:r>
      <w:r>
        <w:rPr>
          <w:noProof/>
        </w:rPr>
        <w:fldChar w:fldCharType="separate"/>
      </w:r>
      <w:r>
        <w:rPr>
          <w:noProof/>
        </w:rPr>
        <w:t>15</w:t>
      </w:r>
      <w:r>
        <w:rPr>
          <w:noProof/>
        </w:rPr>
        <w:fldChar w:fldCharType="end"/>
      </w:r>
    </w:p>
    <w:p w:rsidR="00A13BE9" w:rsidRPr="008009D2" w:rsidRDefault="00A13BE9">
      <w:pPr>
        <w:pStyle w:val="TOC3"/>
        <w:rPr>
          <w:rFonts w:ascii="Calibri" w:hAnsi="Calibri"/>
          <w:noProof/>
          <w:kern w:val="2"/>
          <w:sz w:val="22"/>
          <w:szCs w:val="22"/>
          <w:lang w:eastAsia="en-GB"/>
        </w:rPr>
      </w:pPr>
      <w:r>
        <w:rPr>
          <w:noProof/>
        </w:rPr>
        <w:t>4.5.2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_Toc154660702 \h </w:instrText>
      </w:r>
      <w:r>
        <w:rPr>
          <w:noProof/>
        </w:rPr>
      </w:r>
      <w:r>
        <w:rPr>
          <w:noProof/>
        </w:rPr>
        <w:fldChar w:fldCharType="separate"/>
      </w:r>
      <w:r>
        <w:rPr>
          <w:noProof/>
        </w:rPr>
        <w:t>16</w:t>
      </w:r>
      <w:r>
        <w:rPr>
          <w:noProof/>
        </w:rPr>
        <w:fldChar w:fldCharType="end"/>
      </w:r>
    </w:p>
    <w:p w:rsidR="00A13BE9" w:rsidRPr="008009D2" w:rsidRDefault="00A13BE9">
      <w:pPr>
        <w:pStyle w:val="TOC3"/>
        <w:rPr>
          <w:rFonts w:ascii="Calibri" w:hAnsi="Calibri"/>
          <w:noProof/>
          <w:kern w:val="2"/>
          <w:sz w:val="22"/>
          <w:szCs w:val="22"/>
          <w:lang w:eastAsia="en-GB"/>
        </w:rPr>
      </w:pPr>
      <w:r>
        <w:rPr>
          <w:noProof/>
        </w:rPr>
        <w:t>4.5.3</w:t>
      </w:r>
      <w:r w:rsidRPr="008009D2">
        <w:rPr>
          <w:rFonts w:ascii="Calibri" w:hAnsi="Calibri"/>
          <w:noProof/>
          <w:kern w:val="2"/>
          <w:sz w:val="22"/>
          <w:szCs w:val="22"/>
          <w:lang w:eastAsia="en-GB"/>
        </w:rPr>
        <w:tab/>
      </w:r>
      <w:r>
        <w:rPr>
          <w:noProof/>
        </w:rPr>
        <w:t>Requirements for 3</w:t>
      </w:r>
      <w:r w:rsidRPr="00CB25B8">
        <w:rPr>
          <w:noProof/>
          <w:vertAlign w:val="superscript"/>
        </w:rPr>
        <w:t>rd</w:t>
      </w:r>
      <w:r>
        <w:rPr>
          <w:noProof/>
        </w:rPr>
        <w:t xml:space="preserve"> party API providers</w:t>
      </w:r>
      <w:r>
        <w:rPr>
          <w:noProof/>
        </w:rPr>
        <w:tab/>
      </w:r>
      <w:r>
        <w:rPr>
          <w:noProof/>
        </w:rPr>
        <w:fldChar w:fldCharType="begin"/>
      </w:r>
      <w:r>
        <w:rPr>
          <w:noProof/>
        </w:rPr>
        <w:instrText xml:space="preserve"> PAGEREF _Toc154660703 \h </w:instrText>
      </w:r>
      <w:r>
        <w:rPr>
          <w:noProof/>
        </w:rPr>
      </w:r>
      <w:r>
        <w:rPr>
          <w:noProof/>
        </w:rPr>
        <w:fldChar w:fldCharType="separate"/>
      </w:r>
      <w:r>
        <w:rPr>
          <w:noProof/>
        </w:rPr>
        <w:t>16</w:t>
      </w:r>
      <w:r>
        <w:rPr>
          <w:noProof/>
        </w:rPr>
        <w:fldChar w:fldCharType="end"/>
      </w:r>
    </w:p>
    <w:p w:rsidR="00A13BE9" w:rsidRPr="008009D2" w:rsidRDefault="00A13BE9">
      <w:pPr>
        <w:pStyle w:val="TOC2"/>
        <w:rPr>
          <w:rFonts w:ascii="Calibri" w:hAnsi="Calibri"/>
          <w:noProof/>
          <w:kern w:val="2"/>
          <w:sz w:val="22"/>
          <w:szCs w:val="22"/>
          <w:lang w:eastAsia="en-GB"/>
        </w:rPr>
      </w:pPr>
      <w:r>
        <w:rPr>
          <w:noProof/>
        </w:rPr>
        <w:t>4.6</w:t>
      </w:r>
      <w:r w:rsidRPr="008009D2">
        <w:rPr>
          <w:rFonts w:ascii="Calibri" w:hAnsi="Calibri"/>
          <w:noProof/>
          <w:kern w:val="2"/>
          <w:sz w:val="22"/>
          <w:szCs w:val="22"/>
          <w:lang w:eastAsia="en-GB"/>
        </w:rPr>
        <w:tab/>
      </w:r>
      <w:r>
        <w:rPr>
          <w:noProof/>
        </w:rPr>
        <w:t>Service API invocation monitoring</w:t>
      </w:r>
      <w:r>
        <w:rPr>
          <w:noProof/>
        </w:rPr>
        <w:tab/>
      </w:r>
      <w:r>
        <w:rPr>
          <w:noProof/>
        </w:rPr>
        <w:fldChar w:fldCharType="begin"/>
      </w:r>
      <w:r>
        <w:rPr>
          <w:noProof/>
        </w:rPr>
        <w:instrText xml:space="preserve"> PAGEREF _Toc154660704 \h </w:instrText>
      </w:r>
      <w:r>
        <w:rPr>
          <w:noProof/>
        </w:rPr>
      </w:r>
      <w:r>
        <w:rPr>
          <w:noProof/>
        </w:rPr>
        <w:fldChar w:fldCharType="separate"/>
      </w:r>
      <w:r>
        <w:rPr>
          <w:noProof/>
        </w:rPr>
        <w:t>16</w:t>
      </w:r>
      <w:r>
        <w:rPr>
          <w:noProof/>
        </w:rPr>
        <w:fldChar w:fldCharType="end"/>
      </w:r>
    </w:p>
    <w:p w:rsidR="00A13BE9" w:rsidRPr="008009D2" w:rsidRDefault="00A13BE9">
      <w:pPr>
        <w:pStyle w:val="TOC3"/>
        <w:rPr>
          <w:rFonts w:ascii="Calibri" w:hAnsi="Calibri"/>
          <w:noProof/>
          <w:kern w:val="2"/>
          <w:sz w:val="22"/>
          <w:szCs w:val="22"/>
          <w:lang w:eastAsia="en-GB"/>
        </w:rPr>
      </w:pPr>
      <w:r>
        <w:rPr>
          <w:noProof/>
        </w:rPr>
        <w:t>4.6.1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_Toc154660705 \h </w:instrText>
      </w:r>
      <w:r>
        <w:rPr>
          <w:noProof/>
        </w:rPr>
      </w:r>
      <w:r>
        <w:rPr>
          <w:noProof/>
        </w:rPr>
        <w:fldChar w:fldCharType="separate"/>
      </w:r>
      <w:r>
        <w:rPr>
          <w:noProof/>
        </w:rPr>
        <w:t>16</w:t>
      </w:r>
      <w:r>
        <w:rPr>
          <w:noProof/>
        </w:rPr>
        <w:fldChar w:fldCharType="end"/>
      </w:r>
    </w:p>
    <w:p w:rsidR="00A13BE9" w:rsidRPr="008009D2" w:rsidRDefault="00A13BE9">
      <w:pPr>
        <w:pStyle w:val="TOC3"/>
        <w:rPr>
          <w:rFonts w:ascii="Calibri" w:hAnsi="Calibri"/>
          <w:noProof/>
          <w:kern w:val="2"/>
          <w:sz w:val="22"/>
          <w:szCs w:val="22"/>
          <w:lang w:eastAsia="en-GB"/>
        </w:rPr>
      </w:pPr>
      <w:r>
        <w:rPr>
          <w:noProof/>
        </w:rPr>
        <w:t>4.6.2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_Toc154660706 \h </w:instrText>
      </w:r>
      <w:r>
        <w:rPr>
          <w:noProof/>
        </w:rPr>
      </w:r>
      <w:r>
        <w:rPr>
          <w:noProof/>
        </w:rPr>
        <w:fldChar w:fldCharType="separate"/>
      </w:r>
      <w:r>
        <w:rPr>
          <w:noProof/>
        </w:rPr>
        <w:t>16</w:t>
      </w:r>
      <w:r>
        <w:rPr>
          <w:noProof/>
        </w:rPr>
        <w:fldChar w:fldCharType="end"/>
      </w:r>
    </w:p>
    <w:p w:rsidR="00A13BE9" w:rsidRPr="008009D2" w:rsidRDefault="00A13BE9">
      <w:pPr>
        <w:pStyle w:val="TOC2"/>
        <w:rPr>
          <w:rFonts w:ascii="Calibri" w:hAnsi="Calibri"/>
          <w:noProof/>
          <w:kern w:val="2"/>
          <w:sz w:val="22"/>
          <w:szCs w:val="22"/>
          <w:lang w:eastAsia="en-GB"/>
        </w:rPr>
      </w:pPr>
      <w:r>
        <w:rPr>
          <w:noProof/>
        </w:rPr>
        <w:t>4.7</w:t>
      </w:r>
      <w:r w:rsidRPr="008009D2">
        <w:rPr>
          <w:rFonts w:ascii="Calibri" w:hAnsi="Calibri"/>
          <w:noProof/>
          <w:kern w:val="2"/>
          <w:sz w:val="22"/>
          <w:szCs w:val="22"/>
          <w:lang w:eastAsia="en-GB"/>
        </w:rPr>
        <w:tab/>
      </w:r>
      <w:r>
        <w:rPr>
          <w:noProof/>
        </w:rPr>
        <w:t>Logging</w:t>
      </w:r>
      <w:r>
        <w:rPr>
          <w:noProof/>
        </w:rPr>
        <w:tab/>
      </w:r>
      <w:r>
        <w:rPr>
          <w:noProof/>
        </w:rPr>
        <w:fldChar w:fldCharType="begin"/>
      </w:r>
      <w:r>
        <w:rPr>
          <w:noProof/>
        </w:rPr>
        <w:instrText xml:space="preserve"> PAGEREF _Toc154660707 \h </w:instrText>
      </w:r>
      <w:r>
        <w:rPr>
          <w:noProof/>
        </w:rPr>
      </w:r>
      <w:r>
        <w:rPr>
          <w:noProof/>
        </w:rPr>
        <w:fldChar w:fldCharType="separate"/>
      </w:r>
      <w:r>
        <w:rPr>
          <w:noProof/>
        </w:rPr>
        <w:t>16</w:t>
      </w:r>
      <w:r>
        <w:rPr>
          <w:noProof/>
        </w:rPr>
        <w:fldChar w:fldCharType="end"/>
      </w:r>
    </w:p>
    <w:p w:rsidR="00A13BE9" w:rsidRPr="008009D2" w:rsidRDefault="00A13BE9">
      <w:pPr>
        <w:pStyle w:val="TOC3"/>
        <w:rPr>
          <w:rFonts w:ascii="Calibri" w:hAnsi="Calibri"/>
          <w:noProof/>
          <w:kern w:val="2"/>
          <w:sz w:val="22"/>
          <w:szCs w:val="22"/>
          <w:lang w:eastAsia="en-GB"/>
        </w:rPr>
      </w:pPr>
      <w:r>
        <w:rPr>
          <w:noProof/>
        </w:rPr>
        <w:t>4.7.1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_Toc154660708 \h </w:instrText>
      </w:r>
      <w:r>
        <w:rPr>
          <w:noProof/>
        </w:rPr>
      </w:r>
      <w:r>
        <w:rPr>
          <w:noProof/>
        </w:rPr>
        <w:fldChar w:fldCharType="separate"/>
      </w:r>
      <w:r>
        <w:rPr>
          <w:noProof/>
        </w:rPr>
        <w:t>16</w:t>
      </w:r>
      <w:r>
        <w:rPr>
          <w:noProof/>
        </w:rPr>
        <w:fldChar w:fldCharType="end"/>
      </w:r>
    </w:p>
    <w:p w:rsidR="00A13BE9" w:rsidRPr="008009D2" w:rsidRDefault="00A13BE9">
      <w:pPr>
        <w:pStyle w:val="TOC3"/>
        <w:rPr>
          <w:rFonts w:ascii="Calibri" w:hAnsi="Calibri"/>
          <w:noProof/>
          <w:kern w:val="2"/>
          <w:sz w:val="22"/>
          <w:szCs w:val="22"/>
          <w:lang w:eastAsia="en-GB"/>
        </w:rPr>
      </w:pPr>
      <w:r>
        <w:rPr>
          <w:noProof/>
        </w:rPr>
        <w:t>4.7.2</w:t>
      </w:r>
      <w:r w:rsidRPr="008009D2">
        <w:rPr>
          <w:rFonts w:ascii="Calibri" w:hAnsi="Calibri"/>
          <w:noProof/>
          <w:kern w:val="2"/>
          <w:sz w:val="22"/>
          <w:szCs w:val="22"/>
          <w:lang w:eastAsia="en-GB"/>
        </w:rPr>
        <w:tab/>
      </w:r>
      <w:r>
        <w:rPr>
          <w:noProof/>
        </w:rPr>
        <w:t>Logging events related to service API invocations</w:t>
      </w:r>
      <w:r>
        <w:rPr>
          <w:noProof/>
        </w:rPr>
        <w:tab/>
      </w:r>
      <w:r>
        <w:rPr>
          <w:noProof/>
        </w:rPr>
        <w:fldChar w:fldCharType="begin"/>
      </w:r>
      <w:r>
        <w:rPr>
          <w:noProof/>
        </w:rPr>
        <w:instrText xml:space="preserve"> PAGEREF _Toc154660709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4.7.3</w:t>
      </w:r>
      <w:r w:rsidRPr="008009D2">
        <w:rPr>
          <w:rFonts w:ascii="Calibri" w:hAnsi="Calibri"/>
          <w:noProof/>
          <w:kern w:val="2"/>
          <w:sz w:val="22"/>
          <w:szCs w:val="22"/>
          <w:lang w:eastAsia="en-GB"/>
        </w:rPr>
        <w:tab/>
      </w:r>
      <w:r>
        <w:rPr>
          <w:noProof/>
        </w:rPr>
        <w:t>Logging events related to API invoker onboarding</w:t>
      </w:r>
      <w:r>
        <w:rPr>
          <w:noProof/>
        </w:rPr>
        <w:tab/>
      </w:r>
      <w:r>
        <w:rPr>
          <w:noProof/>
        </w:rPr>
        <w:fldChar w:fldCharType="begin"/>
      </w:r>
      <w:r>
        <w:rPr>
          <w:noProof/>
        </w:rPr>
        <w:instrText xml:space="preserve"> PAGEREF _Toc154660710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4.7.4</w:t>
      </w:r>
      <w:r w:rsidRPr="008009D2">
        <w:rPr>
          <w:rFonts w:ascii="Calibri" w:hAnsi="Calibri"/>
          <w:noProof/>
          <w:kern w:val="2"/>
          <w:sz w:val="22"/>
          <w:szCs w:val="22"/>
          <w:lang w:eastAsia="en-GB"/>
        </w:rPr>
        <w:tab/>
      </w:r>
      <w:r>
        <w:rPr>
          <w:noProof/>
        </w:rPr>
        <w:t>Logging events related to API invoker interaction with the CAPIF</w:t>
      </w:r>
      <w:r>
        <w:rPr>
          <w:noProof/>
        </w:rPr>
        <w:tab/>
      </w:r>
      <w:r>
        <w:rPr>
          <w:noProof/>
        </w:rPr>
        <w:fldChar w:fldCharType="begin"/>
      </w:r>
      <w:r>
        <w:rPr>
          <w:noProof/>
        </w:rPr>
        <w:instrText xml:space="preserve"> PAGEREF _Toc154660711 \h </w:instrText>
      </w:r>
      <w:r>
        <w:rPr>
          <w:noProof/>
        </w:rPr>
      </w:r>
      <w:r>
        <w:rPr>
          <w:noProof/>
        </w:rPr>
        <w:fldChar w:fldCharType="separate"/>
      </w:r>
      <w:r>
        <w:rPr>
          <w:noProof/>
        </w:rPr>
        <w:t>17</w:t>
      </w:r>
      <w:r>
        <w:rPr>
          <w:noProof/>
        </w:rPr>
        <w:fldChar w:fldCharType="end"/>
      </w:r>
    </w:p>
    <w:p w:rsidR="00A13BE9" w:rsidRPr="008009D2" w:rsidRDefault="00A13BE9">
      <w:pPr>
        <w:pStyle w:val="TOC2"/>
        <w:rPr>
          <w:rFonts w:ascii="Calibri" w:hAnsi="Calibri"/>
          <w:noProof/>
          <w:kern w:val="2"/>
          <w:sz w:val="22"/>
          <w:szCs w:val="22"/>
          <w:lang w:eastAsia="en-GB"/>
        </w:rPr>
      </w:pPr>
      <w:r>
        <w:rPr>
          <w:noProof/>
        </w:rPr>
        <w:t>4.8</w:t>
      </w:r>
      <w:r w:rsidRPr="008009D2">
        <w:rPr>
          <w:rFonts w:ascii="Calibri" w:hAnsi="Calibri"/>
          <w:noProof/>
          <w:kern w:val="2"/>
          <w:sz w:val="22"/>
          <w:szCs w:val="22"/>
          <w:lang w:eastAsia="en-GB"/>
        </w:rPr>
        <w:tab/>
      </w:r>
      <w:r>
        <w:rPr>
          <w:noProof/>
        </w:rPr>
        <w:t>Auditing service API invocation</w:t>
      </w:r>
      <w:r>
        <w:rPr>
          <w:noProof/>
        </w:rPr>
        <w:tab/>
      </w:r>
      <w:r>
        <w:rPr>
          <w:noProof/>
        </w:rPr>
        <w:fldChar w:fldCharType="begin"/>
      </w:r>
      <w:r>
        <w:rPr>
          <w:noProof/>
        </w:rPr>
        <w:instrText xml:space="preserve"> PAGEREF _Toc154660712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4.8.1</w:t>
      </w:r>
      <w:r w:rsidRPr="008009D2">
        <w:rPr>
          <w:rFonts w:ascii="Calibri" w:hAnsi="Calibri"/>
          <w:noProof/>
          <w:kern w:val="2"/>
          <w:sz w:val="22"/>
          <w:szCs w:val="22"/>
          <w:lang w:eastAsia="en-GB"/>
        </w:rPr>
        <w:tab/>
      </w:r>
      <w:r>
        <w:rPr>
          <w:noProof/>
          <w:lang w:eastAsia="zh-CN"/>
        </w:rPr>
        <w:t>Introduction</w:t>
      </w:r>
      <w:r>
        <w:rPr>
          <w:noProof/>
        </w:rPr>
        <w:tab/>
      </w:r>
      <w:r>
        <w:rPr>
          <w:noProof/>
        </w:rPr>
        <w:fldChar w:fldCharType="begin"/>
      </w:r>
      <w:r>
        <w:rPr>
          <w:noProof/>
        </w:rPr>
        <w:instrText xml:space="preserve"> PAGEREF _Toc154660713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w:t>
      </w:r>
      <w:r>
        <w:rPr>
          <w:noProof/>
          <w:lang w:eastAsia="zh-CN"/>
        </w:rPr>
        <w:t>8</w:t>
      </w:r>
      <w:r>
        <w:rPr>
          <w:noProof/>
        </w:rPr>
        <w:t>.2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_Toc154660714 \h </w:instrText>
      </w:r>
      <w:r>
        <w:rPr>
          <w:noProof/>
        </w:rPr>
      </w:r>
      <w:r>
        <w:rPr>
          <w:noProof/>
        </w:rPr>
        <w:fldChar w:fldCharType="separate"/>
      </w:r>
      <w:r>
        <w:rPr>
          <w:noProof/>
        </w:rPr>
        <w:t>17</w:t>
      </w:r>
      <w:r>
        <w:rPr>
          <w:noProof/>
        </w:rPr>
        <w:fldChar w:fldCharType="end"/>
      </w:r>
    </w:p>
    <w:p w:rsidR="00A13BE9" w:rsidRPr="008009D2" w:rsidRDefault="00A13BE9">
      <w:pPr>
        <w:pStyle w:val="TOC2"/>
        <w:rPr>
          <w:rFonts w:ascii="Calibri" w:hAnsi="Calibri"/>
          <w:noProof/>
          <w:kern w:val="2"/>
          <w:sz w:val="22"/>
          <w:szCs w:val="22"/>
          <w:lang w:eastAsia="en-GB"/>
        </w:rPr>
      </w:pPr>
      <w:r>
        <w:rPr>
          <w:noProof/>
        </w:rPr>
        <w:t>4.9</w:t>
      </w:r>
      <w:r w:rsidRPr="008009D2">
        <w:rPr>
          <w:rFonts w:ascii="Calibri" w:hAnsi="Calibri"/>
          <w:noProof/>
          <w:kern w:val="2"/>
          <w:sz w:val="22"/>
          <w:szCs w:val="22"/>
          <w:lang w:eastAsia="en-GB"/>
        </w:rPr>
        <w:tab/>
      </w:r>
      <w:r>
        <w:rPr>
          <w:noProof/>
        </w:rPr>
        <w:t>Onboarding API invoker</w:t>
      </w:r>
      <w:r>
        <w:rPr>
          <w:noProof/>
        </w:rPr>
        <w:tab/>
      </w:r>
      <w:r>
        <w:rPr>
          <w:noProof/>
        </w:rPr>
        <w:fldChar w:fldCharType="begin"/>
      </w:r>
      <w:r>
        <w:rPr>
          <w:noProof/>
        </w:rPr>
        <w:instrText xml:space="preserve"> PAGEREF _Toc154660715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4.9.1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_Toc154660716 \h </w:instrText>
      </w:r>
      <w:r>
        <w:rPr>
          <w:noProof/>
        </w:rPr>
      </w:r>
      <w:r>
        <w:rPr>
          <w:noProof/>
        </w:rPr>
        <w:fldChar w:fldCharType="separate"/>
      </w:r>
      <w:r>
        <w:rPr>
          <w:noProof/>
        </w:rPr>
        <w:t>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4.9.2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_Toc154660717 \h </w:instrText>
      </w:r>
      <w:r>
        <w:rPr>
          <w:noProof/>
        </w:rPr>
      </w:r>
      <w:r>
        <w:rPr>
          <w:noProof/>
        </w:rPr>
        <w:fldChar w:fldCharType="separate"/>
      </w:r>
      <w:r>
        <w:rPr>
          <w:noProof/>
        </w:rPr>
        <w:t>17</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4.10</w:t>
      </w:r>
      <w:r w:rsidRPr="008009D2">
        <w:rPr>
          <w:rFonts w:ascii="Calibri" w:hAnsi="Calibri"/>
          <w:noProof/>
          <w:kern w:val="2"/>
          <w:sz w:val="22"/>
          <w:szCs w:val="22"/>
          <w:lang w:eastAsia="en-GB"/>
        </w:rPr>
        <w:tab/>
      </w:r>
      <w:r>
        <w:rPr>
          <w:noProof/>
        </w:rPr>
        <w:t>Policy configuration</w:t>
      </w:r>
      <w:r>
        <w:rPr>
          <w:noProof/>
        </w:rPr>
        <w:tab/>
      </w:r>
      <w:r>
        <w:rPr>
          <w:noProof/>
        </w:rPr>
        <w:fldChar w:fldCharType="begin"/>
      </w:r>
      <w:r>
        <w:rPr>
          <w:noProof/>
        </w:rPr>
        <w:instrText xml:space="preserve"> PAGEREF _Toc154660718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4.10.1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_Toc154660719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4.10.2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_Toc154660720 \h </w:instrText>
      </w:r>
      <w:r>
        <w:rPr>
          <w:noProof/>
        </w:rPr>
      </w:r>
      <w:r>
        <w:rPr>
          <w:noProof/>
        </w:rPr>
        <w:fldChar w:fldCharType="separate"/>
      </w:r>
      <w:r>
        <w:rPr>
          <w:noProof/>
        </w:rPr>
        <w:t>18</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4.11</w:t>
      </w:r>
      <w:r w:rsidRPr="008009D2">
        <w:rPr>
          <w:rFonts w:ascii="Calibri" w:hAnsi="Calibri"/>
          <w:noProof/>
          <w:kern w:val="2"/>
          <w:sz w:val="22"/>
          <w:szCs w:val="22"/>
          <w:lang w:eastAsia="en-GB"/>
        </w:rPr>
        <w:tab/>
      </w:r>
      <w:r>
        <w:rPr>
          <w:noProof/>
        </w:rPr>
        <w:t>Protocol design</w:t>
      </w:r>
      <w:r>
        <w:rPr>
          <w:noProof/>
        </w:rPr>
        <w:tab/>
      </w:r>
      <w:r>
        <w:rPr>
          <w:noProof/>
        </w:rPr>
        <w:fldChar w:fldCharType="begin"/>
      </w:r>
      <w:r>
        <w:rPr>
          <w:noProof/>
        </w:rPr>
        <w:instrText xml:space="preserve"> PAGEREF _Toc154660721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4.11.1</w:t>
      </w:r>
      <w:r w:rsidRPr="008009D2">
        <w:rPr>
          <w:rFonts w:ascii="Calibri" w:hAnsi="Calibri"/>
          <w:noProof/>
          <w:kern w:val="2"/>
          <w:sz w:val="22"/>
          <w:szCs w:val="22"/>
          <w:lang w:eastAsia="en-GB"/>
        </w:rPr>
        <w:tab/>
      </w:r>
      <w:r>
        <w:rPr>
          <w:noProof/>
          <w:lang w:eastAsia="zh-CN"/>
        </w:rPr>
        <w:t>Introduction</w:t>
      </w:r>
      <w:r>
        <w:rPr>
          <w:noProof/>
        </w:rPr>
        <w:tab/>
      </w:r>
      <w:r>
        <w:rPr>
          <w:noProof/>
        </w:rPr>
        <w:fldChar w:fldCharType="begin"/>
      </w:r>
      <w:r>
        <w:rPr>
          <w:noProof/>
        </w:rPr>
        <w:instrText xml:space="preserve"> PAGEREF _Toc154660722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w:t>
      </w:r>
      <w:r>
        <w:rPr>
          <w:noProof/>
          <w:lang w:eastAsia="zh-CN"/>
        </w:rPr>
        <w:t>11</w:t>
      </w:r>
      <w:r>
        <w:rPr>
          <w:noProof/>
        </w:rPr>
        <w:t>.2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_Toc154660723 \h </w:instrText>
      </w:r>
      <w:r>
        <w:rPr>
          <w:noProof/>
        </w:rPr>
      </w:r>
      <w:r>
        <w:rPr>
          <w:noProof/>
        </w:rPr>
        <w:fldChar w:fldCharType="separate"/>
      </w:r>
      <w:r>
        <w:rPr>
          <w:noProof/>
        </w:rPr>
        <w:t>18</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4.12</w:t>
      </w:r>
      <w:r w:rsidRPr="008009D2">
        <w:rPr>
          <w:rFonts w:ascii="Calibri" w:hAnsi="Calibri"/>
          <w:noProof/>
          <w:kern w:val="2"/>
          <w:sz w:val="22"/>
          <w:szCs w:val="22"/>
          <w:lang w:eastAsia="en-GB"/>
        </w:rPr>
        <w:tab/>
      </w:r>
      <w:r>
        <w:rPr>
          <w:noProof/>
        </w:rPr>
        <w:t>Interconnection between the CAPIF providers</w:t>
      </w:r>
      <w:r>
        <w:rPr>
          <w:noProof/>
        </w:rPr>
        <w:tab/>
      </w:r>
      <w:r>
        <w:rPr>
          <w:noProof/>
        </w:rPr>
        <w:fldChar w:fldCharType="begin"/>
      </w:r>
      <w:r>
        <w:rPr>
          <w:noProof/>
        </w:rPr>
        <w:instrText xml:space="preserve"> PAGEREF _Toc154660724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4.12.1</w:t>
      </w:r>
      <w:r w:rsidRPr="008009D2">
        <w:rPr>
          <w:rFonts w:ascii="Calibri" w:hAnsi="Calibri"/>
          <w:noProof/>
          <w:kern w:val="2"/>
          <w:sz w:val="22"/>
          <w:szCs w:val="22"/>
          <w:lang w:eastAsia="en-GB"/>
        </w:rPr>
        <w:tab/>
      </w:r>
      <w:r>
        <w:rPr>
          <w:noProof/>
          <w:lang w:eastAsia="zh-CN"/>
        </w:rPr>
        <w:t>Introduction</w:t>
      </w:r>
      <w:r>
        <w:rPr>
          <w:noProof/>
        </w:rPr>
        <w:tab/>
      </w:r>
      <w:r>
        <w:rPr>
          <w:noProof/>
        </w:rPr>
        <w:fldChar w:fldCharType="begin"/>
      </w:r>
      <w:r>
        <w:rPr>
          <w:noProof/>
        </w:rPr>
        <w:instrText xml:space="preserve"> PAGEREF _Toc154660725 \h </w:instrText>
      </w:r>
      <w:r>
        <w:rPr>
          <w:noProof/>
        </w:rPr>
      </w:r>
      <w:r>
        <w:rPr>
          <w:noProof/>
        </w:rPr>
        <w:fldChar w:fldCharType="separate"/>
      </w:r>
      <w:r>
        <w:rPr>
          <w:noProof/>
        </w:rPr>
        <w:t>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4.</w:t>
      </w:r>
      <w:r>
        <w:rPr>
          <w:noProof/>
          <w:lang w:eastAsia="zh-CN"/>
        </w:rPr>
        <w:t>12</w:t>
      </w:r>
      <w:r>
        <w:rPr>
          <w:noProof/>
        </w:rPr>
        <w:t>.2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_Toc154660726 \h </w:instrText>
      </w:r>
      <w:r>
        <w:rPr>
          <w:noProof/>
        </w:rPr>
      </w:r>
      <w:r>
        <w:rPr>
          <w:noProof/>
        </w:rPr>
        <w:fldChar w:fldCharType="separate"/>
      </w:r>
      <w:r>
        <w:rPr>
          <w:noProof/>
        </w:rPr>
        <w:t>19</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4.13</w:t>
      </w:r>
      <w:r w:rsidRPr="008009D2">
        <w:rPr>
          <w:rFonts w:ascii="Calibri" w:hAnsi="Calibri"/>
          <w:noProof/>
          <w:kern w:val="2"/>
          <w:sz w:val="22"/>
          <w:szCs w:val="22"/>
          <w:lang w:eastAsia="en-GB"/>
        </w:rPr>
        <w:tab/>
      </w:r>
      <w:r>
        <w:rPr>
          <w:noProof/>
        </w:rPr>
        <w:t>Identities</w:t>
      </w:r>
      <w:r>
        <w:rPr>
          <w:noProof/>
        </w:rPr>
        <w:tab/>
      </w:r>
      <w:r>
        <w:rPr>
          <w:noProof/>
        </w:rPr>
        <w:fldChar w:fldCharType="begin"/>
      </w:r>
      <w:r>
        <w:rPr>
          <w:noProof/>
        </w:rPr>
        <w:instrText xml:space="preserve"> PAGEREF _Toc154660727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4.13.1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_Toc154660728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4.13.2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_Toc154660729 \h </w:instrText>
      </w:r>
      <w:r>
        <w:rPr>
          <w:noProof/>
        </w:rPr>
      </w:r>
      <w:r>
        <w:rPr>
          <w:noProof/>
        </w:rPr>
        <w:fldChar w:fldCharType="separate"/>
      </w:r>
      <w:r>
        <w:rPr>
          <w:noProof/>
        </w:rPr>
        <w:t>19</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4.14</w:t>
      </w:r>
      <w:r w:rsidRPr="008009D2">
        <w:rPr>
          <w:rFonts w:ascii="Calibri" w:hAnsi="Calibri"/>
          <w:noProof/>
          <w:kern w:val="2"/>
          <w:sz w:val="22"/>
          <w:szCs w:val="22"/>
          <w:lang w:eastAsia="en-GB"/>
        </w:rPr>
        <w:tab/>
      </w:r>
      <w:r>
        <w:rPr>
          <w:noProof/>
        </w:rPr>
        <w:t>API provider domain interactions</w:t>
      </w:r>
      <w:r>
        <w:rPr>
          <w:noProof/>
        </w:rPr>
        <w:tab/>
      </w:r>
      <w:r>
        <w:rPr>
          <w:noProof/>
        </w:rPr>
        <w:fldChar w:fldCharType="begin"/>
      </w:r>
      <w:r>
        <w:rPr>
          <w:noProof/>
        </w:rPr>
        <w:instrText xml:space="preserve"> PAGEREF _Toc154660730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4.14.1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_Toc154660731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4.14.2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_Toc154660732 \h </w:instrText>
      </w:r>
      <w:r>
        <w:rPr>
          <w:noProof/>
        </w:rPr>
      </w:r>
      <w:r>
        <w:rPr>
          <w:noProof/>
        </w:rPr>
        <w:fldChar w:fldCharType="separate"/>
      </w:r>
      <w:r>
        <w:rPr>
          <w:noProof/>
        </w:rPr>
        <w:t>19</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4.15</w:t>
      </w:r>
      <w:r w:rsidRPr="008009D2">
        <w:rPr>
          <w:rFonts w:ascii="Calibri" w:hAnsi="Calibri"/>
          <w:noProof/>
          <w:kern w:val="2"/>
          <w:sz w:val="22"/>
          <w:szCs w:val="22"/>
          <w:lang w:eastAsia="en-GB"/>
        </w:rPr>
        <w:tab/>
      </w:r>
      <w:r>
        <w:rPr>
          <w:noProof/>
        </w:rPr>
        <w:t>Dynamic routing of service API invocation</w:t>
      </w:r>
      <w:r>
        <w:rPr>
          <w:noProof/>
        </w:rPr>
        <w:tab/>
      </w:r>
      <w:r>
        <w:rPr>
          <w:noProof/>
        </w:rPr>
        <w:fldChar w:fldCharType="begin"/>
      </w:r>
      <w:r>
        <w:rPr>
          <w:noProof/>
        </w:rPr>
        <w:instrText xml:space="preserve"> PAGEREF _Toc154660733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4.15.1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_Toc154660734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4.15.2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_Toc154660735 \h </w:instrText>
      </w:r>
      <w:r>
        <w:rPr>
          <w:noProof/>
        </w:rPr>
      </w:r>
      <w:r>
        <w:rPr>
          <w:noProof/>
        </w:rPr>
        <w:fldChar w:fldCharType="separate"/>
      </w:r>
      <w:r>
        <w:rPr>
          <w:noProof/>
        </w:rPr>
        <w:t>19</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4.16</w:t>
      </w:r>
      <w:r w:rsidRPr="008009D2">
        <w:rPr>
          <w:rFonts w:ascii="Calibri" w:hAnsi="Calibri"/>
          <w:noProof/>
          <w:kern w:val="2"/>
          <w:sz w:val="22"/>
          <w:szCs w:val="22"/>
          <w:lang w:eastAsia="en-GB"/>
        </w:rPr>
        <w:tab/>
      </w:r>
      <w:r>
        <w:rPr>
          <w:noProof/>
        </w:rPr>
        <w:t>Registering API provider domain functions</w:t>
      </w:r>
      <w:r>
        <w:rPr>
          <w:noProof/>
        </w:rPr>
        <w:tab/>
      </w:r>
      <w:r>
        <w:rPr>
          <w:noProof/>
        </w:rPr>
        <w:fldChar w:fldCharType="begin"/>
      </w:r>
      <w:r>
        <w:rPr>
          <w:noProof/>
        </w:rPr>
        <w:instrText xml:space="preserve"> PAGEREF _Toc154660736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4.16.1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_Toc154660737 \h </w:instrText>
      </w:r>
      <w:r>
        <w:rPr>
          <w:noProof/>
        </w:rPr>
      </w:r>
      <w:r>
        <w:rPr>
          <w:noProof/>
        </w:rPr>
        <w:fldChar w:fldCharType="separate"/>
      </w:r>
      <w:r>
        <w:rPr>
          <w:noProof/>
        </w:rPr>
        <w:t>19</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4.16.2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_Toc154660738 \h </w:instrText>
      </w:r>
      <w:r>
        <w:rPr>
          <w:noProof/>
        </w:rPr>
      </w:r>
      <w:r>
        <w:rPr>
          <w:noProof/>
        </w:rPr>
        <w:fldChar w:fldCharType="separate"/>
      </w:r>
      <w:r>
        <w:rPr>
          <w:noProof/>
        </w:rPr>
        <w:t>19</w:t>
      </w:r>
      <w:r>
        <w:rPr>
          <w:noProof/>
        </w:rPr>
        <w:fldChar w:fldCharType="end"/>
      </w:r>
    </w:p>
    <w:p w:rsidR="00A13BE9" w:rsidRPr="008009D2" w:rsidRDefault="00A13BE9">
      <w:pPr>
        <w:pStyle w:val="TOC2"/>
        <w:rPr>
          <w:rFonts w:ascii="Calibri" w:hAnsi="Calibri"/>
          <w:noProof/>
          <w:kern w:val="2"/>
          <w:sz w:val="22"/>
          <w:szCs w:val="22"/>
          <w:lang w:eastAsia="en-GB"/>
        </w:rPr>
      </w:pPr>
      <w:r>
        <w:rPr>
          <w:noProof/>
        </w:rPr>
        <w:t>4.17</w:t>
      </w:r>
      <w:r w:rsidRPr="008009D2">
        <w:rPr>
          <w:rFonts w:ascii="Calibri" w:hAnsi="Calibri"/>
          <w:noProof/>
          <w:kern w:val="2"/>
          <w:sz w:val="22"/>
          <w:szCs w:val="22"/>
          <w:lang w:eastAsia="en-GB"/>
        </w:rPr>
        <w:tab/>
      </w:r>
      <w:r>
        <w:rPr>
          <w:noProof/>
        </w:rPr>
        <w:t>Resource owner-aware northbound API invocation</w:t>
      </w:r>
      <w:r>
        <w:rPr>
          <w:noProof/>
        </w:rPr>
        <w:tab/>
      </w:r>
      <w:r>
        <w:rPr>
          <w:noProof/>
        </w:rPr>
        <w:fldChar w:fldCharType="begin"/>
      </w:r>
      <w:r>
        <w:rPr>
          <w:noProof/>
        </w:rPr>
        <w:instrText xml:space="preserve"> PAGEREF _Toc154660739 \h </w:instrText>
      </w:r>
      <w:r>
        <w:rPr>
          <w:noProof/>
        </w:rPr>
      </w:r>
      <w:r>
        <w:rPr>
          <w:noProof/>
        </w:rPr>
        <w:fldChar w:fldCharType="separate"/>
      </w:r>
      <w:r>
        <w:rPr>
          <w:noProof/>
        </w:rPr>
        <w:t>20</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4.17.1</w:t>
      </w:r>
      <w:r w:rsidRPr="008009D2">
        <w:rPr>
          <w:rFonts w:ascii="Calibri" w:hAnsi="Calibri"/>
          <w:noProof/>
          <w:kern w:val="2"/>
          <w:sz w:val="22"/>
          <w:szCs w:val="22"/>
          <w:lang w:eastAsia="en-GB"/>
        </w:rPr>
        <w:tab/>
      </w:r>
      <w:r>
        <w:rPr>
          <w:noProof/>
        </w:rPr>
        <w:t>Introduction</w:t>
      </w:r>
      <w:r>
        <w:rPr>
          <w:noProof/>
        </w:rPr>
        <w:tab/>
      </w:r>
      <w:r>
        <w:rPr>
          <w:noProof/>
        </w:rPr>
        <w:fldChar w:fldCharType="begin"/>
      </w:r>
      <w:r>
        <w:rPr>
          <w:noProof/>
        </w:rPr>
        <w:instrText xml:space="preserve"> PAGEREF _Toc154660740 \h </w:instrText>
      </w:r>
      <w:r>
        <w:rPr>
          <w:noProof/>
        </w:rPr>
      </w:r>
      <w:r>
        <w:rPr>
          <w:noProof/>
        </w:rPr>
        <w:fldChar w:fldCharType="separate"/>
      </w:r>
      <w:r>
        <w:rPr>
          <w:noProof/>
        </w:rPr>
        <w:t>20</w:t>
      </w:r>
      <w:r>
        <w:rPr>
          <w:noProof/>
        </w:rPr>
        <w:fldChar w:fldCharType="end"/>
      </w:r>
    </w:p>
    <w:p w:rsidR="00A13BE9" w:rsidRPr="008009D2" w:rsidRDefault="00A13BE9">
      <w:pPr>
        <w:pStyle w:val="TOC3"/>
        <w:rPr>
          <w:rFonts w:ascii="Calibri" w:hAnsi="Calibri"/>
          <w:noProof/>
          <w:kern w:val="2"/>
          <w:sz w:val="22"/>
          <w:szCs w:val="22"/>
          <w:lang w:eastAsia="en-GB"/>
        </w:rPr>
      </w:pPr>
      <w:r>
        <w:rPr>
          <w:noProof/>
        </w:rPr>
        <w:t>4.17.2</w:t>
      </w:r>
      <w:r w:rsidRPr="008009D2">
        <w:rPr>
          <w:rFonts w:ascii="Calibri" w:hAnsi="Calibri"/>
          <w:noProof/>
          <w:kern w:val="2"/>
          <w:sz w:val="22"/>
          <w:szCs w:val="22"/>
          <w:lang w:eastAsia="en-GB"/>
        </w:rPr>
        <w:tab/>
      </w:r>
      <w:r>
        <w:rPr>
          <w:noProof/>
        </w:rPr>
        <w:t>Requirements</w:t>
      </w:r>
      <w:r>
        <w:rPr>
          <w:noProof/>
        </w:rPr>
        <w:tab/>
      </w:r>
      <w:r>
        <w:rPr>
          <w:noProof/>
        </w:rPr>
        <w:fldChar w:fldCharType="begin"/>
      </w:r>
      <w:r>
        <w:rPr>
          <w:noProof/>
        </w:rPr>
        <w:instrText xml:space="preserve"> PAGEREF _Toc154660741 \h </w:instrText>
      </w:r>
      <w:r>
        <w:rPr>
          <w:noProof/>
        </w:rPr>
      </w:r>
      <w:r>
        <w:rPr>
          <w:noProof/>
        </w:rPr>
        <w:fldChar w:fldCharType="separate"/>
      </w:r>
      <w:r>
        <w:rPr>
          <w:noProof/>
        </w:rPr>
        <w:t>20</w:t>
      </w:r>
      <w:r>
        <w:rPr>
          <w:noProof/>
        </w:rPr>
        <w:fldChar w:fldCharType="end"/>
      </w:r>
    </w:p>
    <w:p w:rsidR="00A13BE9" w:rsidRPr="008009D2" w:rsidRDefault="00A13BE9">
      <w:pPr>
        <w:pStyle w:val="TOC1"/>
        <w:rPr>
          <w:rFonts w:ascii="Calibri" w:hAnsi="Calibri"/>
          <w:noProof/>
          <w:kern w:val="2"/>
          <w:szCs w:val="22"/>
          <w:lang w:eastAsia="en-GB"/>
        </w:rPr>
      </w:pPr>
      <w:r>
        <w:rPr>
          <w:noProof/>
        </w:rPr>
        <w:t>5</w:t>
      </w:r>
      <w:r w:rsidRPr="008009D2">
        <w:rPr>
          <w:rFonts w:ascii="Calibri" w:hAnsi="Calibri"/>
          <w:noProof/>
          <w:kern w:val="2"/>
          <w:szCs w:val="22"/>
          <w:lang w:eastAsia="en-GB"/>
        </w:rPr>
        <w:tab/>
      </w:r>
      <w:r>
        <w:rPr>
          <w:noProof/>
        </w:rPr>
        <w:t>Involved business relationships</w:t>
      </w:r>
      <w:r>
        <w:rPr>
          <w:noProof/>
        </w:rPr>
        <w:tab/>
      </w:r>
      <w:r>
        <w:rPr>
          <w:noProof/>
        </w:rPr>
        <w:fldChar w:fldCharType="begin"/>
      </w:r>
      <w:r>
        <w:rPr>
          <w:noProof/>
        </w:rPr>
        <w:instrText xml:space="preserve"> PAGEREF _Toc154660742 \h </w:instrText>
      </w:r>
      <w:r>
        <w:rPr>
          <w:noProof/>
        </w:rPr>
      </w:r>
      <w:r>
        <w:rPr>
          <w:noProof/>
        </w:rPr>
        <w:fldChar w:fldCharType="separate"/>
      </w:r>
      <w:r>
        <w:rPr>
          <w:noProof/>
        </w:rPr>
        <w:t>20</w:t>
      </w:r>
      <w:r>
        <w:rPr>
          <w:noProof/>
        </w:rPr>
        <w:fldChar w:fldCharType="end"/>
      </w:r>
    </w:p>
    <w:p w:rsidR="00A13BE9" w:rsidRPr="008009D2" w:rsidRDefault="00A13BE9">
      <w:pPr>
        <w:pStyle w:val="TOC2"/>
        <w:rPr>
          <w:rFonts w:ascii="Calibri" w:hAnsi="Calibri"/>
          <w:noProof/>
          <w:kern w:val="2"/>
          <w:sz w:val="22"/>
          <w:szCs w:val="22"/>
          <w:lang w:eastAsia="en-GB"/>
        </w:rPr>
      </w:pPr>
      <w:r>
        <w:rPr>
          <w:noProof/>
          <w:lang w:eastAsia="ja-JP"/>
        </w:rPr>
        <w:t>5.1</w:t>
      </w:r>
      <w:r w:rsidRPr="008009D2">
        <w:rPr>
          <w:rFonts w:ascii="Calibri" w:hAnsi="Calibri"/>
          <w:noProof/>
          <w:kern w:val="2"/>
          <w:sz w:val="22"/>
          <w:szCs w:val="22"/>
          <w:lang w:eastAsia="en-GB"/>
        </w:rPr>
        <w:tab/>
      </w:r>
      <w:r>
        <w:rPr>
          <w:noProof/>
          <w:lang w:eastAsia="ja-JP"/>
        </w:rPr>
        <w:t>Basic CAPIF business relationships</w:t>
      </w:r>
      <w:r>
        <w:rPr>
          <w:noProof/>
        </w:rPr>
        <w:tab/>
      </w:r>
      <w:r>
        <w:rPr>
          <w:noProof/>
        </w:rPr>
        <w:fldChar w:fldCharType="begin"/>
      </w:r>
      <w:r>
        <w:rPr>
          <w:noProof/>
        </w:rPr>
        <w:instrText xml:space="preserve"> PAGEREF _Toc154660743 \h </w:instrText>
      </w:r>
      <w:r>
        <w:rPr>
          <w:noProof/>
        </w:rPr>
      </w:r>
      <w:r>
        <w:rPr>
          <w:noProof/>
        </w:rPr>
        <w:fldChar w:fldCharType="separate"/>
      </w:r>
      <w:r>
        <w:rPr>
          <w:noProof/>
        </w:rPr>
        <w:t>20</w:t>
      </w:r>
      <w:r>
        <w:rPr>
          <w:noProof/>
        </w:rPr>
        <w:fldChar w:fldCharType="end"/>
      </w:r>
    </w:p>
    <w:p w:rsidR="00A13BE9" w:rsidRPr="008009D2" w:rsidRDefault="00A13BE9">
      <w:pPr>
        <w:pStyle w:val="TOC2"/>
        <w:rPr>
          <w:rFonts w:ascii="Calibri" w:hAnsi="Calibri"/>
          <w:noProof/>
          <w:kern w:val="2"/>
          <w:sz w:val="22"/>
          <w:szCs w:val="22"/>
          <w:lang w:eastAsia="en-GB"/>
        </w:rPr>
      </w:pPr>
      <w:r>
        <w:rPr>
          <w:noProof/>
          <w:lang w:eastAsia="ja-JP"/>
        </w:rPr>
        <w:t>5.2</w:t>
      </w:r>
      <w:r w:rsidRPr="008009D2">
        <w:rPr>
          <w:rFonts w:ascii="Calibri" w:hAnsi="Calibri"/>
          <w:noProof/>
          <w:kern w:val="2"/>
          <w:sz w:val="22"/>
          <w:szCs w:val="22"/>
          <w:lang w:eastAsia="en-GB"/>
        </w:rPr>
        <w:tab/>
      </w:r>
      <w:r>
        <w:rPr>
          <w:noProof/>
          <w:lang w:eastAsia="ja-JP"/>
        </w:rPr>
        <w:t>CAPIF business relationships for RNAA</w:t>
      </w:r>
      <w:r>
        <w:rPr>
          <w:noProof/>
        </w:rPr>
        <w:tab/>
      </w:r>
      <w:r>
        <w:rPr>
          <w:noProof/>
        </w:rPr>
        <w:fldChar w:fldCharType="begin"/>
      </w:r>
      <w:r>
        <w:rPr>
          <w:noProof/>
        </w:rPr>
        <w:instrText xml:space="preserve"> PAGEREF _Toc154660744 \h </w:instrText>
      </w:r>
      <w:r>
        <w:rPr>
          <w:noProof/>
        </w:rPr>
      </w:r>
      <w:r>
        <w:rPr>
          <w:noProof/>
        </w:rPr>
        <w:fldChar w:fldCharType="separate"/>
      </w:r>
      <w:r>
        <w:rPr>
          <w:noProof/>
        </w:rPr>
        <w:t>21</w:t>
      </w:r>
      <w:r>
        <w:rPr>
          <w:noProof/>
        </w:rPr>
        <w:fldChar w:fldCharType="end"/>
      </w:r>
    </w:p>
    <w:p w:rsidR="00A13BE9" w:rsidRPr="008009D2" w:rsidRDefault="00A13BE9">
      <w:pPr>
        <w:pStyle w:val="TOC1"/>
        <w:rPr>
          <w:rFonts w:ascii="Calibri" w:hAnsi="Calibri"/>
          <w:noProof/>
          <w:kern w:val="2"/>
          <w:szCs w:val="22"/>
          <w:lang w:eastAsia="en-GB"/>
        </w:rPr>
      </w:pPr>
      <w:r>
        <w:rPr>
          <w:noProof/>
        </w:rPr>
        <w:t>6</w:t>
      </w:r>
      <w:r w:rsidRPr="008009D2">
        <w:rPr>
          <w:rFonts w:ascii="Calibri" w:hAnsi="Calibri"/>
          <w:noProof/>
          <w:kern w:val="2"/>
          <w:szCs w:val="22"/>
          <w:lang w:eastAsia="en-GB"/>
        </w:rPr>
        <w:tab/>
      </w:r>
      <w:r>
        <w:rPr>
          <w:noProof/>
        </w:rPr>
        <w:t>Functional model</w:t>
      </w:r>
      <w:r>
        <w:rPr>
          <w:noProof/>
        </w:rPr>
        <w:tab/>
      </w:r>
      <w:r>
        <w:rPr>
          <w:noProof/>
        </w:rPr>
        <w:fldChar w:fldCharType="begin"/>
      </w:r>
      <w:r>
        <w:rPr>
          <w:noProof/>
        </w:rPr>
        <w:instrText xml:space="preserve"> PAGEREF _Toc154660745 \h </w:instrText>
      </w:r>
      <w:r>
        <w:rPr>
          <w:noProof/>
        </w:rPr>
      </w:r>
      <w:r>
        <w:rPr>
          <w:noProof/>
        </w:rPr>
        <w:fldChar w:fldCharType="separate"/>
      </w:r>
      <w:r>
        <w:rPr>
          <w:noProof/>
        </w:rPr>
        <w:t>21</w:t>
      </w:r>
      <w:r>
        <w:rPr>
          <w:noProof/>
        </w:rPr>
        <w:fldChar w:fldCharType="end"/>
      </w:r>
    </w:p>
    <w:p w:rsidR="00A13BE9" w:rsidRPr="008009D2" w:rsidRDefault="00A13BE9">
      <w:pPr>
        <w:pStyle w:val="TOC2"/>
        <w:rPr>
          <w:rFonts w:ascii="Calibri" w:hAnsi="Calibri"/>
          <w:noProof/>
          <w:kern w:val="2"/>
          <w:sz w:val="22"/>
          <w:szCs w:val="22"/>
          <w:lang w:eastAsia="en-GB"/>
        </w:rPr>
      </w:pPr>
      <w:r>
        <w:rPr>
          <w:noProof/>
        </w:rPr>
        <w:t>6.1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_Toc154660746 \h </w:instrText>
      </w:r>
      <w:r>
        <w:rPr>
          <w:noProof/>
        </w:rPr>
      </w:r>
      <w:r>
        <w:rPr>
          <w:noProof/>
        </w:rPr>
        <w:fldChar w:fldCharType="separate"/>
      </w:r>
      <w:r>
        <w:rPr>
          <w:noProof/>
        </w:rPr>
        <w:t>21</w:t>
      </w:r>
      <w:r>
        <w:rPr>
          <w:noProof/>
        </w:rPr>
        <w:fldChar w:fldCharType="end"/>
      </w:r>
    </w:p>
    <w:p w:rsidR="00A13BE9" w:rsidRPr="008009D2" w:rsidRDefault="00A13BE9">
      <w:pPr>
        <w:pStyle w:val="TOC2"/>
        <w:rPr>
          <w:rFonts w:ascii="Calibri" w:hAnsi="Calibri"/>
          <w:noProof/>
          <w:kern w:val="2"/>
          <w:sz w:val="22"/>
          <w:szCs w:val="22"/>
          <w:lang w:eastAsia="en-GB"/>
        </w:rPr>
      </w:pPr>
      <w:r>
        <w:rPr>
          <w:noProof/>
        </w:rPr>
        <w:t>6.2</w:t>
      </w:r>
      <w:r w:rsidRPr="008009D2">
        <w:rPr>
          <w:rFonts w:ascii="Calibri" w:hAnsi="Calibri"/>
          <w:noProof/>
          <w:kern w:val="2"/>
          <w:sz w:val="22"/>
          <w:szCs w:val="22"/>
          <w:lang w:eastAsia="en-GB"/>
        </w:rPr>
        <w:tab/>
      </w:r>
      <w:r>
        <w:rPr>
          <w:noProof/>
        </w:rPr>
        <w:t>Functional model description</w:t>
      </w:r>
      <w:r>
        <w:rPr>
          <w:noProof/>
        </w:rPr>
        <w:tab/>
      </w:r>
      <w:r>
        <w:rPr>
          <w:noProof/>
        </w:rPr>
        <w:fldChar w:fldCharType="begin"/>
      </w:r>
      <w:r>
        <w:rPr>
          <w:noProof/>
        </w:rPr>
        <w:instrText xml:space="preserve"> PAGEREF _Toc154660747 \h </w:instrText>
      </w:r>
      <w:r>
        <w:rPr>
          <w:noProof/>
        </w:rPr>
      </w:r>
      <w:r>
        <w:rPr>
          <w:noProof/>
        </w:rPr>
        <w:fldChar w:fldCharType="separate"/>
      </w:r>
      <w:r>
        <w:rPr>
          <w:noProof/>
        </w:rPr>
        <w:t>22</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US"/>
        </w:rPr>
        <w:t>6.2.0</w:t>
      </w:r>
      <w:r w:rsidRPr="008009D2">
        <w:rPr>
          <w:rFonts w:ascii="Calibri" w:hAnsi="Calibri"/>
          <w:noProof/>
          <w:kern w:val="2"/>
          <w:sz w:val="22"/>
          <w:szCs w:val="22"/>
          <w:lang w:eastAsia="en-GB"/>
        </w:rPr>
        <w:tab/>
      </w:r>
      <w:r w:rsidRPr="00CB25B8">
        <w:rPr>
          <w:noProof/>
          <w:lang w:val="en-US"/>
        </w:rPr>
        <w:t>Functional model description for the CAPIF</w:t>
      </w:r>
      <w:r>
        <w:rPr>
          <w:noProof/>
        </w:rPr>
        <w:tab/>
      </w:r>
      <w:r>
        <w:rPr>
          <w:noProof/>
        </w:rPr>
        <w:fldChar w:fldCharType="begin"/>
      </w:r>
      <w:r>
        <w:rPr>
          <w:noProof/>
        </w:rPr>
        <w:instrText xml:space="preserve"> PAGEREF _Toc154660748 \h </w:instrText>
      </w:r>
      <w:r>
        <w:rPr>
          <w:noProof/>
        </w:rPr>
      </w:r>
      <w:r>
        <w:rPr>
          <w:noProof/>
        </w:rPr>
        <w:fldChar w:fldCharType="separate"/>
      </w:r>
      <w:r>
        <w:rPr>
          <w:noProof/>
        </w:rPr>
        <w:t>22</w:t>
      </w:r>
      <w:r>
        <w:rPr>
          <w:noProof/>
        </w:rPr>
        <w:fldChar w:fldCharType="end"/>
      </w:r>
    </w:p>
    <w:p w:rsidR="00A13BE9" w:rsidRPr="008009D2" w:rsidRDefault="00A13BE9">
      <w:pPr>
        <w:pStyle w:val="TOC3"/>
        <w:rPr>
          <w:rFonts w:ascii="Calibri" w:hAnsi="Calibri"/>
          <w:noProof/>
          <w:kern w:val="2"/>
          <w:sz w:val="22"/>
          <w:szCs w:val="22"/>
          <w:lang w:eastAsia="en-GB"/>
        </w:rPr>
      </w:pPr>
      <w:r>
        <w:rPr>
          <w:noProof/>
        </w:rPr>
        <w:t>6.2.1</w:t>
      </w:r>
      <w:r w:rsidRPr="008009D2">
        <w:rPr>
          <w:rFonts w:ascii="Calibri" w:hAnsi="Calibri"/>
          <w:noProof/>
          <w:kern w:val="2"/>
          <w:sz w:val="22"/>
          <w:szCs w:val="22"/>
          <w:lang w:eastAsia="en-GB"/>
        </w:rPr>
        <w:tab/>
      </w:r>
      <w:r>
        <w:rPr>
          <w:noProof/>
        </w:rPr>
        <w:t>Functional model description</w:t>
      </w:r>
      <w:r w:rsidRPr="00CB25B8">
        <w:rPr>
          <w:noProof/>
          <w:lang w:val="en-US"/>
        </w:rPr>
        <w:t xml:space="preserve"> to support 3</w:t>
      </w:r>
      <w:r w:rsidRPr="00CB25B8">
        <w:rPr>
          <w:noProof/>
          <w:vertAlign w:val="superscript"/>
          <w:lang w:val="en-US"/>
        </w:rPr>
        <w:t>rd</w:t>
      </w:r>
      <w:r w:rsidRPr="00CB25B8">
        <w:rPr>
          <w:noProof/>
          <w:lang w:val="en-US"/>
        </w:rPr>
        <w:t xml:space="preserve"> party API providers</w:t>
      </w:r>
      <w:r>
        <w:rPr>
          <w:noProof/>
        </w:rPr>
        <w:tab/>
      </w:r>
      <w:r>
        <w:rPr>
          <w:noProof/>
        </w:rPr>
        <w:fldChar w:fldCharType="begin"/>
      </w:r>
      <w:r>
        <w:rPr>
          <w:noProof/>
        </w:rPr>
        <w:instrText xml:space="preserve"> PAGEREF _Toc154660749 \h </w:instrText>
      </w:r>
      <w:r>
        <w:rPr>
          <w:noProof/>
        </w:rPr>
      </w:r>
      <w:r>
        <w:rPr>
          <w:noProof/>
        </w:rPr>
        <w:fldChar w:fldCharType="separate"/>
      </w:r>
      <w:r>
        <w:rPr>
          <w:noProof/>
        </w:rPr>
        <w:t>24</w:t>
      </w:r>
      <w:r>
        <w:rPr>
          <w:noProof/>
        </w:rPr>
        <w:fldChar w:fldCharType="end"/>
      </w:r>
    </w:p>
    <w:p w:rsidR="00A13BE9" w:rsidRPr="008009D2" w:rsidRDefault="00A13BE9">
      <w:pPr>
        <w:pStyle w:val="TOC3"/>
        <w:rPr>
          <w:rFonts w:ascii="Calibri" w:hAnsi="Calibri"/>
          <w:noProof/>
          <w:kern w:val="2"/>
          <w:sz w:val="22"/>
          <w:szCs w:val="22"/>
          <w:lang w:eastAsia="en-GB"/>
        </w:rPr>
      </w:pPr>
      <w:r>
        <w:rPr>
          <w:noProof/>
        </w:rPr>
        <w:t>6.2.2</w:t>
      </w:r>
      <w:r w:rsidRPr="008009D2">
        <w:rPr>
          <w:rFonts w:ascii="Calibri" w:hAnsi="Calibri"/>
          <w:noProof/>
          <w:kern w:val="2"/>
          <w:sz w:val="22"/>
          <w:szCs w:val="22"/>
          <w:lang w:eastAsia="en-GB"/>
        </w:rPr>
        <w:tab/>
      </w:r>
      <w:r>
        <w:rPr>
          <w:noProof/>
        </w:rPr>
        <w:t>Functional model description</w:t>
      </w:r>
      <w:r w:rsidRPr="00CB25B8">
        <w:rPr>
          <w:noProof/>
          <w:lang w:val="en-US"/>
        </w:rPr>
        <w:t xml:space="preserve"> to support CAPIF interconnection</w:t>
      </w:r>
      <w:r>
        <w:rPr>
          <w:noProof/>
        </w:rPr>
        <w:tab/>
      </w:r>
      <w:r>
        <w:rPr>
          <w:noProof/>
        </w:rPr>
        <w:fldChar w:fldCharType="begin"/>
      </w:r>
      <w:r>
        <w:rPr>
          <w:noProof/>
        </w:rPr>
        <w:instrText xml:space="preserve"> PAGEREF _Toc154660750 \h </w:instrText>
      </w:r>
      <w:r>
        <w:rPr>
          <w:noProof/>
        </w:rPr>
      </w:r>
      <w:r>
        <w:rPr>
          <w:noProof/>
        </w:rPr>
        <w:fldChar w:fldCharType="separate"/>
      </w:r>
      <w:r>
        <w:rPr>
          <w:noProof/>
        </w:rPr>
        <w:t>25</w:t>
      </w:r>
      <w:r>
        <w:rPr>
          <w:noProof/>
        </w:rPr>
        <w:fldChar w:fldCharType="end"/>
      </w:r>
    </w:p>
    <w:p w:rsidR="00A13BE9" w:rsidRPr="008009D2" w:rsidRDefault="00A13BE9">
      <w:pPr>
        <w:pStyle w:val="TOC3"/>
        <w:rPr>
          <w:rFonts w:ascii="Calibri" w:hAnsi="Calibri"/>
          <w:noProof/>
          <w:kern w:val="2"/>
          <w:sz w:val="22"/>
          <w:szCs w:val="22"/>
          <w:lang w:eastAsia="en-GB"/>
        </w:rPr>
      </w:pPr>
      <w:r>
        <w:rPr>
          <w:noProof/>
        </w:rPr>
        <w:t>6.2.3</w:t>
      </w:r>
      <w:r w:rsidRPr="008009D2">
        <w:rPr>
          <w:rFonts w:ascii="Calibri" w:hAnsi="Calibri"/>
          <w:noProof/>
          <w:kern w:val="2"/>
          <w:sz w:val="22"/>
          <w:szCs w:val="22"/>
          <w:lang w:eastAsia="en-GB"/>
        </w:rPr>
        <w:tab/>
      </w:r>
      <w:r>
        <w:rPr>
          <w:noProof/>
        </w:rPr>
        <w:t>Functional model description to support RNAA</w:t>
      </w:r>
      <w:r>
        <w:rPr>
          <w:noProof/>
        </w:rPr>
        <w:tab/>
      </w:r>
      <w:r>
        <w:rPr>
          <w:noProof/>
        </w:rPr>
        <w:fldChar w:fldCharType="begin"/>
      </w:r>
      <w:r>
        <w:rPr>
          <w:noProof/>
        </w:rPr>
        <w:instrText xml:space="preserve"> PAGEREF _Toc154660751 \h </w:instrText>
      </w:r>
      <w:r>
        <w:rPr>
          <w:noProof/>
        </w:rPr>
      </w:r>
      <w:r>
        <w:rPr>
          <w:noProof/>
        </w:rPr>
        <w:fldChar w:fldCharType="separate"/>
      </w:r>
      <w:r>
        <w:rPr>
          <w:noProof/>
        </w:rPr>
        <w:t>27</w:t>
      </w:r>
      <w:r>
        <w:rPr>
          <w:noProof/>
        </w:rPr>
        <w:fldChar w:fldCharType="end"/>
      </w:r>
    </w:p>
    <w:p w:rsidR="00A13BE9" w:rsidRPr="008009D2" w:rsidRDefault="00A13BE9">
      <w:pPr>
        <w:pStyle w:val="TOC2"/>
        <w:rPr>
          <w:rFonts w:ascii="Calibri" w:hAnsi="Calibri"/>
          <w:noProof/>
          <w:kern w:val="2"/>
          <w:sz w:val="22"/>
          <w:szCs w:val="22"/>
          <w:lang w:eastAsia="en-GB"/>
        </w:rPr>
      </w:pPr>
      <w:r>
        <w:rPr>
          <w:noProof/>
        </w:rPr>
        <w:t>6.3</w:t>
      </w:r>
      <w:r w:rsidRPr="008009D2">
        <w:rPr>
          <w:rFonts w:ascii="Calibri" w:hAnsi="Calibri"/>
          <w:noProof/>
          <w:kern w:val="2"/>
          <w:sz w:val="22"/>
          <w:szCs w:val="22"/>
          <w:lang w:eastAsia="en-GB"/>
        </w:rPr>
        <w:tab/>
      </w:r>
      <w:r>
        <w:rPr>
          <w:noProof/>
        </w:rPr>
        <w:t>Functional entities description</w:t>
      </w:r>
      <w:r>
        <w:rPr>
          <w:noProof/>
        </w:rPr>
        <w:tab/>
      </w:r>
      <w:r>
        <w:rPr>
          <w:noProof/>
        </w:rPr>
        <w:fldChar w:fldCharType="begin"/>
      </w:r>
      <w:r>
        <w:rPr>
          <w:noProof/>
        </w:rPr>
        <w:instrText xml:space="preserve"> PAGEREF _Toc154660752 \h </w:instrText>
      </w:r>
      <w:r>
        <w:rPr>
          <w:noProof/>
        </w:rPr>
      </w:r>
      <w:r>
        <w:rPr>
          <w:noProof/>
        </w:rPr>
        <w:fldChar w:fldCharType="separate"/>
      </w:r>
      <w:r>
        <w:rPr>
          <w:noProof/>
        </w:rPr>
        <w:t>28</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_Toc154660753 \h </w:instrText>
      </w:r>
      <w:r>
        <w:rPr>
          <w:noProof/>
        </w:rPr>
      </w:r>
      <w:r>
        <w:rPr>
          <w:noProof/>
        </w:rPr>
        <w:fldChar w:fldCharType="separate"/>
      </w:r>
      <w:r>
        <w:rPr>
          <w:noProof/>
        </w:rPr>
        <w:t>28</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6.3.2</w:t>
      </w:r>
      <w:r w:rsidRPr="008009D2">
        <w:rPr>
          <w:rFonts w:ascii="Calibri" w:hAnsi="Calibri"/>
          <w:noProof/>
          <w:kern w:val="2"/>
          <w:sz w:val="22"/>
          <w:szCs w:val="22"/>
          <w:lang w:eastAsia="en-GB"/>
        </w:rPr>
        <w:tab/>
      </w:r>
      <w:r>
        <w:rPr>
          <w:noProof/>
        </w:rPr>
        <w:t>API invoker</w:t>
      </w:r>
      <w:r>
        <w:rPr>
          <w:noProof/>
        </w:rPr>
        <w:tab/>
      </w:r>
      <w:r>
        <w:rPr>
          <w:noProof/>
        </w:rPr>
        <w:fldChar w:fldCharType="begin"/>
      </w:r>
      <w:r>
        <w:rPr>
          <w:noProof/>
        </w:rPr>
        <w:instrText xml:space="preserve"> PAGEREF _Toc154660754 \h </w:instrText>
      </w:r>
      <w:r>
        <w:rPr>
          <w:noProof/>
        </w:rPr>
      </w:r>
      <w:r>
        <w:rPr>
          <w:noProof/>
        </w:rPr>
        <w:fldChar w:fldCharType="separate"/>
      </w:r>
      <w:r>
        <w:rPr>
          <w:noProof/>
        </w:rPr>
        <w:t>28</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6.3.3</w:t>
      </w:r>
      <w:r w:rsidRPr="008009D2">
        <w:rPr>
          <w:rFonts w:ascii="Calibri" w:hAnsi="Calibri"/>
          <w:noProof/>
          <w:kern w:val="2"/>
          <w:sz w:val="22"/>
          <w:szCs w:val="22"/>
          <w:lang w:eastAsia="en-GB"/>
        </w:rPr>
        <w:tab/>
      </w:r>
      <w:r>
        <w:rPr>
          <w:noProof/>
        </w:rPr>
        <w:t>CAPIF core function</w:t>
      </w:r>
      <w:r>
        <w:rPr>
          <w:noProof/>
        </w:rPr>
        <w:tab/>
      </w:r>
      <w:r>
        <w:rPr>
          <w:noProof/>
        </w:rPr>
        <w:fldChar w:fldCharType="begin"/>
      </w:r>
      <w:r>
        <w:rPr>
          <w:noProof/>
        </w:rPr>
        <w:instrText xml:space="preserve"> PAGEREF _Toc154660755 \h </w:instrText>
      </w:r>
      <w:r>
        <w:rPr>
          <w:noProof/>
        </w:rPr>
      </w:r>
      <w:r>
        <w:rPr>
          <w:noProof/>
        </w:rPr>
        <w:fldChar w:fldCharType="separate"/>
      </w:r>
      <w:r>
        <w:rPr>
          <w:noProof/>
        </w:rPr>
        <w:t>28</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6.3.4</w:t>
      </w:r>
      <w:r w:rsidRPr="008009D2">
        <w:rPr>
          <w:rFonts w:ascii="Calibri" w:hAnsi="Calibri"/>
          <w:noProof/>
          <w:kern w:val="2"/>
          <w:sz w:val="22"/>
          <w:szCs w:val="22"/>
          <w:lang w:eastAsia="en-GB"/>
        </w:rPr>
        <w:tab/>
      </w:r>
      <w:r>
        <w:rPr>
          <w:noProof/>
        </w:rPr>
        <w:t>API exposing function</w:t>
      </w:r>
      <w:r>
        <w:rPr>
          <w:noProof/>
        </w:rPr>
        <w:tab/>
      </w:r>
      <w:r>
        <w:rPr>
          <w:noProof/>
        </w:rPr>
        <w:fldChar w:fldCharType="begin"/>
      </w:r>
      <w:r>
        <w:rPr>
          <w:noProof/>
        </w:rPr>
        <w:instrText xml:space="preserve"> PAGEREF _Toc154660756 \h </w:instrText>
      </w:r>
      <w:r>
        <w:rPr>
          <w:noProof/>
        </w:rPr>
      </w:r>
      <w:r>
        <w:rPr>
          <w:noProof/>
        </w:rPr>
        <w:fldChar w:fldCharType="separate"/>
      </w:r>
      <w:r>
        <w:rPr>
          <w:noProof/>
        </w:rPr>
        <w:t>29</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6.3.5</w:t>
      </w:r>
      <w:r w:rsidRPr="008009D2">
        <w:rPr>
          <w:rFonts w:ascii="Calibri" w:hAnsi="Calibri"/>
          <w:noProof/>
          <w:kern w:val="2"/>
          <w:sz w:val="22"/>
          <w:szCs w:val="22"/>
          <w:lang w:eastAsia="en-GB"/>
        </w:rPr>
        <w:tab/>
      </w:r>
      <w:r>
        <w:rPr>
          <w:noProof/>
        </w:rPr>
        <w:t>API publishing function</w:t>
      </w:r>
      <w:r>
        <w:rPr>
          <w:noProof/>
        </w:rPr>
        <w:tab/>
      </w:r>
      <w:r>
        <w:rPr>
          <w:noProof/>
        </w:rPr>
        <w:fldChar w:fldCharType="begin"/>
      </w:r>
      <w:r>
        <w:rPr>
          <w:noProof/>
        </w:rPr>
        <w:instrText xml:space="preserve"> PAGEREF _Toc154660757 \h </w:instrText>
      </w:r>
      <w:r>
        <w:rPr>
          <w:noProof/>
        </w:rPr>
      </w:r>
      <w:r>
        <w:rPr>
          <w:noProof/>
        </w:rPr>
        <w:fldChar w:fldCharType="separate"/>
      </w:r>
      <w:r>
        <w:rPr>
          <w:noProof/>
        </w:rPr>
        <w:t>29</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6.3.6</w:t>
      </w:r>
      <w:r w:rsidRPr="008009D2">
        <w:rPr>
          <w:rFonts w:ascii="Calibri" w:hAnsi="Calibri"/>
          <w:noProof/>
          <w:kern w:val="2"/>
          <w:sz w:val="22"/>
          <w:szCs w:val="22"/>
          <w:lang w:eastAsia="en-GB"/>
        </w:rPr>
        <w:tab/>
      </w:r>
      <w:r>
        <w:rPr>
          <w:noProof/>
        </w:rPr>
        <w:t>API management function</w:t>
      </w:r>
      <w:r>
        <w:rPr>
          <w:noProof/>
        </w:rPr>
        <w:tab/>
      </w:r>
      <w:r>
        <w:rPr>
          <w:noProof/>
        </w:rPr>
        <w:fldChar w:fldCharType="begin"/>
      </w:r>
      <w:r>
        <w:rPr>
          <w:noProof/>
        </w:rPr>
        <w:instrText xml:space="preserve"> PAGEREF _Toc154660758 \h </w:instrText>
      </w:r>
      <w:r>
        <w:rPr>
          <w:noProof/>
        </w:rPr>
      </w:r>
      <w:r>
        <w:rPr>
          <w:noProof/>
        </w:rPr>
        <w:fldChar w:fldCharType="separate"/>
      </w:r>
      <w:r>
        <w:rPr>
          <w:noProof/>
        </w:rPr>
        <w:t>29</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6.3.7</w:t>
      </w:r>
      <w:r w:rsidRPr="008009D2">
        <w:rPr>
          <w:rFonts w:ascii="Calibri" w:hAnsi="Calibri"/>
          <w:noProof/>
          <w:kern w:val="2"/>
          <w:sz w:val="22"/>
          <w:szCs w:val="22"/>
          <w:lang w:eastAsia="en-GB"/>
        </w:rPr>
        <w:tab/>
      </w:r>
      <w:r>
        <w:rPr>
          <w:noProof/>
        </w:rPr>
        <w:t>Authorization function</w:t>
      </w:r>
      <w:r>
        <w:rPr>
          <w:noProof/>
        </w:rPr>
        <w:tab/>
      </w:r>
      <w:r>
        <w:rPr>
          <w:noProof/>
        </w:rPr>
        <w:fldChar w:fldCharType="begin"/>
      </w:r>
      <w:r>
        <w:rPr>
          <w:noProof/>
        </w:rPr>
        <w:instrText xml:space="preserve"> PAGEREF _Toc154660759 \h </w:instrText>
      </w:r>
      <w:r>
        <w:rPr>
          <w:noProof/>
        </w:rPr>
      </w:r>
      <w:r>
        <w:rPr>
          <w:noProof/>
        </w:rPr>
        <w:fldChar w:fldCharType="separate"/>
      </w:r>
      <w:r>
        <w:rPr>
          <w:noProof/>
        </w:rPr>
        <w:t>29</w:t>
      </w:r>
      <w:r>
        <w:rPr>
          <w:noProof/>
        </w:rPr>
        <w:fldChar w:fldCharType="end"/>
      </w:r>
    </w:p>
    <w:p w:rsidR="00A13BE9" w:rsidRPr="008009D2" w:rsidRDefault="00A13BE9">
      <w:pPr>
        <w:pStyle w:val="TOC3"/>
        <w:rPr>
          <w:rFonts w:ascii="Calibri" w:hAnsi="Calibri"/>
          <w:noProof/>
          <w:kern w:val="2"/>
          <w:sz w:val="22"/>
          <w:szCs w:val="22"/>
          <w:lang w:eastAsia="en-GB"/>
        </w:rPr>
      </w:pPr>
      <w:r>
        <w:rPr>
          <w:noProof/>
        </w:rPr>
        <w:t>6.3.8</w:t>
      </w:r>
      <w:r w:rsidRPr="008009D2">
        <w:rPr>
          <w:rFonts w:ascii="Calibri" w:hAnsi="Calibri"/>
          <w:noProof/>
          <w:kern w:val="2"/>
          <w:sz w:val="22"/>
          <w:szCs w:val="22"/>
          <w:lang w:eastAsia="en-GB"/>
        </w:rPr>
        <w:tab/>
      </w:r>
      <w:r>
        <w:rPr>
          <w:noProof/>
        </w:rPr>
        <w:t>Resource owner client</w:t>
      </w:r>
      <w:r>
        <w:rPr>
          <w:noProof/>
        </w:rPr>
        <w:tab/>
      </w:r>
      <w:r>
        <w:rPr>
          <w:noProof/>
        </w:rPr>
        <w:fldChar w:fldCharType="begin"/>
      </w:r>
      <w:r>
        <w:rPr>
          <w:noProof/>
        </w:rPr>
        <w:instrText xml:space="preserve"> PAGEREF _Toc154660760 \h </w:instrText>
      </w:r>
      <w:r>
        <w:rPr>
          <w:noProof/>
        </w:rPr>
      </w:r>
      <w:r>
        <w:rPr>
          <w:noProof/>
        </w:rPr>
        <w:fldChar w:fldCharType="separate"/>
      </w:r>
      <w:r>
        <w:rPr>
          <w:noProof/>
        </w:rPr>
        <w:t>30</w:t>
      </w:r>
      <w:r>
        <w:rPr>
          <w:noProof/>
        </w:rPr>
        <w:fldChar w:fldCharType="end"/>
      </w:r>
    </w:p>
    <w:p w:rsidR="00A13BE9" w:rsidRPr="008009D2" w:rsidRDefault="00A13BE9">
      <w:pPr>
        <w:pStyle w:val="TOC2"/>
        <w:rPr>
          <w:rFonts w:ascii="Calibri" w:hAnsi="Calibri"/>
          <w:noProof/>
          <w:kern w:val="2"/>
          <w:sz w:val="22"/>
          <w:szCs w:val="22"/>
          <w:lang w:eastAsia="en-GB"/>
        </w:rPr>
      </w:pPr>
      <w:r>
        <w:rPr>
          <w:noProof/>
        </w:rPr>
        <w:t>6.4</w:t>
      </w:r>
      <w:r w:rsidRPr="008009D2">
        <w:rPr>
          <w:rFonts w:ascii="Calibri" w:hAnsi="Calibri"/>
          <w:noProof/>
          <w:kern w:val="2"/>
          <w:sz w:val="22"/>
          <w:szCs w:val="22"/>
          <w:lang w:eastAsia="en-GB"/>
        </w:rPr>
        <w:tab/>
      </w:r>
      <w:r>
        <w:rPr>
          <w:noProof/>
        </w:rPr>
        <w:t>Reference points</w:t>
      </w:r>
      <w:r>
        <w:rPr>
          <w:noProof/>
        </w:rPr>
        <w:tab/>
      </w:r>
      <w:r>
        <w:rPr>
          <w:noProof/>
        </w:rPr>
        <w:fldChar w:fldCharType="begin"/>
      </w:r>
      <w:r>
        <w:rPr>
          <w:noProof/>
        </w:rPr>
        <w:instrText xml:space="preserve"> PAGEREF _Toc154660761 \h </w:instrText>
      </w:r>
      <w:r>
        <w:rPr>
          <w:noProof/>
        </w:rPr>
      </w:r>
      <w:r>
        <w:rPr>
          <w:noProof/>
        </w:rPr>
        <w:fldChar w:fldCharType="separate"/>
      </w:r>
      <w:r>
        <w:rPr>
          <w:noProof/>
        </w:rPr>
        <w:t>30</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_Toc154660762 \h </w:instrText>
      </w:r>
      <w:r>
        <w:rPr>
          <w:noProof/>
        </w:rPr>
      </w:r>
      <w:r>
        <w:rPr>
          <w:noProof/>
        </w:rPr>
        <w:fldChar w:fldCharType="separate"/>
      </w:r>
      <w:r>
        <w:rPr>
          <w:noProof/>
        </w:rPr>
        <w:t>30</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6.4.2</w:t>
      </w:r>
      <w:r w:rsidRPr="008009D2">
        <w:rPr>
          <w:rFonts w:ascii="Calibri" w:hAnsi="Calibri"/>
          <w:noProof/>
          <w:kern w:val="2"/>
          <w:sz w:val="22"/>
          <w:szCs w:val="22"/>
          <w:lang w:eastAsia="en-GB"/>
        </w:rPr>
        <w:tab/>
      </w:r>
      <w:r>
        <w:rPr>
          <w:noProof/>
        </w:rPr>
        <w:t>Reference point CAPIF-1 (between the API invoker and the CAPIF core function)</w:t>
      </w:r>
      <w:r>
        <w:rPr>
          <w:noProof/>
        </w:rPr>
        <w:tab/>
      </w:r>
      <w:r>
        <w:rPr>
          <w:noProof/>
        </w:rPr>
        <w:fldChar w:fldCharType="begin"/>
      </w:r>
      <w:r>
        <w:rPr>
          <w:noProof/>
        </w:rPr>
        <w:instrText xml:space="preserve"> PAGEREF _Toc154660763 \h </w:instrText>
      </w:r>
      <w:r>
        <w:rPr>
          <w:noProof/>
        </w:rPr>
      </w:r>
      <w:r>
        <w:rPr>
          <w:noProof/>
        </w:rPr>
        <w:fldChar w:fldCharType="separate"/>
      </w:r>
      <w:r>
        <w:rPr>
          <w:noProof/>
        </w:rPr>
        <w:t>30</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6.4.3</w:t>
      </w:r>
      <w:r w:rsidRPr="008009D2">
        <w:rPr>
          <w:rFonts w:ascii="Calibri" w:hAnsi="Calibri"/>
          <w:noProof/>
          <w:kern w:val="2"/>
          <w:sz w:val="22"/>
          <w:szCs w:val="22"/>
          <w:lang w:eastAsia="en-GB"/>
        </w:rPr>
        <w:tab/>
      </w:r>
      <w:r>
        <w:rPr>
          <w:noProof/>
        </w:rPr>
        <w:t>Reference point CAPIF-1e (between the API invoker and the CAPIF core function)</w:t>
      </w:r>
      <w:r>
        <w:rPr>
          <w:noProof/>
        </w:rPr>
        <w:tab/>
      </w:r>
      <w:r>
        <w:rPr>
          <w:noProof/>
        </w:rPr>
        <w:fldChar w:fldCharType="begin"/>
      </w:r>
      <w:r>
        <w:rPr>
          <w:noProof/>
        </w:rPr>
        <w:instrText xml:space="preserve"> PAGEREF _Toc154660764 \h </w:instrText>
      </w:r>
      <w:r>
        <w:rPr>
          <w:noProof/>
        </w:rPr>
      </w:r>
      <w:r>
        <w:rPr>
          <w:noProof/>
        </w:rPr>
        <w:fldChar w:fldCharType="separate"/>
      </w:r>
      <w:r>
        <w:rPr>
          <w:noProof/>
        </w:rPr>
        <w:t>30</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6.4.4</w:t>
      </w:r>
      <w:r w:rsidRPr="008009D2">
        <w:rPr>
          <w:rFonts w:ascii="Calibri" w:hAnsi="Calibri"/>
          <w:noProof/>
          <w:kern w:val="2"/>
          <w:sz w:val="22"/>
          <w:szCs w:val="22"/>
          <w:lang w:eastAsia="en-GB"/>
        </w:rPr>
        <w:tab/>
      </w:r>
      <w:r>
        <w:rPr>
          <w:noProof/>
        </w:rPr>
        <w:t>Reference point CAPIF-2 (between the API invoker and the API exposing function)</w:t>
      </w:r>
      <w:r>
        <w:rPr>
          <w:noProof/>
        </w:rPr>
        <w:tab/>
      </w:r>
      <w:r>
        <w:rPr>
          <w:noProof/>
        </w:rPr>
        <w:fldChar w:fldCharType="begin"/>
      </w:r>
      <w:r>
        <w:rPr>
          <w:noProof/>
        </w:rPr>
        <w:instrText xml:space="preserve"> PAGEREF _Toc154660765 \h </w:instrText>
      </w:r>
      <w:r>
        <w:rPr>
          <w:noProof/>
        </w:rPr>
      </w:r>
      <w:r>
        <w:rPr>
          <w:noProof/>
        </w:rPr>
        <w:fldChar w:fldCharType="separate"/>
      </w:r>
      <w:r>
        <w:rPr>
          <w:noProof/>
        </w:rPr>
        <w:t>30</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6.4.5</w:t>
      </w:r>
      <w:r w:rsidRPr="008009D2">
        <w:rPr>
          <w:rFonts w:ascii="Calibri" w:hAnsi="Calibri"/>
          <w:noProof/>
          <w:kern w:val="2"/>
          <w:sz w:val="22"/>
          <w:szCs w:val="22"/>
          <w:lang w:eastAsia="en-GB"/>
        </w:rPr>
        <w:tab/>
      </w:r>
      <w:r>
        <w:rPr>
          <w:noProof/>
        </w:rPr>
        <w:t>Reference point CAPIF-2e (between the API invoker and the API exposing function)</w:t>
      </w:r>
      <w:r>
        <w:rPr>
          <w:noProof/>
        </w:rPr>
        <w:tab/>
      </w:r>
      <w:r>
        <w:rPr>
          <w:noProof/>
        </w:rPr>
        <w:fldChar w:fldCharType="begin"/>
      </w:r>
      <w:r>
        <w:rPr>
          <w:noProof/>
        </w:rPr>
        <w:instrText xml:space="preserve"> PAGEREF _Toc154660766 \h </w:instrText>
      </w:r>
      <w:r>
        <w:rPr>
          <w:noProof/>
        </w:rPr>
      </w:r>
      <w:r>
        <w:rPr>
          <w:noProof/>
        </w:rPr>
        <w:fldChar w:fldCharType="separate"/>
      </w:r>
      <w:r>
        <w:rPr>
          <w:noProof/>
        </w:rPr>
        <w:t>31</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6.4.6</w:t>
      </w:r>
      <w:r w:rsidRPr="008009D2">
        <w:rPr>
          <w:rFonts w:ascii="Calibri" w:hAnsi="Calibri"/>
          <w:noProof/>
          <w:kern w:val="2"/>
          <w:sz w:val="22"/>
          <w:szCs w:val="22"/>
          <w:lang w:eastAsia="en-GB"/>
        </w:rPr>
        <w:tab/>
      </w:r>
      <w:r>
        <w:rPr>
          <w:noProof/>
        </w:rPr>
        <w:t>Reference point CAPIF-3 (between the API exposing function and the CAPIF core function)</w:t>
      </w:r>
      <w:r>
        <w:rPr>
          <w:noProof/>
        </w:rPr>
        <w:tab/>
      </w:r>
      <w:r>
        <w:rPr>
          <w:noProof/>
        </w:rPr>
        <w:fldChar w:fldCharType="begin"/>
      </w:r>
      <w:r>
        <w:rPr>
          <w:noProof/>
        </w:rPr>
        <w:instrText xml:space="preserve"> PAGEREF _Toc154660767 \h </w:instrText>
      </w:r>
      <w:r>
        <w:rPr>
          <w:noProof/>
        </w:rPr>
      </w:r>
      <w:r>
        <w:rPr>
          <w:noProof/>
        </w:rPr>
        <w:fldChar w:fldCharType="separate"/>
      </w:r>
      <w:r>
        <w:rPr>
          <w:noProof/>
        </w:rPr>
        <w:t>31</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6.4.7</w:t>
      </w:r>
      <w:r w:rsidRPr="008009D2">
        <w:rPr>
          <w:rFonts w:ascii="Calibri" w:hAnsi="Calibri"/>
          <w:noProof/>
          <w:kern w:val="2"/>
          <w:sz w:val="22"/>
          <w:szCs w:val="22"/>
          <w:lang w:eastAsia="en-GB"/>
        </w:rPr>
        <w:tab/>
      </w:r>
      <w:r>
        <w:rPr>
          <w:noProof/>
        </w:rPr>
        <w:t>Reference point CAPIF-4 (between the API publishing function and the CAPIF core function)</w:t>
      </w:r>
      <w:r>
        <w:rPr>
          <w:noProof/>
        </w:rPr>
        <w:tab/>
      </w:r>
      <w:r>
        <w:rPr>
          <w:noProof/>
        </w:rPr>
        <w:fldChar w:fldCharType="begin"/>
      </w:r>
      <w:r>
        <w:rPr>
          <w:noProof/>
        </w:rPr>
        <w:instrText xml:space="preserve"> PAGEREF _Toc154660768 \h </w:instrText>
      </w:r>
      <w:r>
        <w:rPr>
          <w:noProof/>
        </w:rPr>
      </w:r>
      <w:r>
        <w:rPr>
          <w:noProof/>
        </w:rPr>
        <w:fldChar w:fldCharType="separate"/>
      </w:r>
      <w:r>
        <w:rPr>
          <w:noProof/>
        </w:rPr>
        <w:t>31</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6.4.8</w:t>
      </w:r>
      <w:r w:rsidRPr="008009D2">
        <w:rPr>
          <w:rFonts w:ascii="Calibri" w:hAnsi="Calibri"/>
          <w:noProof/>
          <w:kern w:val="2"/>
          <w:sz w:val="22"/>
          <w:szCs w:val="22"/>
          <w:lang w:eastAsia="en-GB"/>
        </w:rPr>
        <w:tab/>
      </w:r>
      <w:r>
        <w:rPr>
          <w:noProof/>
        </w:rPr>
        <w:t>Reference point CAPIF-5 (between the API management function and the CAPIF core function)</w:t>
      </w:r>
      <w:r>
        <w:rPr>
          <w:noProof/>
        </w:rPr>
        <w:tab/>
      </w:r>
      <w:r>
        <w:rPr>
          <w:noProof/>
        </w:rPr>
        <w:fldChar w:fldCharType="begin"/>
      </w:r>
      <w:r>
        <w:rPr>
          <w:noProof/>
        </w:rPr>
        <w:instrText xml:space="preserve"> PAGEREF _Toc154660769 \h </w:instrText>
      </w:r>
      <w:r>
        <w:rPr>
          <w:noProof/>
        </w:rPr>
      </w:r>
      <w:r>
        <w:rPr>
          <w:noProof/>
        </w:rPr>
        <w:fldChar w:fldCharType="separate"/>
      </w:r>
      <w:r>
        <w:rPr>
          <w:noProof/>
        </w:rPr>
        <w:t>31</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6.4.9</w:t>
      </w:r>
      <w:r w:rsidRPr="008009D2">
        <w:rPr>
          <w:rFonts w:ascii="Calibri" w:hAnsi="Calibri"/>
          <w:noProof/>
          <w:kern w:val="2"/>
          <w:sz w:val="22"/>
          <w:szCs w:val="22"/>
          <w:lang w:eastAsia="en-GB"/>
        </w:rPr>
        <w:tab/>
      </w:r>
      <w:r>
        <w:rPr>
          <w:noProof/>
        </w:rPr>
        <w:t>Reference point CAPIF-3</w:t>
      </w:r>
      <w:r>
        <w:rPr>
          <w:noProof/>
          <w:lang w:eastAsia="zh-CN"/>
        </w:rPr>
        <w:t>e</w:t>
      </w:r>
      <w:r>
        <w:rPr>
          <w:noProof/>
        </w:rPr>
        <w:t xml:space="preserve"> (between the API exposing function and the CAPIF core function)</w:t>
      </w:r>
      <w:r>
        <w:rPr>
          <w:noProof/>
        </w:rPr>
        <w:tab/>
      </w:r>
      <w:r>
        <w:rPr>
          <w:noProof/>
        </w:rPr>
        <w:fldChar w:fldCharType="begin"/>
      </w:r>
      <w:r>
        <w:rPr>
          <w:noProof/>
        </w:rPr>
        <w:instrText xml:space="preserve"> PAGEREF _Toc154660770 \h </w:instrText>
      </w:r>
      <w:r>
        <w:rPr>
          <w:noProof/>
        </w:rPr>
      </w:r>
      <w:r>
        <w:rPr>
          <w:noProof/>
        </w:rPr>
        <w:fldChar w:fldCharType="separate"/>
      </w:r>
      <w:r>
        <w:rPr>
          <w:noProof/>
        </w:rPr>
        <w:t>32</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6.4.10</w:t>
      </w:r>
      <w:r w:rsidRPr="008009D2">
        <w:rPr>
          <w:rFonts w:ascii="Calibri" w:hAnsi="Calibri"/>
          <w:noProof/>
          <w:kern w:val="2"/>
          <w:sz w:val="22"/>
          <w:szCs w:val="22"/>
          <w:lang w:eastAsia="en-GB"/>
        </w:rPr>
        <w:tab/>
      </w:r>
      <w:r>
        <w:rPr>
          <w:noProof/>
        </w:rPr>
        <w:t>Reference point CAPIF-4e (between the API publishing function and the CAPIF core function)</w:t>
      </w:r>
      <w:r>
        <w:rPr>
          <w:noProof/>
        </w:rPr>
        <w:tab/>
      </w:r>
      <w:r>
        <w:rPr>
          <w:noProof/>
        </w:rPr>
        <w:fldChar w:fldCharType="begin"/>
      </w:r>
      <w:r>
        <w:rPr>
          <w:noProof/>
        </w:rPr>
        <w:instrText xml:space="preserve"> PAGEREF _Toc154660771 \h </w:instrText>
      </w:r>
      <w:r>
        <w:rPr>
          <w:noProof/>
        </w:rPr>
      </w:r>
      <w:r>
        <w:rPr>
          <w:noProof/>
        </w:rPr>
        <w:fldChar w:fldCharType="separate"/>
      </w:r>
      <w:r>
        <w:rPr>
          <w:noProof/>
        </w:rPr>
        <w:t>32</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6.4.11</w:t>
      </w:r>
      <w:r w:rsidRPr="008009D2">
        <w:rPr>
          <w:rFonts w:ascii="Calibri" w:hAnsi="Calibri"/>
          <w:noProof/>
          <w:kern w:val="2"/>
          <w:sz w:val="22"/>
          <w:szCs w:val="22"/>
          <w:lang w:eastAsia="en-GB"/>
        </w:rPr>
        <w:tab/>
      </w:r>
      <w:r>
        <w:rPr>
          <w:noProof/>
        </w:rPr>
        <w:t>Reference point CAPIF-5e (between the API management function and the CAPIF core function)</w:t>
      </w:r>
      <w:r>
        <w:rPr>
          <w:noProof/>
        </w:rPr>
        <w:tab/>
      </w:r>
      <w:r>
        <w:rPr>
          <w:noProof/>
        </w:rPr>
        <w:fldChar w:fldCharType="begin"/>
      </w:r>
      <w:r>
        <w:rPr>
          <w:noProof/>
        </w:rPr>
        <w:instrText xml:space="preserve"> PAGEREF _Toc154660772 \h </w:instrText>
      </w:r>
      <w:r>
        <w:rPr>
          <w:noProof/>
        </w:rPr>
      </w:r>
      <w:r>
        <w:rPr>
          <w:noProof/>
        </w:rPr>
        <w:fldChar w:fldCharType="separate"/>
      </w:r>
      <w:r>
        <w:rPr>
          <w:noProof/>
        </w:rPr>
        <w:t>32</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6.4.12</w:t>
      </w:r>
      <w:r w:rsidRPr="008009D2">
        <w:rPr>
          <w:rFonts w:ascii="Calibri" w:hAnsi="Calibri"/>
          <w:noProof/>
          <w:kern w:val="2"/>
          <w:sz w:val="22"/>
          <w:szCs w:val="22"/>
          <w:lang w:eastAsia="en-GB"/>
        </w:rPr>
        <w:tab/>
      </w:r>
      <w:r>
        <w:rPr>
          <w:noProof/>
        </w:rPr>
        <w:t>Reference point CAPIF-7 (between the API exposing functions)</w:t>
      </w:r>
      <w:r>
        <w:rPr>
          <w:noProof/>
        </w:rPr>
        <w:tab/>
      </w:r>
      <w:r>
        <w:rPr>
          <w:noProof/>
        </w:rPr>
        <w:fldChar w:fldCharType="begin"/>
      </w:r>
      <w:r>
        <w:rPr>
          <w:noProof/>
        </w:rPr>
        <w:instrText xml:space="preserve"> PAGEREF _Toc154660773 \h </w:instrText>
      </w:r>
      <w:r>
        <w:rPr>
          <w:noProof/>
        </w:rPr>
      </w:r>
      <w:r>
        <w:rPr>
          <w:noProof/>
        </w:rPr>
        <w:fldChar w:fldCharType="separate"/>
      </w:r>
      <w:r>
        <w:rPr>
          <w:noProof/>
        </w:rPr>
        <w:t>32</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6.4.13</w:t>
      </w:r>
      <w:r w:rsidRPr="008009D2">
        <w:rPr>
          <w:rFonts w:ascii="Calibri" w:hAnsi="Calibri"/>
          <w:noProof/>
          <w:kern w:val="2"/>
          <w:sz w:val="22"/>
          <w:szCs w:val="22"/>
          <w:lang w:eastAsia="en-GB"/>
        </w:rPr>
        <w:tab/>
      </w:r>
      <w:r>
        <w:rPr>
          <w:noProof/>
        </w:rPr>
        <w:t>Reference point CAPIF-7e (between the API exposing functions)</w:t>
      </w:r>
      <w:r>
        <w:rPr>
          <w:noProof/>
        </w:rPr>
        <w:tab/>
      </w:r>
      <w:r>
        <w:rPr>
          <w:noProof/>
        </w:rPr>
        <w:fldChar w:fldCharType="begin"/>
      </w:r>
      <w:r>
        <w:rPr>
          <w:noProof/>
        </w:rPr>
        <w:instrText xml:space="preserve"> PAGEREF _Toc154660774 \h </w:instrText>
      </w:r>
      <w:r>
        <w:rPr>
          <w:noProof/>
        </w:rPr>
      </w:r>
      <w:r>
        <w:rPr>
          <w:noProof/>
        </w:rPr>
        <w:fldChar w:fldCharType="separate"/>
      </w:r>
      <w:r>
        <w:rPr>
          <w:noProof/>
        </w:rPr>
        <w:t>33</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6.4.14</w:t>
      </w:r>
      <w:r w:rsidRPr="008009D2">
        <w:rPr>
          <w:rFonts w:ascii="Calibri" w:hAnsi="Calibri"/>
          <w:noProof/>
          <w:kern w:val="2"/>
          <w:sz w:val="22"/>
          <w:szCs w:val="22"/>
          <w:lang w:eastAsia="en-GB"/>
        </w:rPr>
        <w:tab/>
      </w:r>
      <w:r>
        <w:rPr>
          <w:noProof/>
        </w:rPr>
        <w:t>Reference point CAPIF-6 (between the CAPIF core functions of the same CAPIF provider)</w:t>
      </w:r>
      <w:r>
        <w:rPr>
          <w:noProof/>
        </w:rPr>
        <w:tab/>
      </w:r>
      <w:r>
        <w:rPr>
          <w:noProof/>
        </w:rPr>
        <w:fldChar w:fldCharType="begin"/>
      </w:r>
      <w:r>
        <w:rPr>
          <w:noProof/>
        </w:rPr>
        <w:instrText xml:space="preserve"> PAGEREF _Toc154660775 \h </w:instrText>
      </w:r>
      <w:r>
        <w:rPr>
          <w:noProof/>
        </w:rPr>
      </w:r>
      <w:r>
        <w:rPr>
          <w:noProof/>
        </w:rPr>
        <w:fldChar w:fldCharType="separate"/>
      </w:r>
      <w:r>
        <w:rPr>
          <w:noProof/>
        </w:rPr>
        <w:t>33</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6.4.15</w:t>
      </w:r>
      <w:r w:rsidRPr="008009D2">
        <w:rPr>
          <w:rFonts w:ascii="Calibri" w:hAnsi="Calibri"/>
          <w:noProof/>
          <w:kern w:val="2"/>
          <w:sz w:val="22"/>
          <w:szCs w:val="22"/>
          <w:lang w:eastAsia="en-GB"/>
        </w:rPr>
        <w:tab/>
      </w:r>
      <w:r>
        <w:rPr>
          <w:noProof/>
        </w:rPr>
        <w:t>Reference point CAPIF-6e (between the CAPIF core functions of different CAPIF providers)</w:t>
      </w:r>
      <w:r>
        <w:rPr>
          <w:noProof/>
        </w:rPr>
        <w:tab/>
      </w:r>
      <w:r>
        <w:rPr>
          <w:noProof/>
        </w:rPr>
        <w:fldChar w:fldCharType="begin"/>
      </w:r>
      <w:r>
        <w:rPr>
          <w:noProof/>
        </w:rPr>
        <w:instrText xml:space="preserve"> PAGEREF _Toc154660776 \h </w:instrText>
      </w:r>
      <w:r>
        <w:rPr>
          <w:noProof/>
        </w:rPr>
      </w:r>
      <w:r>
        <w:rPr>
          <w:noProof/>
        </w:rPr>
        <w:fldChar w:fldCharType="separate"/>
      </w:r>
      <w:r>
        <w:rPr>
          <w:noProof/>
        </w:rPr>
        <w:t>33</w:t>
      </w:r>
      <w:r>
        <w:rPr>
          <w:noProof/>
        </w:rPr>
        <w:fldChar w:fldCharType="end"/>
      </w:r>
    </w:p>
    <w:p w:rsidR="00A13BE9" w:rsidRPr="008009D2" w:rsidRDefault="00A13BE9">
      <w:pPr>
        <w:pStyle w:val="TOC3"/>
        <w:rPr>
          <w:rFonts w:ascii="Calibri" w:hAnsi="Calibri"/>
          <w:noProof/>
          <w:kern w:val="2"/>
          <w:sz w:val="22"/>
          <w:szCs w:val="22"/>
          <w:lang w:eastAsia="en-GB"/>
        </w:rPr>
      </w:pPr>
      <w:r>
        <w:rPr>
          <w:noProof/>
        </w:rPr>
        <w:t>6.4.16</w:t>
      </w:r>
      <w:r w:rsidRPr="008009D2">
        <w:rPr>
          <w:rFonts w:ascii="Calibri" w:hAnsi="Calibri"/>
          <w:noProof/>
          <w:kern w:val="2"/>
          <w:sz w:val="22"/>
          <w:szCs w:val="22"/>
          <w:lang w:eastAsia="en-GB"/>
        </w:rPr>
        <w:tab/>
      </w:r>
      <w:r>
        <w:rPr>
          <w:noProof/>
        </w:rPr>
        <w:t>Reference point CAPIF-8 (between the CAPIF core function and the resource owner client)</w:t>
      </w:r>
      <w:r>
        <w:rPr>
          <w:noProof/>
        </w:rPr>
        <w:tab/>
      </w:r>
      <w:r>
        <w:rPr>
          <w:noProof/>
        </w:rPr>
        <w:fldChar w:fldCharType="begin"/>
      </w:r>
      <w:r>
        <w:rPr>
          <w:noProof/>
        </w:rPr>
        <w:instrText xml:space="preserve"> PAGEREF _Toc154660777 \h </w:instrText>
      </w:r>
      <w:r>
        <w:rPr>
          <w:noProof/>
        </w:rPr>
      </w:r>
      <w:r>
        <w:rPr>
          <w:noProof/>
        </w:rPr>
        <w:fldChar w:fldCharType="separate"/>
      </w:r>
      <w:r>
        <w:rPr>
          <w:noProof/>
        </w:rPr>
        <w:t>33</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rFonts w:eastAsia="SimSun"/>
          <w:noProof/>
          <w:lang w:val="en-IN"/>
        </w:rPr>
        <w:t>6.5</w:t>
      </w:r>
      <w:r w:rsidRPr="008009D2">
        <w:rPr>
          <w:rFonts w:ascii="Calibri" w:hAnsi="Calibri"/>
          <w:noProof/>
          <w:kern w:val="2"/>
          <w:sz w:val="22"/>
          <w:szCs w:val="22"/>
          <w:lang w:eastAsia="en-GB"/>
        </w:rPr>
        <w:tab/>
      </w:r>
      <w:r w:rsidRPr="00CB25B8">
        <w:rPr>
          <w:rFonts w:eastAsia="SimSun"/>
          <w:noProof/>
          <w:lang w:val="en-IN"/>
        </w:rPr>
        <w:t>Service-based interfaces</w:t>
      </w:r>
      <w:r>
        <w:rPr>
          <w:noProof/>
        </w:rPr>
        <w:tab/>
      </w:r>
      <w:r>
        <w:rPr>
          <w:noProof/>
        </w:rPr>
        <w:fldChar w:fldCharType="begin"/>
      </w:r>
      <w:r>
        <w:rPr>
          <w:noProof/>
        </w:rPr>
        <w:instrText xml:space="preserve"> PAGEREF _Toc154660778 \h </w:instrText>
      </w:r>
      <w:r>
        <w:rPr>
          <w:noProof/>
        </w:rPr>
      </w:r>
      <w:r>
        <w:rPr>
          <w:noProof/>
        </w:rPr>
        <w:fldChar w:fldCharType="separate"/>
      </w:r>
      <w:r>
        <w:rPr>
          <w:noProof/>
        </w:rPr>
        <w:t>33</w:t>
      </w:r>
      <w:r>
        <w:rPr>
          <w:noProof/>
        </w:rPr>
        <w:fldChar w:fldCharType="end"/>
      </w:r>
    </w:p>
    <w:p w:rsidR="00A13BE9" w:rsidRPr="008009D2" w:rsidRDefault="00A13BE9">
      <w:pPr>
        <w:pStyle w:val="TOC1"/>
        <w:rPr>
          <w:rFonts w:ascii="Calibri" w:hAnsi="Calibri"/>
          <w:noProof/>
          <w:kern w:val="2"/>
          <w:szCs w:val="22"/>
          <w:lang w:eastAsia="en-GB"/>
        </w:rPr>
      </w:pPr>
      <w:r>
        <w:rPr>
          <w:noProof/>
        </w:rPr>
        <w:t>7</w:t>
      </w:r>
      <w:r w:rsidRPr="008009D2">
        <w:rPr>
          <w:rFonts w:ascii="Calibri" w:hAnsi="Calibri"/>
          <w:noProof/>
          <w:kern w:val="2"/>
          <w:szCs w:val="22"/>
          <w:lang w:eastAsia="en-GB"/>
        </w:rPr>
        <w:tab/>
      </w:r>
      <w:r>
        <w:rPr>
          <w:noProof/>
        </w:rPr>
        <w:t>Application of functional model to deployments</w:t>
      </w:r>
      <w:r>
        <w:rPr>
          <w:noProof/>
        </w:rPr>
        <w:tab/>
      </w:r>
      <w:r>
        <w:rPr>
          <w:noProof/>
        </w:rPr>
        <w:fldChar w:fldCharType="begin"/>
      </w:r>
      <w:r>
        <w:rPr>
          <w:noProof/>
        </w:rPr>
        <w:instrText xml:space="preserve"> PAGEREF _Toc154660779 \h </w:instrText>
      </w:r>
      <w:r>
        <w:rPr>
          <w:noProof/>
        </w:rPr>
      </w:r>
      <w:r>
        <w:rPr>
          <w:noProof/>
        </w:rPr>
        <w:fldChar w:fldCharType="separate"/>
      </w:r>
      <w:r>
        <w:rPr>
          <w:noProof/>
        </w:rPr>
        <w:t>34</w:t>
      </w:r>
      <w:r>
        <w:rPr>
          <w:noProof/>
        </w:rPr>
        <w:fldChar w:fldCharType="end"/>
      </w:r>
    </w:p>
    <w:p w:rsidR="00A13BE9" w:rsidRPr="008009D2" w:rsidRDefault="00A13BE9">
      <w:pPr>
        <w:pStyle w:val="TOC2"/>
        <w:rPr>
          <w:rFonts w:ascii="Calibri" w:hAnsi="Calibri"/>
          <w:noProof/>
          <w:kern w:val="2"/>
          <w:sz w:val="22"/>
          <w:szCs w:val="22"/>
          <w:lang w:eastAsia="en-GB"/>
        </w:rPr>
      </w:pPr>
      <w:r>
        <w:rPr>
          <w:noProof/>
        </w:rPr>
        <w:t>7.1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_Toc154660780 \h </w:instrText>
      </w:r>
      <w:r>
        <w:rPr>
          <w:noProof/>
        </w:rPr>
      </w:r>
      <w:r>
        <w:rPr>
          <w:noProof/>
        </w:rPr>
        <w:fldChar w:fldCharType="separate"/>
      </w:r>
      <w:r>
        <w:rPr>
          <w:noProof/>
        </w:rPr>
        <w:t>34</w:t>
      </w:r>
      <w:r>
        <w:rPr>
          <w:noProof/>
        </w:rPr>
        <w:fldChar w:fldCharType="end"/>
      </w:r>
    </w:p>
    <w:p w:rsidR="00A13BE9" w:rsidRPr="008009D2" w:rsidRDefault="00A13BE9">
      <w:pPr>
        <w:pStyle w:val="TOC2"/>
        <w:rPr>
          <w:rFonts w:ascii="Calibri" w:hAnsi="Calibri"/>
          <w:noProof/>
          <w:kern w:val="2"/>
          <w:sz w:val="22"/>
          <w:szCs w:val="22"/>
          <w:lang w:eastAsia="en-GB"/>
        </w:rPr>
      </w:pPr>
      <w:r>
        <w:rPr>
          <w:noProof/>
        </w:rPr>
        <w:t>7.2</w:t>
      </w:r>
      <w:r w:rsidRPr="008009D2">
        <w:rPr>
          <w:rFonts w:ascii="Calibri" w:hAnsi="Calibri"/>
          <w:noProof/>
          <w:kern w:val="2"/>
          <w:sz w:val="22"/>
          <w:szCs w:val="22"/>
          <w:lang w:eastAsia="en-GB"/>
        </w:rPr>
        <w:tab/>
      </w:r>
      <w:r>
        <w:rPr>
          <w:noProof/>
        </w:rPr>
        <w:t>Centralized deployment</w:t>
      </w:r>
      <w:r>
        <w:rPr>
          <w:noProof/>
        </w:rPr>
        <w:tab/>
      </w:r>
      <w:r>
        <w:rPr>
          <w:noProof/>
        </w:rPr>
        <w:fldChar w:fldCharType="begin"/>
      </w:r>
      <w:r>
        <w:rPr>
          <w:noProof/>
        </w:rPr>
        <w:instrText xml:space="preserve"> PAGEREF _Toc154660781 \h </w:instrText>
      </w:r>
      <w:r>
        <w:rPr>
          <w:noProof/>
        </w:rPr>
      </w:r>
      <w:r>
        <w:rPr>
          <w:noProof/>
        </w:rPr>
        <w:fldChar w:fldCharType="separate"/>
      </w:r>
      <w:r>
        <w:rPr>
          <w:noProof/>
        </w:rPr>
        <w:t>34</w:t>
      </w:r>
      <w:r>
        <w:rPr>
          <w:noProof/>
        </w:rPr>
        <w:fldChar w:fldCharType="end"/>
      </w:r>
    </w:p>
    <w:p w:rsidR="00A13BE9" w:rsidRPr="008009D2" w:rsidRDefault="00A13BE9">
      <w:pPr>
        <w:pStyle w:val="TOC2"/>
        <w:rPr>
          <w:rFonts w:ascii="Calibri" w:hAnsi="Calibri"/>
          <w:noProof/>
          <w:kern w:val="2"/>
          <w:sz w:val="22"/>
          <w:szCs w:val="22"/>
          <w:lang w:eastAsia="en-GB"/>
        </w:rPr>
      </w:pPr>
      <w:r>
        <w:rPr>
          <w:noProof/>
        </w:rPr>
        <w:t>7.3</w:t>
      </w:r>
      <w:r w:rsidRPr="008009D2">
        <w:rPr>
          <w:rFonts w:ascii="Calibri" w:hAnsi="Calibri"/>
          <w:noProof/>
          <w:kern w:val="2"/>
          <w:sz w:val="22"/>
          <w:szCs w:val="22"/>
          <w:lang w:eastAsia="en-GB"/>
        </w:rPr>
        <w:tab/>
      </w:r>
      <w:r>
        <w:rPr>
          <w:noProof/>
        </w:rPr>
        <w:t>Distributed deployment</w:t>
      </w:r>
      <w:r>
        <w:rPr>
          <w:noProof/>
        </w:rPr>
        <w:tab/>
      </w:r>
      <w:r>
        <w:rPr>
          <w:noProof/>
        </w:rPr>
        <w:fldChar w:fldCharType="begin"/>
      </w:r>
      <w:r>
        <w:rPr>
          <w:noProof/>
        </w:rPr>
        <w:instrText xml:space="preserve"> PAGEREF _Toc154660782 \h </w:instrText>
      </w:r>
      <w:r>
        <w:rPr>
          <w:noProof/>
        </w:rPr>
      </w:r>
      <w:r>
        <w:rPr>
          <w:noProof/>
        </w:rPr>
        <w:fldChar w:fldCharType="separate"/>
      </w:r>
      <w:r>
        <w:rPr>
          <w:noProof/>
        </w:rPr>
        <w:t>34</w:t>
      </w:r>
      <w:r>
        <w:rPr>
          <w:noProof/>
        </w:rPr>
        <w:fldChar w:fldCharType="end"/>
      </w:r>
    </w:p>
    <w:p w:rsidR="00A13BE9" w:rsidRPr="008009D2" w:rsidRDefault="00A13BE9">
      <w:pPr>
        <w:pStyle w:val="TOC2"/>
        <w:rPr>
          <w:rFonts w:ascii="Calibri" w:hAnsi="Calibri"/>
          <w:noProof/>
          <w:kern w:val="2"/>
          <w:sz w:val="22"/>
          <w:szCs w:val="22"/>
          <w:lang w:eastAsia="en-GB"/>
        </w:rPr>
      </w:pPr>
      <w:r>
        <w:rPr>
          <w:noProof/>
        </w:rPr>
        <w:t>7.4</w:t>
      </w:r>
      <w:r w:rsidRPr="008009D2">
        <w:rPr>
          <w:rFonts w:ascii="Calibri" w:hAnsi="Calibri"/>
          <w:noProof/>
          <w:kern w:val="2"/>
          <w:sz w:val="22"/>
          <w:szCs w:val="22"/>
          <w:lang w:eastAsia="en-GB"/>
        </w:rPr>
        <w:tab/>
      </w:r>
      <w:r>
        <w:rPr>
          <w:noProof/>
        </w:rPr>
        <w:t>Multiple CCFs deployment</w:t>
      </w:r>
      <w:r>
        <w:rPr>
          <w:noProof/>
        </w:rPr>
        <w:tab/>
      </w:r>
      <w:r>
        <w:rPr>
          <w:noProof/>
        </w:rPr>
        <w:fldChar w:fldCharType="begin"/>
      </w:r>
      <w:r>
        <w:rPr>
          <w:noProof/>
        </w:rPr>
        <w:instrText xml:space="preserve"> PAGEREF _Toc154660783 \h </w:instrText>
      </w:r>
      <w:r>
        <w:rPr>
          <w:noProof/>
        </w:rPr>
      </w:r>
      <w:r>
        <w:rPr>
          <w:noProof/>
        </w:rPr>
        <w:fldChar w:fldCharType="separate"/>
      </w:r>
      <w:r>
        <w:rPr>
          <w:noProof/>
        </w:rPr>
        <w:t>38</w:t>
      </w:r>
      <w:r>
        <w:rPr>
          <w:noProof/>
        </w:rPr>
        <w:fldChar w:fldCharType="end"/>
      </w:r>
    </w:p>
    <w:p w:rsidR="00A13BE9" w:rsidRPr="008009D2" w:rsidRDefault="00A13BE9">
      <w:pPr>
        <w:pStyle w:val="TOC2"/>
        <w:rPr>
          <w:rFonts w:ascii="Calibri" w:hAnsi="Calibri"/>
          <w:noProof/>
          <w:kern w:val="2"/>
          <w:sz w:val="22"/>
          <w:szCs w:val="22"/>
          <w:lang w:eastAsia="en-GB"/>
        </w:rPr>
      </w:pPr>
      <w:r>
        <w:rPr>
          <w:noProof/>
        </w:rPr>
        <w:t>7.5</w:t>
      </w:r>
      <w:r w:rsidRPr="008009D2">
        <w:rPr>
          <w:rFonts w:ascii="Calibri" w:hAnsi="Calibri"/>
          <w:noProof/>
          <w:kern w:val="2"/>
          <w:sz w:val="22"/>
          <w:szCs w:val="22"/>
          <w:lang w:eastAsia="en-GB"/>
        </w:rPr>
        <w:tab/>
      </w:r>
      <w:r>
        <w:rPr>
          <w:noProof/>
        </w:rPr>
        <w:t>RNAA deployments</w:t>
      </w:r>
      <w:r>
        <w:rPr>
          <w:noProof/>
        </w:rPr>
        <w:tab/>
      </w:r>
      <w:r>
        <w:rPr>
          <w:noProof/>
        </w:rPr>
        <w:fldChar w:fldCharType="begin"/>
      </w:r>
      <w:r>
        <w:rPr>
          <w:noProof/>
        </w:rPr>
        <w:instrText xml:space="preserve"> PAGEREF _Toc154660784 \h </w:instrText>
      </w:r>
      <w:r>
        <w:rPr>
          <w:noProof/>
        </w:rPr>
      </w:r>
      <w:r>
        <w:rPr>
          <w:noProof/>
        </w:rPr>
        <w:fldChar w:fldCharType="separate"/>
      </w:r>
      <w:r>
        <w:rPr>
          <w:noProof/>
        </w:rPr>
        <w:t>38</w:t>
      </w:r>
      <w:r>
        <w:rPr>
          <w:noProof/>
        </w:rPr>
        <w:fldChar w:fldCharType="end"/>
      </w:r>
    </w:p>
    <w:p w:rsidR="00A13BE9" w:rsidRPr="008009D2" w:rsidRDefault="00A13BE9">
      <w:pPr>
        <w:pStyle w:val="TOC1"/>
        <w:rPr>
          <w:rFonts w:ascii="Calibri" w:hAnsi="Calibri"/>
          <w:noProof/>
          <w:kern w:val="2"/>
          <w:szCs w:val="22"/>
          <w:lang w:eastAsia="en-GB"/>
        </w:rPr>
      </w:pPr>
      <w:r>
        <w:rPr>
          <w:noProof/>
        </w:rPr>
        <w:t>8</w:t>
      </w:r>
      <w:r w:rsidRPr="008009D2">
        <w:rPr>
          <w:rFonts w:ascii="Calibri" w:hAnsi="Calibri"/>
          <w:noProof/>
          <w:kern w:val="2"/>
          <w:szCs w:val="22"/>
          <w:lang w:eastAsia="en-GB"/>
        </w:rPr>
        <w:tab/>
      </w:r>
      <w:r>
        <w:rPr>
          <w:noProof/>
        </w:rPr>
        <w:t>Procedures and information flows</w:t>
      </w:r>
      <w:r>
        <w:rPr>
          <w:noProof/>
        </w:rPr>
        <w:tab/>
      </w:r>
      <w:r>
        <w:rPr>
          <w:noProof/>
        </w:rPr>
        <w:fldChar w:fldCharType="begin"/>
      </w:r>
      <w:r>
        <w:rPr>
          <w:noProof/>
        </w:rPr>
        <w:instrText xml:space="preserve"> PAGEREF _Toc154660785 \h </w:instrText>
      </w:r>
      <w:r>
        <w:rPr>
          <w:noProof/>
        </w:rPr>
      </w:r>
      <w:r>
        <w:rPr>
          <w:noProof/>
        </w:rPr>
        <w:fldChar w:fldCharType="separate"/>
      </w:r>
      <w:r>
        <w:rPr>
          <w:noProof/>
        </w:rPr>
        <w:t>39</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w:t>
      </w:r>
      <w:r w:rsidRPr="008009D2">
        <w:rPr>
          <w:rFonts w:ascii="Calibri" w:hAnsi="Calibri"/>
          <w:noProof/>
          <w:kern w:val="2"/>
          <w:sz w:val="22"/>
          <w:szCs w:val="22"/>
          <w:lang w:eastAsia="en-GB"/>
        </w:rPr>
        <w:tab/>
      </w:r>
      <w:r>
        <w:rPr>
          <w:noProof/>
        </w:rPr>
        <w:t>Onboarding the API invoker to the CAPIF</w:t>
      </w:r>
      <w:r>
        <w:rPr>
          <w:noProof/>
        </w:rPr>
        <w:tab/>
      </w:r>
      <w:r>
        <w:rPr>
          <w:noProof/>
        </w:rPr>
        <w:fldChar w:fldCharType="begin"/>
      </w:r>
      <w:r>
        <w:rPr>
          <w:noProof/>
        </w:rPr>
        <w:instrText xml:space="preserve"> PAGEREF _Toc154660786 \h </w:instrText>
      </w:r>
      <w:r>
        <w:rPr>
          <w:noProof/>
        </w:rPr>
      </w:r>
      <w:r>
        <w:rPr>
          <w:noProof/>
        </w:rPr>
        <w:fldChar w:fldCharType="separate"/>
      </w:r>
      <w:r>
        <w:rPr>
          <w:noProof/>
        </w:rPr>
        <w:t>39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_Toc154660787 \h </w:instrText>
      </w:r>
      <w:r>
        <w:rPr>
          <w:noProof/>
        </w:rPr>
      </w:r>
      <w:r>
        <w:rPr>
          <w:noProof/>
        </w:rPr>
        <w:fldChar w:fldCharType="separate"/>
      </w:r>
      <w:r>
        <w:rPr>
          <w:noProof/>
        </w:rPr>
        <w:t>39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_Toc154660788 \h </w:instrText>
      </w:r>
      <w:r>
        <w:rPr>
          <w:noProof/>
        </w:rPr>
      </w:r>
      <w:r>
        <w:rPr>
          <w:noProof/>
        </w:rPr>
        <w:fldChar w:fldCharType="separate"/>
      </w:r>
      <w:r>
        <w:rPr>
          <w:noProof/>
        </w:rPr>
        <w:t>39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8.1.2.1</w:t>
      </w:r>
      <w:r w:rsidRPr="008009D2">
        <w:rPr>
          <w:rFonts w:ascii="Calibri" w:hAnsi="Calibri"/>
          <w:noProof/>
          <w:kern w:val="2"/>
          <w:sz w:val="22"/>
          <w:szCs w:val="22"/>
          <w:lang w:eastAsia="en-GB"/>
        </w:rPr>
        <w:tab/>
      </w:r>
      <w:r>
        <w:rPr>
          <w:noProof/>
        </w:rPr>
        <w:t>Onboard API invoker request</w:t>
      </w:r>
      <w:r>
        <w:rPr>
          <w:noProof/>
        </w:rPr>
        <w:tab/>
      </w:r>
      <w:r>
        <w:rPr>
          <w:noProof/>
        </w:rPr>
        <w:fldChar w:fldCharType="begin"/>
      </w:r>
      <w:r>
        <w:rPr>
          <w:noProof/>
        </w:rPr>
        <w:instrText xml:space="preserve"> PAGEREF _Toc154660789 \h </w:instrText>
      </w:r>
      <w:r>
        <w:rPr>
          <w:noProof/>
        </w:rPr>
      </w:r>
      <w:r>
        <w:rPr>
          <w:noProof/>
        </w:rPr>
        <w:fldChar w:fldCharType="separate"/>
      </w:r>
      <w:r>
        <w:rPr>
          <w:noProof/>
        </w:rPr>
        <w:t>39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8.1.2.2</w:t>
      </w:r>
      <w:r w:rsidRPr="008009D2">
        <w:rPr>
          <w:rFonts w:ascii="Calibri" w:hAnsi="Calibri"/>
          <w:noProof/>
          <w:kern w:val="2"/>
          <w:sz w:val="22"/>
          <w:szCs w:val="22"/>
          <w:lang w:eastAsia="en-GB"/>
        </w:rPr>
        <w:tab/>
      </w:r>
      <w:r>
        <w:rPr>
          <w:noProof/>
        </w:rPr>
        <w:t>Onboard API invoker response</w:t>
      </w:r>
      <w:r>
        <w:rPr>
          <w:noProof/>
        </w:rPr>
        <w:tab/>
      </w:r>
      <w:r>
        <w:rPr>
          <w:noProof/>
        </w:rPr>
        <w:fldChar w:fldCharType="begin"/>
      </w:r>
      <w:r>
        <w:rPr>
          <w:noProof/>
        </w:rPr>
        <w:instrText xml:space="preserve"> PAGEREF _Toc154660790 \h </w:instrText>
      </w:r>
      <w:r>
        <w:rPr>
          <w:noProof/>
        </w:rPr>
      </w:r>
      <w:r>
        <w:rPr>
          <w:noProof/>
        </w:rPr>
        <w:fldChar w:fldCharType="separate"/>
      </w:r>
      <w:r>
        <w:rPr>
          <w:noProof/>
        </w:rPr>
        <w:t>39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_Toc154660791 \h </w:instrText>
      </w:r>
      <w:r>
        <w:rPr>
          <w:noProof/>
        </w:rPr>
      </w:r>
      <w:r>
        <w:rPr>
          <w:noProof/>
        </w:rPr>
        <w:fldChar w:fldCharType="separate"/>
      </w:r>
      <w:r>
        <w:rPr>
          <w:noProof/>
        </w:rPr>
        <w:t>40</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w:t>
      </w:r>
      <w:r w:rsidRPr="008009D2">
        <w:rPr>
          <w:rFonts w:ascii="Calibri" w:hAnsi="Calibri"/>
          <w:noProof/>
          <w:kern w:val="2"/>
          <w:sz w:val="22"/>
          <w:szCs w:val="22"/>
          <w:lang w:eastAsia="en-GB"/>
        </w:rPr>
        <w:tab/>
      </w:r>
      <w:r>
        <w:rPr>
          <w:noProof/>
        </w:rPr>
        <w:t>Offboarding the API invoker from the CAPIF</w:t>
      </w:r>
      <w:r>
        <w:rPr>
          <w:noProof/>
        </w:rPr>
        <w:tab/>
      </w:r>
      <w:r>
        <w:rPr>
          <w:noProof/>
        </w:rPr>
        <w:fldChar w:fldCharType="begin"/>
      </w:r>
      <w:r>
        <w:rPr>
          <w:noProof/>
        </w:rPr>
        <w:instrText xml:space="preserve"> PAGEREF _Toc154660792 \h </w:instrText>
      </w:r>
      <w:r>
        <w:rPr>
          <w:noProof/>
        </w:rPr>
      </w:r>
      <w:r>
        <w:rPr>
          <w:noProof/>
        </w:rPr>
        <w:fldChar w:fldCharType="separate"/>
      </w:r>
      <w:r>
        <w:rPr>
          <w:noProof/>
        </w:rPr>
        <w:t>41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_Toc154660793 \h </w:instrText>
      </w:r>
      <w:r>
        <w:rPr>
          <w:noProof/>
        </w:rPr>
      </w:r>
      <w:r>
        <w:rPr>
          <w:noProof/>
        </w:rPr>
        <w:fldChar w:fldCharType="separate"/>
      </w:r>
      <w:r>
        <w:rPr>
          <w:noProof/>
        </w:rPr>
        <w:t>41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_Toc154660794 \h </w:instrText>
      </w:r>
      <w:r>
        <w:rPr>
          <w:noProof/>
        </w:rPr>
      </w:r>
      <w:r>
        <w:rPr>
          <w:noProof/>
        </w:rPr>
        <w:fldChar w:fldCharType="separate"/>
      </w:r>
      <w:r>
        <w:rPr>
          <w:noProof/>
        </w:rPr>
        <w:t>41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8.2.2.1</w:t>
      </w:r>
      <w:r w:rsidRPr="008009D2">
        <w:rPr>
          <w:rFonts w:ascii="Calibri" w:hAnsi="Calibri"/>
          <w:noProof/>
          <w:kern w:val="2"/>
          <w:sz w:val="22"/>
          <w:szCs w:val="22"/>
          <w:lang w:eastAsia="en-GB"/>
        </w:rPr>
        <w:tab/>
      </w:r>
      <w:r>
        <w:rPr>
          <w:noProof/>
        </w:rPr>
        <w:t>Offboard API invoker request</w:t>
      </w:r>
      <w:r>
        <w:rPr>
          <w:noProof/>
        </w:rPr>
        <w:tab/>
      </w:r>
      <w:r>
        <w:rPr>
          <w:noProof/>
        </w:rPr>
        <w:fldChar w:fldCharType="begin"/>
      </w:r>
      <w:r>
        <w:rPr>
          <w:noProof/>
        </w:rPr>
        <w:instrText xml:space="preserve"> PAGEREF _Toc154660795 \h </w:instrText>
      </w:r>
      <w:r>
        <w:rPr>
          <w:noProof/>
        </w:rPr>
      </w:r>
      <w:r>
        <w:rPr>
          <w:noProof/>
        </w:rPr>
        <w:fldChar w:fldCharType="separate"/>
      </w:r>
      <w:r>
        <w:rPr>
          <w:noProof/>
        </w:rPr>
        <w:t>41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8.2.2.2</w:t>
      </w:r>
      <w:r w:rsidRPr="008009D2">
        <w:rPr>
          <w:rFonts w:ascii="Calibri" w:hAnsi="Calibri"/>
          <w:noProof/>
          <w:kern w:val="2"/>
          <w:sz w:val="22"/>
          <w:szCs w:val="22"/>
          <w:lang w:eastAsia="en-GB"/>
        </w:rPr>
        <w:tab/>
      </w:r>
      <w:r>
        <w:rPr>
          <w:noProof/>
        </w:rPr>
        <w:t>Offboard API invoker response</w:t>
      </w:r>
      <w:r>
        <w:rPr>
          <w:noProof/>
        </w:rPr>
        <w:tab/>
      </w:r>
      <w:r>
        <w:rPr>
          <w:noProof/>
        </w:rPr>
        <w:fldChar w:fldCharType="begin"/>
      </w:r>
      <w:r>
        <w:rPr>
          <w:noProof/>
        </w:rPr>
        <w:instrText xml:space="preserve"> PAGEREF _Toc154660796 \h </w:instrText>
      </w:r>
      <w:r>
        <w:rPr>
          <w:noProof/>
        </w:rPr>
      </w:r>
      <w:r>
        <w:rPr>
          <w:noProof/>
        </w:rPr>
        <w:fldChar w:fldCharType="separate"/>
      </w:r>
      <w:r>
        <w:rPr>
          <w:noProof/>
        </w:rPr>
        <w:t>41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_Toc154660797 \h </w:instrText>
      </w:r>
      <w:r>
        <w:rPr>
          <w:noProof/>
        </w:rPr>
      </w:r>
      <w:r>
        <w:rPr>
          <w:noProof/>
        </w:rPr>
        <w:fldChar w:fldCharType="separate"/>
      </w:r>
      <w:r>
        <w:rPr>
          <w:noProof/>
        </w:rPr>
        <w:t>41</w:t>
      </w:r>
      <w:r>
        <w:rPr>
          <w:noProof/>
        </w:rPr>
        <w:fldChar w:fldCharType="end"/>
      </w:r>
    </w:p>
    <w:p w:rsidR="00A13BE9" w:rsidRPr="008009D2" w:rsidRDefault="00A13BE9">
      <w:pPr>
        <w:pStyle w:val="TOC2"/>
        <w:rPr>
          <w:rFonts w:ascii="Calibri" w:hAnsi="Calibri"/>
          <w:noProof/>
          <w:kern w:val="2"/>
          <w:sz w:val="22"/>
          <w:szCs w:val="22"/>
          <w:lang w:eastAsia="en-GB"/>
        </w:rPr>
      </w:pPr>
      <w:r>
        <w:rPr>
          <w:noProof/>
        </w:rPr>
        <w:t>8.3</w:t>
      </w:r>
      <w:r w:rsidRPr="008009D2">
        <w:rPr>
          <w:rFonts w:ascii="Calibri" w:hAnsi="Calibri"/>
          <w:noProof/>
          <w:kern w:val="2"/>
          <w:sz w:val="22"/>
          <w:szCs w:val="22"/>
          <w:lang w:eastAsia="en-GB"/>
        </w:rPr>
        <w:tab/>
      </w:r>
      <w:r>
        <w:rPr>
          <w:noProof/>
        </w:rPr>
        <w:t>Publish service APIs</w:t>
      </w:r>
      <w:r>
        <w:rPr>
          <w:noProof/>
        </w:rPr>
        <w:tab/>
      </w:r>
      <w:r>
        <w:rPr>
          <w:noProof/>
        </w:rPr>
        <w:fldChar w:fldCharType="begin"/>
      </w:r>
      <w:r>
        <w:rPr>
          <w:noProof/>
        </w:rPr>
        <w:instrText xml:space="preserve"> PAGEREF _Toc154660798 \h </w:instrText>
      </w:r>
      <w:r>
        <w:rPr>
          <w:noProof/>
        </w:rPr>
      </w:r>
      <w:r>
        <w:rPr>
          <w:noProof/>
        </w:rPr>
        <w:fldChar w:fldCharType="separate"/>
      </w:r>
      <w:r>
        <w:rPr>
          <w:noProof/>
        </w:rPr>
        <w:t>42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_Toc154660799 \h </w:instrText>
      </w:r>
      <w:r>
        <w:rPr>
          <w:noProof/>
        </w:rPr>
      </w:r>
      <w:r>
        <w:rPr>
          <w:noProof/>
        </w:rPr>
        <w:fldChar w:fldCharType="separate"/>
      </w:r>
      <w:r>
        <w:rPr>
          <w:noProof/>
        </w:rPr>
        <w:t>42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_Toc154660800 \h </w:instrText>
      </w:r>
      <w:r>
        <w:rPr>
          <w:noProof/>
        </w:rPr>
      </w:r>
      <w:r>
        <w:rPr>
          <w:noProof/>
        </w:rPr>
        <w:fldChar w:fldCharType="separate"/>
      </w:r>
      <w:r>
        <w:rPr>
          <w:noProof/>
        </w:rPr>
        <w:t>42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8.3.2.1</w:t>
      </w:r>
      <w:r w:rsidRPr="008009D2">
        <w:rPr>
          <w:rFonts w:ascii="Calibri" w:hAnsi="Calibri"/>
          <w:noProof/>
          <w:kern w:val="2"/>
          <w:sz w:val="22"/>
          <w:szCs w:val="22"/>
          <w:lang w:eastAsia="en-GB"/>
        </w:rPr>
        <w:tab/>
      </w:r>
      <w:r>
        <w:rPr>
          <w:noProof/>
        </w:rPr>
        <w:t>Service API publish request</w:t>
      </w:r>
      <w:r>
        <w:rPr>
          <w:noProof/>
        </w:rPr>
        <w:tab/>
      </w:r>
      <w:r>
        <w:rPr>
          <w:noProof/>
        </w:rPr>
        <w:fldChar w:fldCharType="begin"/>
      </w:r>
      <w:r>
        <w:rPr>
          <w:noProof/>
        </w:rPr>
        <w:instrText xml:space="preserve"> PAGEREF _Toc154660801 \h </w:instrText>
      </w:r>
      <w:r>
        <w:rPr>
          <w:noProof/>
        </w:rPr>
      </w:r>
      <w:r>
        <w:rPr>
          <w:noProof/>
        </w:rPr>
        <w:fldChar w:fldCharType="separate"/>
      </w:r>
      <w:r>
        <w:rPr>
          <w:noProof/>
        </w:rPr>
        <w:t>42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8.3.2.2</w:t>
      </w:r>
      <w:r w:rsidRPr="008009D2">
        <w:rPr>
          <w:rFonts w:ascii="Calibri" w:hAnsi="Calibri"/>
          <w:noProof/>
          <w:kern w:val="2"/>
          <w:sz w:val="22"/>
          <w:szCs w:val="22"/>
          <w:lang w:eastAsia="en-GB"/>
        </w:rPr>
        <w:tab/>
      </w:r>
      <w:r>
        <w:rPr>
          <w:noProof/>
        </w:rPr>
        <w:t>Service API publish response</w:t>
      </w:r>
      <w:r>
        <w:rPr>
          <w:noProof/>
        </w:rPr>
        <w:tab/>
      </w:r>
      <w:r>
        <w:rPr>
          <w:noProof/>
        </w:rPr>
        <w:fldChar w:fldCharType="begin"/>
      </w:r>
      <w:r>
        <w:rPr>
          <w:noProof/>
        </w:rPr>
        <w:instrText xml:space="preserve"> PAGEREF _Toc154660802 \h </w:instrText>
      </w:r>
      <w:r>
        <w:rPr>
          <w:noProof/>
        </w:rPr>
      </w:r>
      <w:r>
        <w:rPr>
          <w:noProof/>
        </w:rPr>
        <w:fldChar w:fldCharType="separate"/>
      </w:r>
      <w:r>
        <w:rPr>
          <w:noProof/>
        </w:rPr>
        <w:t>43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_Toc154660803 \h </w:instrText>
      </w:r>
      <w:r>
        <w:rPr>
          <w:noProof/>
        </w:rPr>
      </w:r>
      <w:r>
        <w:rPr>
          <w:noProof/>
        </w:rPr>
        <w:fldChar w:fldCharType="separate"/>
      </w:r>
      <w:r>
        <w:rPr>
          <w:noProof/>
        </w:rPr>
        <w:t>44</w:t>
      </w:r>
      <w:r>
        <w:rPr>
          <w:noProof/>
        </w:rPr>
        <w:fldChar w:fldCharType="end"/>
      </w:r>
    </w:p>
    <w:p w:rsidR="00A13BE9" w:rsidRPr="008009D2" w:rsidRDefault="00A13BE9">
      <w:pPr>
        <w:pStyle w:val="TOC2"/>
        <w:rPr>
          <w:rFonts w:ascii="Calibri" w:hAnsi="Calibri"/>
          <w:noProof/>
          <w:kern w:val="2"/>
          <w:sz w:val="22"/>
          <w:szCs w:val="22"/>
          <w:lang w:eastAsia="en-GB"/>
        </w:rPr>
      </w:pPr>
      <w:r>
        <w:rPr>
          <w:noProof/>
        </w:rPr>
        <w:t>8.4</w:t>
      </w:r>
      <w:r w:rsidRPr="008009D2">
        <w:rPr>
          <w:rFonts w:ascii="Calibri" w:hAnsi="Calibri"/>
          <w:noProof/>
          <w:kern w:val="2"/>
          <w:sz w:val="22"/>
          <w:szCs w:val="22"/>
          <w:lang w:eastAsia="en-GB"/>
        </w:rPr>
        <w:tab/>
      </w:r>
      <w:r>
        <w:rPr>
          <w:noProof/>
        </w:rPr>
        <w:t>Unpublish service APIs</w:t>
      </w:r>
      <w:r>
        <w:rPr>
          <w:noProof/>
        </w:rPr>
        <w:tab/>
      </w:r>
      <w:r>
        <w:rPr>
          <w:noProof/>
        </w:rPr>
        <w:fldChar w:fldCharType="begin"/>
      </w:r>
      <w:r>
        <w:rPr>
          <w:noProof/>
        </w:rPr>
        <w:instrText xml:space="preserve"> PAGEREF _Toc154660804 \h </w:instrText>
      </w:r>
      <w:r>
        <w:rPr>
          <w:noProof/>
        </w:rPr>
      </w:r>
      <w:r>
        <w:rPr>
          <w:noProof/>
        </w:rPr>
        <w:fldChar w:fldCharType="separate"/>
      </w:r>
      <w:r>
        <w:rPr>
          <w:noProof/>
        </w:rPr>
        <w:t>44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_Toc154660805 \h </w:instrText>
      </w:r>
      <w:r>
        <w:rPr>
          <w:noProof/>
        </w:rPr>
      </w:r>
      <w:r>
        <w:rPr>
          <w:noProof/>
        </w:rPr>
        <w:fldChar w:fldCharType="separate"/>
      </w:r>
      <w:r>
        <w:rPr>
          <w:noProof/>
        </w:rPr>
        <w:t>44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8.4.2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_Toc154660806 \h </w:instrText>
      </w:r>
      <w:r>
        <w:rPr>
          <w:noProof/>
        </w:rPr>
      </w:r>
      <w:r>
        <w:rPr>
          <w:noProof/>
        </w:rPr>
        <w:fldChar w:fldCharType="separate"/>
      </w:r>
      <w:r>
        <w:rPr>
          <w:noProof/>
        </w:rPr>
        <w:t>44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8.4.2.1</w:t>
      </w:r>
      <w:r w:rsidRPr="008009D2">
        <w:rPr>
          <w:rFonts w:ascii="Calibri" w:hAnsi="Calibri"/>
          <w:noProof/>
          <w:kern w:val="2"/>
          <w:sz w:val="22"/>
          <w:szCs w:val="22"/>
          <w:lang w:eastAsia="en-GB"/>
        </w:rPr>
        <w:tab/>
      </w:r>
      <w:r>
        <w:rPr>
          <w:noProof/>
        </w:rPr>
        <w:t>Service API unpublish request</w:t>
      </w:r>
      <w:r>
        <w:rPr>
          <w:noProof/>
        </w:rPr>
        <w:tab/>
      </w:r>
      <w:r>
        <w:rPr>
          <w:noProof/>
        </w:rPr>
        <w:fldChar w:fldCharType="begin"/>
      </w:r>
      <w:r>
        <w:rPr>
          <w:noProof/>
        </w:rPr>
        <w:instrText xml:space="preserve"> PAGEREF _Toc154660807 \h </w:instrText>
      </w:r>
      <w:r>
        <w:rPr>
          <w:noProof/>
        </w:rPr>
      </w:r>
      <w:r>
        <w:rPr>
          <w:noProof/>
        </w:rPr>
        <w:fldChar w:fldCharType="separate"/>
      </w:r>
      <w:r>
        <w:rPr>
          <w:noProof/>
        </w:rPr>
        <w:t>44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8.4.2.2</w:t>
      </w:r>
      <w:r w:rsidRPr="008009D2">
        <w:rPr>
          <w:rFonts w:ascii="Calibri" w:hAnsi="Calibri"/>
          <w:noProof/>
          <w:kern w:val="2"/>
          <w:sz w:val="22"/>
          <w:szCs w:val="22"/>
          <w:lang w:eastAsia="en-GB"/>
        </w:rPr>
        <w:tab/>
      </w:r>
      <w:r>
        <w:rPr>
          <w:noProof/>
        </w:rPr>
        <w:t>Service API unpublish response</w:t>
      </w:r>
      <w:r>
        <w:rPr>
          <w:noProof/>
        </w:rPr>
        <w:tab/>
      </w:r>
      <w:r>
        <w:rPr>
          <w:noProof/>
        </w:rPr>
        <w:fldChar w:fldCharType="begin"/>
      </w:r>
      <w:r>
        <w:rPr>
          <w:noProof/>
        </w:rPr>
        <w:instrText xml:space="preserve"> PAGEREF _Toc154660808 \h </w:instrText>
      </w:r>
      <w:r>
        <w:rPr>
          <w:noProof/>
        </w:rPr>
      </w:r>
      <w:r>
        <w:rPr>
          <w:noProof/>
        </w:rPr>
        <w:fldChar w:fldCharType="separate"/>
      </w:r>
      <w:r>
        <w:rPr>
          <w:noProof/>
        </w:rPr>
        <w:t>45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8.4.3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_Toc154660809 \h </w:instrText>
      </w:r>
      <w:r>
        <w:rPr>
          <w:noProof/>
        </w:rPr>
      </w:r>
      <w:r>
        <w:rPr>
          <w:noProof/>
        </w:rPr>
        <w:fldChar w:fldCharType="separate"/>
      </w:r>
      <w:r>
        <w:rPr>
          <w:noProof/>
        </w:rPr>
        <w:t>45</w:t>
      </w:r>
      <w:r>
        <w:rPr>
          <w:noProof/>
        </w:rPr>
        <w:fldChar w:fldCharType="end"/>
      </w:r>
    </w:p>
    <w:p w:rsidR="00A13BE9" w:rsidRPr="008009D2" w:rsidRDefault="00A13BE9">
      <w:pPr>
        <w:pStyle w:val="TOC2"/>
        <w:rPr>
          <w:rFonts w:ascii="Calibri" w:hAnsi="Calibri"/>
          <w:noProof/>
          <w:kern w:val="2"/>
          <w:sz w:val="22"/>
          <w:szCs w:val="22"/>
          <w:lang w:eastAsia="en-GB"/>
        </w:rPr>
      </w:pPr>
      <w:r>
        <w:rPr>
          <w:noProof/>
        </w:rPr>
        <w:t>8.5</w:t>
      </w:r>
      <w:r w:rsidRPr="008009D2">
        <w:rPr>
          <w:rFonts w:ascii="Calibri" w:hAnsi="Calibri"/>
          <w:noProof/>
          <w:kern w:val="2"/>
          <w:sz w:val="22"/>
          <w:szCs w:val="22"/>
          <w:lang w:eastAsia="en-GB"/>
        </w:rPr>
        <w:tab/>
      </w:r>
      <w:r>
        <w:rPr>
          <w:noProof/>
        </w:rPr>
        <w:t>Retrieve service APIs</w:t>
      </w:r>
      <w:r>
        <w:rPr>
          <w:noProof/>
        </w:rPr>
        <w:tab/>
      </w:r>
      <w:r>
        <w:rPr>
          <w:noProof/>
        </w:rPr>
        <w:fldChar w:fldCharType="begin"/>
      </w:r>
      <w:r>
        <w:rPr>
          <w:noProof/>
        </w:rPr>
        <w:instrText xml:space="preserve"> PAGEREF _Toc154660810 \h </w:instrText>
      </w:r>
      <w:r>
        <w:rPr>
          <w:noProof/>
        </w:rPr>
      </w:r>
      <w:r>
        <w:rPr>
          <w:noProof/>
        </w:rPr>
        <w:fldChar w:fldCharType="separate"/>
      </w:r>
      <w:r>
        <w:rPr>
          <w:noProof/>
        </w:rPr>
        <w:t>46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8.5.1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_Toc154660811 \h </w:instrText>
      </w:r>
      <w:r>
        <w:rPr>
          <w:noProof/>
        </w:rPr>
      </w:r>
      <w:r>
        <w:rPr>
          <w:noProof/>
        </w:rPr>
        <w:fldChar w:fldCharType="separate"/>
      </w:r>
      <w:r>
        <w:rPr>
          <w:noProof/>
        </w:rPr>
        <w:t>46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8.5.2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_Toc154660812 \h </w:instrText>
      </w:r>
      <w:r>
        <w:rPr>
          <w:noProof/>
        </w:rPr>
      </w:r>
      <w:r>
        <w:rPr>
          <w:noProof/>
        </w:rPr>
        <w:fldChar w:fldCharType="separate"/>
      </w:r>
      <w:r>
        <w:rPr>
          <w:noProof/>
        </w:rPr>
        <w:t>46</w:t>
      </w:r>
      <w:r>
        <w:rPr>
          <w:noProof/>
        </w:rPr>
        <w:fldChar w:fldCharType="end"/>
      </w:r>
    </w:p>
    <w:p w:rsidR="00A13BE9" w:rsidRPr="008009D2" w:rsidRDefault="00A13BE9">
      <w:pPr>
        <w:pStyle w:val="TOC4"/>
        <w:rPr>
          <w:rFonts w:ascii="Calibri" w:hAnsi="Calibri"/>
          <w:noProof/>
          <w:kern w:val="2"/>
          <w:sz w:val="22"/>
          <w:szCs w:val="22"/>
          <w:lang w:eastAsia="en-GB"/>
        </w:rPr>
      </w:pPr>
      <w:r>
        <w:rPr>
          <w:noProof/>
        </w:rPr>
        <w:t>8.5.2.1</w:t>
      </w:r>
      <w:r w:rsidRPr="008009D2">
        <w:rPr>
          <w:rFonts w:ascii="Calibri" w:hAnsi="Calibri"/>
          <w:noProof/>
          <w:kern w:val="2"/>
          <w:sz w:val="22"/>
          <w:szCs w:val="22"/>
          <w:lang w:eastAsia="en-GB"/>
        </w:rPr>
        <w:tab/>
      </w:r>
      <w:r>
        <w:rPr>
          <w:noProof/>
        </w:rPr>
        <w:t>Service API get request</w:t>
      </w:r>
      <w:r>
        <w:rPr>
          <w:noProof/>
        </w:rPr>
        <w:tab/>
      </w:r>
      <w:r>
        <w:rPr>
          <w:noProof/>
        </w:rPr>
        <w:fldChar w:fldCharType="begin"/>
      </w:r>
      <w:r>
        <w:rPr>
          <w:noProof/>
        </w:rPr>
        <w:instrText xml:space="preserve"> PAGEREF _Toc154660813 \h </w:instrText>
      </w:r>
      <w:r>
        <w:rPr>
          <w:noProof/>
        </w:rPr>
      </w:r>
      <w:r>
        <w:rPr>
          <w:noProof/>
        </w:rPr>
        <w:fldChar w:fldCharType="separate"/>
      </w:r>
      <w:r>
        <w:rPr>
          <w:noProof/>
        </w:rPr>
        <w:t>46</w:t>
      </w:r>
      <w:r>
        <w:rPr>
          <w:noProof/>
        </w:rPr>
        <w:fldChar w:fldCharType="end"/>
      </w:r>
    </w:p>
    <w:p w:rsidR="00A13BE9" w:rsidRPr="008009D2" w:rsidRDefault="00A13BE9">
      <w:pPr>
        <w:pStyle w:val="TOC4"/>
        <w:rPr>
          <w:rFonts w:ascii="Calibri" w:hAnsi="Calibri"/>
          <w:noProof/>
          <w:kern w:val="2"/>
          <w:sz w:val="22"/>
          <w:szCs w:val="22"/>
          <w:lang w:eastAsia="en-GB"/>
        </w:rPr>
      </w:pPr>
      <w:r>
        <w:rPr>
          <w:noProof/>
        </w:rPr>
        <w:t>8.5.2.2</w:t>
      </w:r>
      <w:r w:rsidRPr="008009D2">
        <w:rPr>
          <w:rFonts w:ascii="Calibri" w:hAnsi="Calibri"/>
          <w:noProof/>
          <w:kern w:val="2"/>
          <w:sz w:val="22"/>
          <w:szCs w:val="22"/>
          <w:lang w:eastAsia="en-GB"/>
        </w:rPr>
        <w:tab/>
      </w:r>
      <w:r>
        <w:rPr>
          <w:noProof/>
        </w:rPr>
        <w:t>Service API get response</w:t>
      </w:r>
      <w:r>
        <w:rPr>
          <w:noProof/>
        </w:rPr>
        <w:tab/>
      </w:r>
      <w:r>
        <w:rPr>
          <w:noProof/>
        </w:rPr>
        <w:fldChar w:fldCharType="begin"/>
      </w:r>
      <w:r>
        <w:rPr>
          <w:noProof/>
        </w:rPr>
        <w:instrText xml:space="preserve"> PAGEREF _Toc154660814 \h </w:instrText>
      </w:r>
      <w:r>
        <w:rPr>
          <w:noProof/>
        </w:rPr>
      </w:r>
      <w:r>
        <w:rPr>
          <w:noProof/>
        </w:rPr>
        <w:fldChar w:fldCharType="separate"/>
      </w:r>
      <w:r>
        <w:rPr>
          <w:noProof/>
        </w:rPr>
        <w:t>46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8.5.3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_Toc154660815 \h </w:instrText>
      </w:r>
      <w:r>
        <w:rPr>
          <w:noProof/>
        </w:rPr>
      </w:r>
      <w:r>
        <w:rPr>
          <w:noProof/>
        </w:rPr>
        <w:fldChar w:fldCharType="separate"/>
      </w:r>
      <w:r>
        <w:rPr>
          <w:noProof/>
        </w:rPr>
        <w:t>46</w:t>
      </w:r>
      <w:r>
        <w:rPr>
          <w:noProof/>
        </w:rPr>
        <w:fldChar w:fldCharType="end"/>
      </w:r>
    </w:p>
    <w:p w:rsidR="00A13BE9" w:rsidRPr="008009D2" w:rsidRDefault="00A13BE9">
      <w:pPr>
        <w:pStyle w:val="TOC2"/>
        <w:rPr>
          <w:rFonts w:ascii="Calibri" w:hAnsi="Calibri"/>
          <w:noProof/>
          <w:kern w:val="2"/>
          <w:sz w:val="22"/>
          <w:szCs w:val="22"/>
          <w:lang w:eastAsia="en-GB"/>
        </w:rPr>
      </w:pPr>
      <w:r>
        <w:rPr>
          <w:noProof/>
        </w:rPr>
        <w:t>8.6</w:t>
      </w:r>
      <w:r w:rsidRPr="008009D2">
        <w:rPr>
          <w:rFonts w:ascii="Calibri" w:hAnsi="Calibri"/>
          <w:noProof/>
          <w:kern w:val="2"/>
          <w:sz w:val="22"/>
          <w:szCs w:val="22"/>
          <w:lang w:eastAsia="en-GB"/>
        </w:rPr>
        <w:tab/>
      </w:r>
      <w:r>
        <w:rPr>
          <w:noProof/>
        </w:rPr>
        <w:t>Update service APIs</w:t>
      </w:r>
      <w:r>
        <w:rPr>
          <w:noProof/>
        </w:rPr>
        <w:tab/>
      </w:r>
      <w:r>
        <w:rPr>
          <w:noProof/>
        </w:rPr>
        <w:fldChar w:fldCharType="begin"/>
      </w:r>
      <w:r>
        <w:rPr>
          <w:noProof/>
        </w:rPr>
        <w:instrText xml:space="preserve"> PAGEREF _Toc154660816 \h </w:instrText>
      </w:r>
      <w:r>
        <w:rPr>
          <w:noProof/>
        </w:rPr>
      </w:r>
      <w:r>
        <w:rPr>
          <w:noProof/>
        </w:rPr>
        <w:fldChar w:fldCharType="separate"/>
      </w:r>
      <w:r>
        <w:rPr>
          <w:noProof/>
        </w:rPr>
        <w:t>47</w:t>
      </w:r>
      <w:r>
        <w:rPr>
          <w:noProof/>
        </w:rPr>
        <w:fldChar w:fldCharType="end"/>
      </w:r>
    </w:p>
    <w:p w:rsidR="00A13BE9" w:rsidRPr="008009D2" w:rsidRDefault="00A13BE9">
      <w:pPr>
        <w:pStyle w:val="TOC3"/>
        <w:rPr>
          <w:rFonts w:ascii="Calibri" w:hAnsi="Calibri"/>
          <w:noProof/>
          <w:kern w:val="2"/>
          <w:sz w:val="22"/>
          <w:szCs w:val="22"/>
          <w:lang w:eastAsia="en-GB"/>
        </w:rPr>
      </w:pPr>
      <w:r>
        <w:rPr>
          <w:noProof/>
        </w:rPr>
        <w:t>8.6.1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_Toc154660817 \h </w:instrText>
      </w:r>
      <w:r>
        <w:rPr>
          <w:noProof/>
        </w:rPr>
      </w:r>
      <w:r>
        <w:rPr>
          <w:noProof/>
        </w:rPr>
        <w:fldChar w:fldCharType="separate"/>
      </w:r>
      <w:r>
        <w:rPr>
          <w:noProof/>
        </w:rPr>
        <w:t>47</w:t>
      </w:r>
      <w:r>
        <w:rPr>
          <w:noProof/>
        </w:rPr>
        <w:fldChar w:fldCharType="end"/>
      </w:r>
    </w:p>
    <w:p w:rsidR="00A13BE9" w:rsidRPr="008009D2" w:rsidRDefault="00A13BE9">
      <w:pPr>
        <w:pStyle w:val="TOC3"/>
        <w:rPr>
          <w:rFonts w:ascii="Calibri" w:hAnsi="Calibri"/>
          <w:noProof/>
          <w:kern w:val="2"/>
          <w:sz w:val="22"/>
          <w:szCs w:val="22"/>
          <w:lang w:eastAsia="en-GB"/>
        </w:rPr>
      </w:pPr>
      <w:r>
        <w:rPr>
          <w:noProof/>
        </w:rPr>
        <w:t>8.6.2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_Toc154660818 \h </w:instrText>
      </w:r>
      <w:r>
        <w:rPr>
          <w:noProof/>
        </w:rPr>
      </w:r>
      <w:r>
        <w:rPr>
          <w:noProof/>
        </w:rPr>
        <w:fldChar w:fldCharType="separate"/>
      </w:r>
      <w:r>
        <w:rPr>
          <w:noProof/>
        </w:rPr>
        <w:t>47</w:t>
      </w:r>
      <w:r>
        <w:rPr>
          <w:noProof/>
        </w:rPr>
        <w:fldChar w:fldCharType="end"/>
      </w:r>
    </w:p>
    <w:p w:rsidR="00A13BE9" w:rsidRPr="008009D2" w:rsidRDefault="00A13BE9">
      <w:pPr>
        <w:pStyle w:val="TOC4"/>
        <w:rPr>
          <w:rFonts w:ascii="Calibri" w:hAnsi="Calibri"/>
          <w:noProof/>
          <w:kern w:val="2"/>
          <w:sz w:val="22"/>
          <w:szCs w:val="22"/>
          <w:lang w:eastAsia="en-GB"/>
        </w:rPr>
      </w:pPr>
      <w:r>
        <w:rPr>
          <w:noProof/>
        </w:rPr>
        <w:t>8.6.2.1</w:t>
      </w:r>
      <w:r w:rsidRPr="008009D2">
        <w:rPr>
          <w:rFonts w:ascii="Calibri" w:hAnsi="Calibri"/>
          <w:noProof/>
          <w:kern w:val="2"/>
          <w:sz w:val="22"/>
          <w:szCs w:val="22"/>
          <w:lang w:eastAsia="en-GB"/>
        </w:rPr>
        <w:tab/>
      </w:r>
      <w:r>
        <w:rPr>
          <w:noProof/>
        </w:rPr>
        <w:t>Service API update request</w:t>
      </w:r>
      <w:r>
        <w:rPr>
          <w:noProof/>
        </w:rPr>
        <w:tab/>
      </w:r>
      <w:r>
        <w:rPr>
          <w:noProof/>
        </w:rPr>
        <w:fldChar w:fldCharType="begin"/>
      </w:r>
      <w:r>
        <w:rPr>
          <w:noProof/>
        </w:rPr>
        <w:instrText xml:space="preserve"> PAGEREF _Toc154660819 \h </w:instrText>
      </w:r>
      <w:r>
        <w:rPr>
          <w:noProof/>
        </w:rPr>
      </w:r>
      <w:r>
        <w:rPr>
          <w:noProof/>
        </w:rPr>
        <w:fldChar w:fldCharType="separate"/>
      </w:r>
      <w:r>
        <w:rPr>
          <w:noProof/>
        </w:rPr>
        <w:t>47</w:t>
      </w:r>
      <w:r>
        <w:rPr>
          <w:noProof/>
        </w:rPr>
        <w:fldChar w:fldCharType="end"/>
      </w:r>
    </w:p>
    <w:p w:rsidR="00A13BE9" w:rsidRPr="008009D2" w:rsidRDefault="00A13BE9">
      <w:pPr>
        <w:pStyle w:val="TOC4"/>
        <w:rPr>
          <w:rFonts w:ascii="Calibri" w:hAnsi="Calibri"/>
          <w:noProof/>
          <w:kern w:val="2"/>
          <w:sz w:val="22"/>
          <w:szCs w:val="22"/>
          <w:lang w:eastAsia="en-GB"/>
        </w:rPr>
      </w:pPr>
      <w:r>
        <w:rPr>
          <w:noProof/>
        </w:rPr>
        <w:t>8.6.2.2</w:t>
      </w:r>
      <w:r w:rsidRPr="008009D2">
        <w:rPr>
          <w:rFonts w:ascii="Calibri" w:hAnsi="Calibri"/>
          <w:noProof/>
          <w:kern w:val="2"/>
          <w:sz w:val="22"/>
          <w:szCs w:val="22"/>
          <w:lang w:eastAsia="en-GB"/>
        </w:rPr>
        <w:tab/>
      </w:r>
      <w:r>
        <w:rPr>
          <w:noProof/>
        </w:rPr>
        <w:t>Service API update response</w:t>
      </w:r>
      <w:r>
        <w:rPr>
          <w:noProof/>
        </w:rPr>
        <w:tab/>
      </w:r>
      <w:r>
        <w:rPr>
          <w:noProof/>
        </w:rPr>
        <w:fldChar w:fldCharType="begin"/>
      </w:r>
      <w:r>
        <w:rPr>
          <w:noProof/>
        </w:rPr>
        <w:instrText xml:space="preserve"> PAGEREF _Toc154660820 \h </w:instrText>
      </w:r>
      <w:r>
        <w:rPr>
          <w:noProof/>
        </w:rPr>
      </w:r>
      <w:r>
        <w:rPr>
          <w:noProof/>
        </w:rPr>
        <w:fldChar w:fldCharType="separate"/>
      </w:r>
      <w:r>
        <w:rPr>
          <w:noProof/>
        </w:rPr>
        <w:t>48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8.6.3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_Toc154660821 \h </w:instrText>
      </w:r>
      <w:r>
        <w:rPr>
          <w:noProof/>
        </w:rPr>
      </w:r>
      <w:r>
        <w:rPr>
          <w:noProof/>
        </w:rPr>
        <w:fldChar w:fldCharType="separate"/>
      </w:r>
      <w:r>
        <w:rPr>
          <w:noProof/>
        </w:rPr>
        <w:t>48</w:t>
      </w:r>
      <w:r>
        <w:rPr>
          <w:noProof/>
        </w:rPr>
        <w:fldChar w:fldCharType="end"/>
      </w:r>
    </w:p>
    <w:p w:rsidR="00A13BE9" w:rsidRPr="008009D2" w:rsidRDefault="00A13BE9">
      <w:pPr>
        <w:pStyle w:val="TOC2"/>
        <w:rPr>
          <w:rFonts w:ascii="Calibri" w:hAnsi="Calibri"/>
          <w:noProof/>
          <w:kern w:val="2"/>
          <w:sz w:val="22"/>
          <w:szCs w:val="22"/>
          <w:lang w:eastAsia="en-GB"/>
        </w:rPr>
      </w:pPr>
      <w:r>
        <w:rPr>
          <w:noProof/>
        </w:rPr>
        <w:t>8.7</w:t>
      </w:r>
      <w:r w:rsidRPr="008009D2">
        <w:rPr>
          <w:rFonts w:ascii="Calibri" w:hAnsi="Calibri"/>
          <w:noProof/>
          <w:kern w:val="2"/>
          <w:sz w:val="22"/>
          <w:szCs w:val="22"/>
          <w:lang w:eastAsia="en-GB"/>
        </w:rPr>
        <w:tab/>
      </w:r>
      <w:r>
        <w:rPr>
          <w:noProof/>
        </w:rPr>
        <w:t>Discover service APIs</w:t>
      </w:r>
      <w:r>
        <w:rPr>
          <w:noProof/>
        </w:rPr>
        <w:tab/>
      </w:r>
      <w:r>
        <w:rPr>
          <w:noProof/>
        </w:rPr>
        <w:fldChar w:fldCharType="begin"/>
      </w:r>
      <w:r>
        <w:rPr>
          <w:noProof/>
        </w:rPr>
        <w:instrText xml:space="preserve"> PAGEREF _Toc154660822 \h </w:instrText>
      </w:r>
      <w:r>
        <w:rPr>
          <w:noProof/>
        </w:rPr>
      </w:r>
      <w:r>
        <w:rPr>
          <w:noProof/>
        </w:rPr>
        <w:fldChar w:fldCharType="separate"/>
      </w:r>
      <w:r>
        <w:rPr>
          <w:noProof/>
        </w:rPr>
        <w:t>49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8.7.1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_Toc154660823 \h </w:instrText>
      </w:r>
      <w:r>
        <w:rPr>
          <w:noProof/>
        </w:rPr>
      </w:r>
      <w:r>
        <w:rPr>
          <w:noProof/>
        </w:rPr>
        <w:fldChar w:fldCharType="separate"/>
      </w:r>
      <w:r>
        <w:rPr>
          <w:noProof/>
        </w:rPr>
        <w:t>49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8.7.2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_Toc154660824 \h </w:instrText>
      </w:r>
      <w:r>
        <w:rPr>
          <w:noProof/>
        </w:rPr>
      </w:r>
      <w:r>
        <w:rPr>
          <w:noProof/>
        </w:rPr>
        <w:fldChar w:fldCharType="separate"/>
      </w:r>
      <w:r>
        <w:rPr>
          <w:noProof/>
        </w:rPr>
        <w:t>49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8.7.2.1</w:t>
      </w:r>
      <w:r w:rsidRPr="008009D2">
        <w:rPr>
          <w:rFonts w:ascii="Calibri" w:hAnsi="Calibri"/>
          <w:noProof/>
          <w:kern w:val="2"/>
          <w:sz w:val="22"/>
          <w:szCs w:val="22"/>
          <w:lang w:eastAsia="en-GB"/>
        </w:rPr>
        <w:tab/>
      </w:r>
      <w:r>
        <w:rPr>
          <w:noProof/>
        </w:rPr>
        <w:t>Service API discover request</w:t>
      </w:r>
      <w:r>
        <w:rPr>
          <w:noProof/>
        </w:rPr>
        <w:tab/>
      </w:r>
      <w:r>
        <w:rPr>
          <w:noProof/>
        </w:rPr>
        <w:fldChar w:fldCharType="begin"/>
      </w:r>
      <w:r>
        <w:rPr>
          <w:noProof/>
        </w:rPr>
        <w:instrText xml:space="preserve"> PAGEREF _Toc154660825 \h </w:instrText>
      </w:r>
      <w:r>
        <w:rPr>
          <w:noProof/>
        </w:rPr>
      </w:r>
      <w:r>
        <w:rPr>
          <w:noProof/>
        </w:rPr>
        <w:fldChar w:fldCharType="separate"/>
      </w:r>
      <w:r>
        <w:rPr>
          <w:noProof/>
        </w:rPr>
        <w:t>49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8.7.2.2</w:t>
      </w:r>
      <w:r w:rsidRPr="008009D2">
        <w:rPr>
          <w:rFonts w:ascii="Calibri" w:hAnsi="Calibri"/>
          <w:noProof/>
          <w:kern w:val="2"/>
          <w:sz w:val="22"/>
          <w:szCs w:val="22"/>
          <w:lang w:eastAsia="en-GB"/>
        </w:rPr>
        <w:tab/>
      </w:r>
      <w:r>
        <w:rPr>
          <w:noProof/>
        </w:rPr>
        <w:t>Service API discover response</w:t>
      </w:r>
      <w:r>
        <w:rPr>
          <w:noProof/>
        </w:rPr>
        <w:tab/>
      </w:r>
      <w:r>
        <w:rPr>
          <w:noProof/>
        </w:rPr>
        <w:fldChar w:fldCharType="begin"/>
      </w:r>
      <w:r>
        <w:rPr>
          <w:noProof/>
        </w:rPr>
        <w:instrText xml:space="preserve"> PAGEREF _Toc154660826 \h </w:instrText>
      </w:r>
      <w:r>
        <w:rPr>
          <w:noProof/>
        </w:rPr>
      </w:r>
      <w:r>
        <w:rPr>
          <w:noProof/>
        </w:rPr>
        <w:fldChar w:fldCharType="separate"/>
      </w:r>
      <w:r>
        <w:rPr>
          <w:noProof/>
        </w:rPr>
        <w:t>49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8.7.3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_Toc154660827 \h </w:instrText>
      </w:r>
      <w:r>
        <w:rPr>
          <w:noProof/>
        </w:rPr>
      </w:r>
      <w:r>
        <w:rPr>
          <w:noProof/>
        </w:rPr>
        <w:fldChar w:fldCharType="separate"/>
      </w:r>
      <w:r>
        <w:rPr>
          <w:noProof/>
        </w:rPr>
        <w:t>50</w:t>
      </w:r>
      <w:r>
        <w:rPr>
          <w:noProof/>
        </w:rPr>
        <w:fldChar w:fldCharType="end"/>
      </w:r>
    </w:p>
    <w:p w:rsidR="00A13BE9" w:rsidRPr="008009D2" w:rsidRDefault="00A13BE9">
      <w:pPr>
        <w:pStyle w:val="TOC2"/>
        <w:rPr>
          <w:rFonts w:ascii="Calibri" w:hAnsi="Calibri"/>
          <w:noProof/>
          <w:kern w:val="2"/>
          <w:sz w:val="22"/>
          <w:szCs w:val="22"/>
          <w:lang w:eastAsia="en-GB"/>
        </w:rPr>
      </w:pPr>
      <w:r>
        <w:rPr>
          <w:noProof/>
        </w:rPr>
        <w:t>8.8</w:t>
      </w:r>
      <w:r w:rsidRPr="008009D2">
        <w:rPr>
          <w:rFonts w:ascii="Calibri" w:hAnsi="Calibri"/>
          <w:noProof/>
          <w:kern w:val="2"/>
          <w:sz w:val="22"/>
          <w:szCs w:val="22"/>
          <w:lang w:eastAsia="en-GB"/>
        </w:rPr>
        <w:tab/>
      </w:r>
      <w:r>
        <w:rPr>
          <w:noProof/>
        </w:rPr>
        <w:t>Subscription, unsubscription and notifications for the CAPIF events</w:t>
      </w:r>
      <w:r>
        <w:rPr>
          <w:noProof/>
        </w:rPr>
        <w:tab/>
      </w:r>
      <w:r>
        <w:rPr>
          <w:noProof/>
        </w:rPr>
        <w:fldChar w:fldCharType="begin"/>
      </w:r>
      <w:r>
        <w:rPr>
          <w:noProof/>
        </w:rPr>
        <w:instrText xml:space="preserve"> PAGEREF _Toc154660828 \h </w:instrText>
      </w:r>
      <w:r>
        <w:rPr>
          <w:noProof/>
        </w:rPr>
      </w:r>
      <w:r>
        <w:rPr>
          <w:noProof/>
        </w:rPr>
        <w:fldChar w:fldCharType="separate"/>
      </w:r>
      <w:r>
        <w:rPr>
          <w:noProof/>
        </w:rPr>
        <w:t>51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_Toc154660829 \h </w:instrText>
      </w:r>
      <w:r>
        <w:rPr>
          <w:noProof/>
        </w:rPr>
      </w:r>
      <w:r>
        <w:rPr>
          <w:noProof/>
        </w:rPr>
        <w:fldChar w:fldCharType="separate"/>
      </w:r>
      <w:r>
        <w:rPr>
          <w:noProof/>
        </w:rPr>
        <w:t>51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_Toc154660830 \h </w:instrText>
      </w:r>
      <w:r>
        <w:rPr>
          <w:noProof/>
        </w:rPr>
      </w:r>
      <w:r>
        <w:rPr>
          <w:noProof/>
        </w:rPr>
        <w:fldChar w:fldCharType="separate"/>
      </w:r>
      <w:r>
        <w:rPr>
          <w:noProof/>
        </w:rPr>
        <w:t>51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8.8.2.1</w:t>
      </w:r>
      <w:r w:rsidRPr="008009D2">
        <w:rPr>
          <w:rFonts w:ascii="Calibri" w:hAnsi="Calibri"/>
          <w:noProof/>
          <w:kern w:val="2"/>
          <w:sz w:val="22"/>
          <w:szCs w:val="22"/>
          <w:lang w:eastAsia="en-GB"/>
        </w:rPr>
        <w:tab/>
      </w:r>
      <w:r>
        <w:rPr>
          <w:noProof/>
        </w:rPr>
        <w:t>Event subscription request</w:t>
      </w:r>
      <w:r>
        <w:rPr>
          <w:noProof/>
        </w:rPr>
        <w:tab/>
      </w:r>
      <w:r>
        <w:rPr>
          <w:noProof/>
        </w:rPr>
        <w:fldChar w:fldCharType="begin"/>
      </w:r>
      <w:r>
        <w:rPr>
          <w:noProof/>
        </w:rPr>
        <w:instrText xml:space="preserve"> PAGEREF _Toc154660831 \h </w:instrText>
      </w:r>
      <w:r>
        <w:rPr>
          <w:noProof/>
        </w:rPr>
      </w:r>
      <w:r>
        <w:rPr>
          <w:noProof/>
        </w:rPr>
        <w:fldChar w:fldCharType="separate"/>
      </w:r>
      <w:r>
        <w:rPr>
          <w:noProof/>
        </w:rPr>
        <w:t>51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8.8.2.2</w:t>
      </w:r>
      <w:r w:rsidRPr="008009D2">
        <w:rPr>
          <w:rFonts w:ascii="Calibri" w:hAnsi="Calibri"/>
          <w:noProof/>
          <w:kern w:val="2"/>
          <w:sz w:val="22"/>
          <w:szCs w:val="22"/>
          <w:lang w:eastAsia="en-GB"/>
        </w:rPr>
        <w:tab/>
      </w:r>
      <w:r>
        <w:rPr>
          <w:noProof/>
        </w:rPr>
        <w:t>Event subscription response</w:t>
      </w:r>
      <w:r>
        <w:rPr>
          <w:noProof/>
        </w:rPr>
        <w:tab/>
      </w:r>
      <w:r>
        <w:rPr>
          <w:noProof/>
        </w:rPr>
        <w:fldChar w:fldCharType="begin"/>
      </w:r>
      <w:r>
        <w:rPr>
          <w:noProof/>
        </w:rPr>
        <w:instrText xml:space="preserve"> PAGEREF _Toc154660832 \h </w:instrText>
      </w:r>
      <w:r>
        <w:rPr>
          <w:noProof/>
        </w:rPr>
      </w:r>
      <w:r>
        <w:rPr>
          <w:noProof/>
        </w:rPr>
        <w:fldChar w:fldCharType="separate"/>
      </w:r>
      <w:r>
        <w:rPr>
          <w:noProof/>
        </w:rPr>
        <w:t>51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8.8.2.3</w:t>
      </w:r>
      <w:r w:rsidRPr="008009D2">
        <w:rPr>
          <w:rFonts w:ascii="Calibri" w:hAnsi="Calibri"/>
          <w:noProof/>
          <w:kern w:val="2"/>
          <w:sz w:val="22"/>
          <w:szCs w:val="22"/>
          <w:lang w:eastAsia="en-GB"/>
        </w:rPr>
        <w:tab/>
      </w:r>
      <w:r>
        <w:rPr>
          <w:noProof/>
        </w:rPr>
        <w:t>Event notification</w:t>
      </w:r>
      <w:r>
        <w:rPr>
          <w:noProof/>
        </w:rPr>
        <w:tab/>
      </w:r>
      <w:r>
        <w:rPr>
          <w:noProof/>
        </w:rPr>
        <w:fldChar w:fldCharType="begin"/>
      </w:r>
      <w:r>
        <w:rPr>
          <w:noProof/>
        </w:rPr>
        <w:instrText xml:space="preserve"> PAGEREF _Toc154660833 \h </w:instrText>
      </w:r>
      <w:r>
        <w:rPr>
          <w:noProof/>
        </w:rPr>
      </w:r>
      <w:r>
        <w:rPr>
          <w:noProof/>
        </w:rPr>
        <w:fldChar w:fldCharType="separate"/>
      </w:r>
      <w:r>
        <w:rPr>
          <w:noProof/>
        </w:rPr>
        <w:t>52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8.8.2.4</w:t>
      </w:r>
      <w:r w:rsidRPr="008009D2">
        <w:rPr>
          <w:rFonts w:ascii="Calibri" w:hAnsi="Calibri"/>
          <w:noProof/>
          <w:kern w:val="2"/>
          <w:sz w:val="22"/>
          <w:szCs w:val="22"/>
          <w:lang w:eastAsia="en-GB"/>
        </w:rPr>
        <w:tab/>
      </w:r>
      <w:r>
        <w:rPr>
          <w:noProof/>
        </w:rPr>
        <w:t>Event notification acknowledgement</w:t>
      </w:r>
      <w:r>
        <w:rPr>
          <w:noProof/>
        </w:rPr>
        <w:tab/>
      </w:r>
      <w:r>
        <w:rPr>
          <w:noProof/>
        </w:rPr>
        <w:fldChar w:fldCharType="begin"/>
      </w:r>
      <w:r>
        <w:rPr>
          <w:noProof/>
        </w:rPr>
        <w:instrText xml:space="preserve"> PAGEREF _Toc154660834 \h </w:instrText>
      </w:r>
      <w:r>
        <w:rPr>
          <w:noProof/>
        </w:rPr>
      </w:r>
      <w:r>
        <w:rPr>
          <w:noProof/>
        </w:rPr>
        <w:fldChar w:fldCharType="separate"/>
      </w:r>
      <w:r>
        <w:rPr>
          <w:noProof/>
        </w:rPr>
        <w:t>52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8.8.2.5</w:t>
      </w:r>
      <w:r w:rsidRPr="008009D2">
        <w:rPr>
          <w:rFonts w:ascii="Calibri" w:hAnsi="Calibri"/>
          <w:noProof/>
          <w:kern w:val="2"/>
          <w:sz w:val="22"/>
          <w:szCs w:val="22"/>
          <w:lang w:eastAsia="en-GB"/>
        </w:rPr>
        <w:tab/>
      </w:r>
      <w:r>
        <w:rPr>
          <w:noProof/>
        </w:rPr>
        <w:t>Event unsubscription request</w:t>
      </w:r>
      <w:r>
        <w:rPr>
          <w:noProof/>
        </w:rPr>
        <w:tab/>
      </w:r>
      <w:r>
        <w:rPr>
          <w:noProof/>
        </w:rPr>
        <w:fldChar w:fldCharType="begin"/>
      </w:r>
      <w:r>
        <w:rPr>
          <w:noProof/>
        </w:rPr>
        <w:instrText xml:space="preserve"> PAGEREF _Toc154660835 \h </w:instrText>
      </w:r>
      <w:r>
        <w:rPr>
          <w:noProof/>
        </w:rPr>
      </w:r>
      <w:r>
        <w:rPr>
          <w:noProof/>
        </w:rPr>
        <w:fldChar w:fldCharType="separate"/>
      </w:r>
      <w:r>
        <w:rPr>
          <w:noProof/>
        </w:rPr>
        <w:t>52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8.8.2.6</w:t>
      </w:r>
      <w:r w:rsidRPr="008009D2">
        <w:rPr>
          <w:rFonts w:ascii="Calibri" w:hAnsi="Calibri"/>
          <w:noProof/>
          <w:kern w:val="2"/>
          <w:sz w:val="22"/>
          <w:szCs w:val="22"/>
          <w:lang w:eastAsia="en-GB"/>
        </w:rPr>
        <w:tab/>
      </w:r>
      <w:r>
        <w:rPr>
          <w:noProof/>
        </w:rPr>
        <w:t>Event unsubscription response</w:t>
      </w:r>
      <w:r>
        <w:rPr>
          <w:noProof/>
        </w:rPr>
        <w:tab/>
      </w:r>
      <w:r>
        <w:rPr>
          <w:noProof/>
        </w:rPr>
        <w:fldChar w:fldCharType="begin"/>
      </w:r>
      <w:r>
        <w:rPr>
          <w:noProof/>
        </w:rPr>
        <w:instrText xml:space="preserve"> PAGEREF _Toc154660836 \h </w:instrText>
      </w:r>
      <w:r>
        <w:rPr>
          <w:noProof/>
        </w:rPr>
      </w:r>
      <w:r>
        <w:rPr>
          <w:noProof/>
        </w:rPr>
        <w:fldChar w:fldCharType="separate"/>
      </w:r>
      <w:r>
        <w:rPr>
          <w:noProof/>
        </w:rPr>
        <w:t>52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8.8.2.7</w:t>
      </w:r>
      <w:r w:rsidRPr="008009D2">
        <w:rPr>
          <w:rFonts w:ascii="Calibri" w:hAnsi="Calibri"/>
          <w:noProof/>
          <w:kern w:val="2"/>
          <w:sz w:val="22"/>
          <w:szCs w:val="22"/>
          <w:lang w:eastAsia="en-GB"/>
        </w:rPr>
        <w:tab/>
      </w:r>
      <w:r>
        <w:rPr>
          <w:noProof/>
        </w:rPr>
        <w:t>Event subscription update request</w:t>
      </w:r>
      <w:r>
        <w:rPr>
          <w:noProof/>
        </w:rPr>
        <w:tab/>
      </w:r>
      <w:r>
        <w:rPr>
          <w:noProof/>
        </w:rPr>
        <w:fldChar w:fldCharType="begin"/>
      </w:r>
      <w:r>
        <w:rPr>
          <w:noProof/>
        </w:rPr>
        <w:instrText xml:space="preserve"> PAGEREF _Toc154660837 \h </w:instrText>
      </w:r>
      <w:r>
        <w:rPr>
          <w:noProof/>
        </w:rPr>
      </w:r>
      <w:r>
        <w:rPr>
          <w:noProof/>
        </w:rPr>
        <w:fldChar w:fldCharType="separate"/>
      </w:r>
      <w:r>
        <w:rPr>
          <w:noProof/>
        </w:rPr>
        <w:t>53</w:t>
      </w:r>
      <w:r>
        <w:rPr>
          <w:noProof/>
        </w:rPr>
        <w:fldChar w:fldCharType="end"/>
      </w:r>
    </w:p>
    <w:p w:rsidR="00A13BE9" w:rsidRPr="008009D2" w:rsidRDefault="00A13BE9">
      <w:pPr>
        <w:pStyle w:val="TOC4"/>
        <w:rPr>
          <w:rFonts w:ascii="Calibri" w:hAnsi="Calibri"/>
          <w:noProof/>
          <w:kern w:val="2"/>
          <w:sz w:val="22"/>
          <w:szCs w:val="22"/>
          <w:lang w:eastAsia="en-GB"/>
        </w:rPr>
      </w:pPr>
      <w:r>
        <w:rPr>
          <w:noProof/>
        </w:rPr>
        <w:t>8.8.2.8</w:t>
      </w:r>
      <w:r w:rsidRPr="008009D2">
        <w:rPr>
          <w:rFonts w:ascii="Calibri" w:hAnsi="Calibri"/>
          <w:noProof/>
          <w:kern w:val="2"/>
          <w:sz w:val="22"/>
          <w:szCs w:val="22"/>
          <w:lang w:eastAsia="en-GB"/>
        </w:rPr>
        <w:tab/>
      </w:r>
      <w:r>
        <w:rPr>
          <w:noProof/>
        </w:rPr>
        <w:t>Event subscription update response</w:t>
      </w:r>
      <w:r>
        <w:rPr>
          <w:noProof/>
        </w:rPr>
        <w:tab/>
      </w:r>
      <w:r>
        <w:rPr>
          <w:noProof/>
        </w:rPr>
        <w:fldChar w:fldCharType="begin"/>
      </w:r>
      <w:r>
        <w:rPr>
          <w:noProof/>
        </w:rPr>
        <w:instrText xml:space="preserve"> PAGEREF _Toc154660838 \h </w:instrText>
      </w:r>
      <w:r>
        <w:rPr>
          <w:noProof/>
        </w:rPr>
      </w:r>
      <w:r>
        <w:rPr>
          <w:noProof/>
        </w:rPr>
        <w:fldChar w:fldCharType="separate"/>
      </w:r>
      <w:r>
        <w:rPr>
          <w:noProof/>
        </w:rPr>
        <w:t>53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8.8.3</w:t>
      </w:r>
      <w:r w:rsidRPr="008009D2">
        <w:rPr>
          <w:rFonts w:ascii="Calibri" w:hAnsi="Calibri"/>
          <w:noProof/>
          <w:kern w:val="2"/>
          <w:sz w:val="22"/>
          <w:szCs w:val="22"/>
          <w:lang w:eastAsia="en-GB"/>
        </w:rPr>
        <w:tab/>
      </w:r>
      <w:r>
        <w:rPr>
          <w:noProof/>
        </w:rPr>
        <w:t>Procedure for CAPIF event subscription</w:t>
      </w:r>
      <w:r>
        <w:rPr>
          <w:noProof/>
        </w:rPr>
        <w:tab/>
      </w:r>
      <w:r>
        <w:rPr>
          <w:noProof/>
        </w:rPr>
        <w:fldChar w:fldCharType="begin"/>
      </w:r>
      <w:r>
        <w:rPr>
          <w:noProof/>
        </w:rPr>
        <w:instrText xml:space="preserve"> PAGEREF _Toc154660839 \h </w:instrText>
      </w:r>
      <w:r>
        <w:rPr>
          <w:noProof/>
        </w:rPr>
      </w:r>
      <w:r>
        <w:rPr>
          <w:noProof/>
        </w:rPr>
        <w:fldChar w:fldCharType="separate"/>
      </w:r>
      <w:r>
        <w:rPr>
          <w:noProof/>
        </w:rPr>
        <w:t>53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8.8.4</w:t>
      </w:r>
      <w:r w:rsidRPr="008009D2">
        <w:rPr>
          <w:rFonts w:ascii="Calibri" w:hAnsi="Calibri"/>
          <w:noProof/>
          <w:kern w:val="2"/>
          <w:sz w:val="22"/>
          <w:szCs w:val="22"/>
          <w:lang w:eastAsia="en-GB"/>
        </w:rPr>
        <w:tab/>
      </w:r>
      <w:r>
        <w:rPr>
          <w:noProof/>
        </w:rPr>
        <w:t>Procedure for CAPIF event notifications</w:t>
      </w:r>
      <w:r>
        <w:rPr>
          <w:noProof/>
        </w:rPr>
        <w:tab/>
      </w:r>
      <w:r>
        <w:rPr>
          <w:noProof/>
        </w:rPr>
        <w:fldChar w:fldCharType="begin"/>
      </w:r>
      <w:r>
        <w:rPr>
          <w:noProof/>
        </w:rPr>
        <w:instrText xml:space="preserve"> PAGEREF _Toc154660840 \h </w:instrText>
      </w:r>
      <w:r>
        <w:rPr>
          <w:noProof/>
        </w:rPr>
      </w:r>
      <w:r>
        <w:rPr>
          <w:noProof/>
        </w:rPr>
        <w:fldChar w:fldCharType="separate"/>
      </w:r>
      <w:r>
        <w:rPr>
          <w:noProof/>
        </w:rPr>
        <w:t>54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8.8.5</w:t>
      </w:r>
      <w:r w:rsidRPr="008009D2">
        <w:rPr>
          <w:rFonts w:ascii="Calibri" w:hAnsi="Calibri"/>
          <w:noProof/>
          <w:kern w:val="2"/>
          <w:sz w:val="22"/>
          <w:szCs w:val="22"/>
          <w:lang w:eastAsia="en-GB"/>
        </w:rPr>
        <w:tab/>
      </w:r>
      <w:r>
        <w:rPr>
          <w:noProof/>
        </w:rPr>
        <w:t>Procedure for CAPIF event unsubscription</w:t>
      </w:r>
      <w:r>
        <w:rPr>
          <w:noProof/>
        </w:rPr>
        <w:tab/>
      </w:r>
      <w:r>
        <w:rPr>
          <w:noProof/>
        </w:rPr>
        <w:fldChar w:fldCharType="begin"/>
      </w:r>
      <w:r>
        <w:rPr>
          <w:noProof/>
        </w:rPr>
        <w:instrText xml:space="preserve"> PAGEREF _Toc154660841 \h </w:instrText>
      </w:r>
      <w:r>
        <w:rPr>
          <w:noProof/>
        </w:rPr>
      </w:r>
      <w:r>
        <w:rPr>
          <w:noProof/>
        </w:rPr>
        <w:fldChar w:fldCharType="separate"/>
      </w:r>
      <w:r>
        <w:rPr>
          <w:noProof/>
        </w:rPr>
        <w:t>55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8.8.5a</w:t>
      </w:r>
      <w:r w:rsidRPr="008009D2">
        <w:rPr>
          <w:rFonts w:ascii="Calibri" w:hAnsi="Calibri"/>
          <w:noProof/>
          <w:kern w:val="2"/>
          <w:sz w:val="22"/>
          <w:szCs w:val="22"/>
          <w:lang w:eastAsia="en-GB"/>
        </w:rPr>
        <w:tab/>
      </w:r>
      <w:r>
        <w:rPr>
          <w:noProof/>
        </w:rPr>
        <w:t>Procedure for CAPIF event subscription update</w:t>
      </w:r>
      <w:r>
        <w:rPr>
          <w:noProof/>
        </w:rPr>
        <w:tab/>
      </w:r>
      <w:r>
        <w:rPr>
          <w:noProof/>
        </w:rPr>
        <w:fldChar w:fldCharType="begin"/>
      </w:r>
      <w:r>
        <w:rPr>
          <w:noProof/>
        </w:rPr>
        <w:instrText xml:space="preserve"> PAGEREF _Toc154660842 \h </w:instrText>
      </w:r>
      <w:r>
        <w:rPr>
          <w:noProof/>
        </w:rPr>
      </w:r>
      <w:r>
        <w:rPr>
          <w:noProof/>
        </w:rPr>
        <w:fldChar w:fldCharType="separate"/>
      </w:r>
      <w:r>
        <w:rPr>
          <w:noProof/>
        </w:rPr>
        <w:t>55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8.8.6</w:t>
      </w:r>
      <w:r w:rsidRPr="008009D2">
        <w:rPr>
          <w:rFonts w:ascii="Calibri" w:hAnsi="Calibri"/>
          <w:noProof/>
          <w:kern w:val="2"/>
          <w:sz w:val="22"/>
          <w:szCs w:val="22"/>
          <w:lang w:eastAsia="en-GB"/>
        </w:rPr>
        <w:tab/>
      </w:r>
      <w:r>
        <w:rPr>
          <w:noProof/>
        </w:rPr>
        <w:t>List of CAPIF events</w:t>
      </w:r>
      <w:r>
        <w:rPr>
          <w:noProof/>
        </w:rPr>
        <w:tab/>
      </w:r>
      <w:r>
        <w:rPr>
          <w:noProof/>
        </w:rPr>
        <w:fldChar w:fldCharType="begin"/>
      </w:r>
      <w:r>
        <w:rPr>
          <w:noProof/>
        </w:rPr>
        <w:instrText xml:space="preserve"> PAGEREF _Toc154660843 \h </w:instrText>
      </w:r>
      <w:r>
        <w:rPr>
          <w:noProof/>
        </w:rPr>
      </w:r>
      <w:r>
        <w:rPr>
          <w:noProof/>
        </w:rPr>
        <w:fldChar w:fldCharType="separate"/>
      </w:r>
      <w:r>
        <w:rPr>
          <w:noProof/>
        </w:rPr>
        <w:t>56</w:t>
      </w:r>
      <w:r>
        <w:rPr>
          <w:noProof/>
        </w:rPr>
        <w:fldChar w:fldCharType="end"/>
      </w:r>
    </w:p>
    <w:p w:rsidR="00A13BE9" w:rsidRPr="008009D2" w:rsidRDefault="00A13BE9">
      <w:pPr>
        <w:pStyle w:val="TOC2"/>
        <w:rPr>
          <w:rFonts w:ascii="Calibri" w:hAnsi="Calibri"/>
          <w:noProof/>
          <w:kern w:val="2"/>
          <w:sz w:val="22"/>
          <w:szCs w:val="22"/>
          <w:lang w:eastAsia="en-GB"/>
        </w:rPr>
      </w:pPr>
      <w:r>
        <w:rPr>
          <w:noProof/>
        </w:rPr>
        <w:t>8.9</w:t>
      </w:r>
      <w:r w:rsidRPr="008009D2">
        <w:rPr>
          <w:rFonts w:ascii="Calibri" w:hAnsi="Calibri"/>
          <w:noProof/>
          <w:kern w:val="2"/>
          <w:sz w:val="22"/>
          <w:szCs w:val="22"/>
          <w:lang w:eastAsia="en-GB"/>
        </w:rPr>
        <w:tab/>
      </w:r>
      <w:r>
        <w:rPr>
          <w:noProof/>
        </w:rPr>
        <w:t>Revoking subscription of the CAPIF events</w:t>
      </w:r>
      <w:r>
        <w:rPr>
          <w:noProof/>
        </w:rPr>
        <w:tab/>
      </w:r>
      <w:r>
        <w:rPr>
          <w:noProof/>
        </w:rPr>
        <w:fldChar w:fldCharType="begin"/>
      </w:r>
      <w:r>
        <w:rPr>
          <w:noProof/>
        </w:rPr>
        <w:instrText xml:space="preserve"> PAGEREF _Toc154660844 \h </w:instrText>
      </w:r>
      <w:r>
        <w:rPr>
          <w:noProof/>
        </w:rPr>
      </w:r>
      <w:r>
        <w:rPr>
          <w:noProof/>
        </w:rPr>
        <w:fldChar w:fldCharType="separate"/>
      </w:r>
      <w:r>
        <w:rPr>
          <w:noProof/>
        </w:rPr>
        <w:t>56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8.9.1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_Toc154660845 \h </w:instrText>
      </w:r>
      <w:r>
        <w:rPr>
          <w:noProof/>
        </w:rPr>
      </w:r>
      <w:r>
        <w:rPr>
          <w:noProof/>
        </w:rPr>
        <w:fldChar w:fldCharType="separate"/>
      </w:r>
      <w:r>
        <w:rPr>
          <w:noProof/>
        </w:rPr>
        <w:t>56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8.9.2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_Toc154660846 \h </w:instrText>
      </w:r>
      <w:r>
        <w:rPr>
          <w:noProof/>
        </w:rPr>
      </w:r>
      <w:r>
        <w:rPr>
          <w:noProof/>
        </w:rPr>
        <w:fldChar w:fldCharType="separate"/>
      </w:r>
      <w:r>
        <w:rPr>
          <w:noProof/>
        </w:rPr>
        <w:t>57</w:t>
      </w:r>
      <w:r>
        <w:rPr>
          <w:noProof/>
        </w:rPr>
        <w:fldChar w:fldCharType="end"/>
      </w:r>
    </w:p>
    <w:p w:rsidR="00A13BE9" w:rsidRPr="008009D2" w:rsidRDefault="00A13BE9">
      <w:pPr>
        <w:pStyle w:val="TOC4"/>
        <w:rPr>
          <w:rFonts w:ascii="Calibri" w:hAnsi="Calibri"/>
          <w:noProof/>
          <w:kern w:val="2"/>
          <w:sz w:val="22"/>
          <w:szCs w:val="22"/>
          <w:lang w:eastAsia="en-GB"/>
        </w:rPr>
      </w:pPr>
      <w:r>
        <w:rPr>
          <w:noProof/>
        </w:rPr>
        <w:t>8.9.2.1</w:t>
      </w:r>
      <w:r w:rsidRPr="008009D2">
        <w:rPr>
          <w:rFonts w:ascii="Calibri" w:hAnsi="Calibri"/>
          <w:noProof/>
          <w:kern w:val="2"/>
          <w:sz w:val="22"/>
          <w:szCs w:val="22"/>
          <w:lang w:eastAsia="en-GB"/>
        </w:rPr>
        <w:tab/>
      </w:r>
      <w:r>
        <w:rPr>
          <w:noProof/>
        </w:rPr>
        <w:t>Subscription revoke notification</w:t>
      </w:r>
      <w:r>
        <w:rPr>
          <w:noProof/>
        </w:rPr>
        <w:tab/>
      </w:r>
      <w:r>
        <w:rPr>
          <w:noProof/>
        </w:rPr>
        <w:fldChar w:fldCharType="begin"/>
      </w:r>
      <w:r>
        <w:rPr>
          <w:noProof/>
        </w:rPr>
        <w:instrText xml:space="preserve"> PAGEREF _Toc154660847 \h </w:instrText>
      </w:r>
      <w:r>
        <w:rPr>
          <w:noProof/>
        </w:rPr>
      </w:r>
      <w:r>
        <w:rPr>
          <w:noProof/>
        </w:rPr>
        <w:fldChar w:fldCharType="separate"/>
      </w:r>
      <w:r>
        <w:rPr>
          <w:noProof/>
        </w:rPr>
        <w:t>57</w:t>
      </w:r>
      <w:r>
        <w:rPr>
          <w:noProof/>
        </w:rPr>
        <w:fldChar w:fldCharType="end"/>
      </w:r>
    </w:p>
    <w:p w:rsidR="00A13BE9" w:rsidRPr="008009D2" w:rsidRDefault="00A13BE9">
      <w:pPr>
        <w:pStyle w:val="TOC4"/>
        <w:rPr>
          <w:rFonts w:ascii="Calibri" w:hAnsi="Calibri"/>
          <w:noProof/>
          <w:kern w:val="2"/>
          <w:sz w:val="22"/>
          <w:szCs w:val="22"/>
          <w:lang w:eastAsia="en-GB"/>
        </w:rPr>
      </w:pPr>
      <w:r>
        <w:rPr>
          <w:noProof/>
        </w:rPr>
        <w:t>8.9.2.2</w:t>
      </w:r>
      <w:r w:rsidRPr="008009D2">
        <w:rPr>
          <w:rFonts w:ascii="Calibri" w:hAnsi="Calibri"/>
          <w:noProof/>
          <w:kern w:val="2"/>
          <w:sz w:val="22"/>
          <w:szCs w:val="22"/>
          <w:lang w:eastAsia="en-GB"/>
        </w:rPr>
        <w:tab/>
      </w:r>
      <w:r>
        <w:rPr>
          <w:noProof/>
        </w:rPr>
        <w:t>Subscription revoke notification acknowledgement</w:t>
      </w:r>
      <w:r>
        <w:rPr>
          <w:noProof/>
        </w:rPr>
        <w:tab/>
      </w:r>
      <w:r>
        <w:rPr>
          <w:noProof/>
        </w:rPr>
        <w:fldChar w:fldCharType="begin"/>
      </w:r>
      <w:r>
        <w:rPr>
          <w:noProof/>
        </w:rPr>
        <w:instrText xml:space="preserve"> PAGEREF _Toc154660848 \h </w:instrText>
      </w:r>
      <w:r>
        <w:rPr>
          <w:noProof/>
        </w:rPr>
      </w:r>
      <w:r>
        <w:rPr>
          <w:noProof/>
        </w:rPr>
        <w:fldChar w:fldCharType="separate"/>
      </w:r>
      <w:r>
        <w:rPr>
          <w:noProof/>
        </w:rPr>
        <w:t>57</w:t>
      </w:r>
      <w:r>
        <w:rPr>
          <w:noProof/>
        </w:rPr>
        <w:fldChar w:fldCharType="end"/>
      </w:r>
    </w:p>
    <w:p w:rsidR="00A13BE9" w:rsidRPr="008009D2" w:rsidRDefault="00A13BE9">
      <w:pPr>
        <w:pStyle w:val="TOC3"/>
        <w:rPr>
          <w:rFonts w:ascii="Calibri" w:hAnsi="Calibri"/>
          <w:noProof/>
          <w:kern w:val="2"/>
          <w:sz w:val="22"/>
          <w:szCs w:val="22"/>
          <w:lang w:eastAsia="en-GB"/>
        </w:rPr>
      </w:pPr>
      <w:r>
        <w:rPr>
          <w:noProof/>
        </w:rPr>
        <w:t>8.9.3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_Toc154660849 \h </w:instrText>
      </w:r>
      <w:r>
        <w:rPr>
          <w:noProof/>
        </w:rPr>
      </w:r>
      <w:r>
        <w:rPr>
          <w:noProof/>
        </w:rPr>
        <w:fldChar w:fldCharType="separate"/>
      </w:r>
      <w:r>
        <w:rPr>
          <w:noProof/>
        </w:rPr>
        <w:t>57</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8.10</w:t>
      </w:r>
      <w:r w:rsidRPr="008009D2">
        <w:rPr>
          <w:rFonts w:ascii="Calibri" w:hAnsi="Calibri"/>
          <w:noProof/>
          <w:kern w:val="2"/>
          <w:sz w:val="22"/>
          <w:szCs w:val="22"/>
          <w:lang w:eastAsia="en-GB"/>
        </w:rPr>
        <w:tab/>
      </w:r>
      <w:r>
        <w:rPr>
          <w:noProof/>
        </w:rPr>
        <w:t>Authentication between the API invoker and the CAPIF core function</w:t>
      </w:r>
      <w:r>
        <w:rPr>
          <w:noProof/>
        </w:rPr>
        <w:tab/>
      </w:r>
      <w:r>
        <w:rPr>
          <w:noProof/>
        </w:rPr>
        <w:fldChar w:fldCharType="begin"/>
      </w:r>
      <w:r>
        <w:rPr>
          <w:noProof/>
        </w:rPr>
        <w:instrText xml:space="preserve"> PAGEREF _Toc154660850 \h </w:instrText>
      </w:r>
      <w:r>
        <w:rPr>
          <w:noProof/>
        </w:rPr>
      </w:r>
      <w:r>
        <w:rPr>
          <w:noProof/>
        </w:rPr>
        <w:fldChar w:fldCharType="separate"/>
      </w:r>
      <w:r>
        <w:rPr>
          <w:noProof/>
        </w:rPr>
        <w:t>58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8.10.1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_Toc154660851 \h </w:instrText>
      </w:r>
      <w:r>
        <w:rPr>
          <w:noProof/>
        </w:rPr>
      </w:r>
      <w:r>
        <w:rPr>
          <w:noProof/>
        </w:rPr>
        <w:fldChar w:fldCharType="separate"/>
      </w:r>
      <w:r>
        <w:rPr>
          <w:noProof/>
        </w:rPr>
        <w:t>58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8.10.2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_Toc154660852 \h </w:instrText>
      </w:r>
      <w:r>
        <w:rPr>
          <w:noProof/>
        </w:rPr>
      </w:r>
      <w:r>
        <w:rPr>
          <w:noProof/>
        </w:rPr>
        <w:fldChar w:fldCharType="separate"/>
      </w:r>
      <w:r>
        <w:rPr>
          <w:noProof/>
        </w:rPr>
        <w:t>58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8.10.3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_Toc154660853 \h </w:instrText>
      </w:r>
      <w:r>
        <w:rPr>
          <w:noProof/>
        </w:rPr>
      </w:r>
      <w:r>
        <w:rPr>
          <w:noProof/>
        </w:rPr>
        <w:fldChar w:fldCharType="separate"/>
      </w:r>
      <w:r>
        <w:rPr>
          <w:noProof/>
        </w:rPr>
        <w:t>58</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8.11</w:t>
      </w:r>
      <w:r w:rsidRPr="008009D2">
        <w:rPr>
          <w:rFonts w:ascii="Calibri" w:hAnsi="Calibri"/>
          <w:noProof/>
          <w:kern w:val="2"/>
          <w:sz w:val="22"/>
          <w:szCs w:val="22"/>
          <w:lang w:eastAsia="en-GB"/>
        </w:rPr>
        <w:tab/>
      </w:r>
      <w:r>
        <w:rPr>
          <w:noProof/>
        </w:rPr>
        <w:t>API invoker obtaining authorization to access service API</w:t>
      </w:r>
      <w:r>
        <w:rPr>
          <w:noProof/>
        </w:rPr>
        <w:tab/>
      </w:r>
      <w:r>
        <w:rPr>
          <w:noProof/>
        </w:rPr>
        <w:fldChar w:fldCharType="begin"/>
      </w:r>
      <w:r>
        <w:rPr>
          <w:noProof/>
        </w:rPr>
        <w:instrText xml:space="preserve"> PAGEREF _Toc154660854 \h </w:instrText>
      </w:r>
      <w:r>
        <w:rPr>
          <w:noProof/>
        </w:rPr>
      </w:r>
      <w:r>
        <w:rPr>
          <w:noProof/>
        </w:rPr>
        <w:fldChar w:fldCharType="separate"/>
      </w:r>
      <w:r>
        <w:rPr>
          <w:noProof/>
        </w:rPr>
        <w:t>59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_Toc154660855 \h </w:instrText>
      </w:r>
      <w:r>
        <w:rPr>
          <w:noProof/>
        </w:rPr>
      </w:r>
      <w:r>
        <w:rPr>
          <w:noProof/>
        </w:rPr>
        <w:fldChar w:fldCharType="separate"/>
      </w:r>
      <w:r>
        <w:rPr>
          <w:noProof/>
        </w:rPr>
        <w:t>59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8.11.2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_Toc154660856 \h </w:instrText>
      </w:r>
      <w:r>
        <w:rPr>
          <w:noProof/>
        </w:rPr>
      </w:r>
      <w:r>
        <w:rPr>
          <w:noProof/>
        </w:rPr>
        <w:fldChar w:fldCharType="separate"/>
      </w:r>
      <w:r>
        <w:rPr>
          <w:noProof/>
        </w:rPr>
        <w:t>59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8.11.3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_Toc154660857 \h </w:instrText>
      </w:r>
      <w:r>
        <w:rPr>
          <w:noProof/>
        </w:rPr>
      </w:r>
      <w:r>
        <w:rPr>
          <w:noProof/>
        </w:rPr>
        <w:fldChar w:fldCharType="separate"/>
      </w:r>
      <w:r>
        <w:rPr>
          <w:noProof/>
        </w:rPr>
        <w:t>59</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8.12</w:t>
      </w:r>
      <w:r w:rsidRPr="008009D2">
        <w:rPr>
          <w:rFonts w:ascii="Calibri" w:hAnsi="Calibri"/>
          <w:noProof/>
          <w:kern w:val="2"/>
          <w:sz w:val="22"/>
          <w:szCs w:val="22"/>
          <w:lang w:eastAsia="en-GB"/>
        </w:rPr>
        <w:tab/>
      </w:r>
      <w:r>
        <w:rPr>
          <w:noProof/>
        </w:rPr>
        <w:t>AEF obtaining service API access control policy</w:t>
      </w:r>
      <w:r>
        <w:rPr>
          <w:noProof/>
        </w:rPr>
        <w:tab/>
      </w:r>
      <w:r>
        <w:rPr>
          <w:noProof/>
        </w:rPr>
        <w:fldChar w:fldCharType="begin"/>
      </w:r>
      <w:r>
        <w:rPr>
          <w:noProof/>
        </w:rPr>
        <w:instrText xml:space="preserve"> PAGEREF _Toc154660858 \h </w:instrText>
      </w:r>
      <w:r>
        <w:rPr>
          <w:noProof/>
        </w:rPr>
      </w:r>
      <w:r>
        <w:rPr>
          <w:noProof/>
        </w:rPr>
        <w:fldChar w:fldCharType="separate"/>
      </w:r>
      <w:r>
        <w:rPr>
          <w:noProof/>
        </w:rPr>
        <w:t>59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_Toc154660859 \h </w:instrText>
      </w:r>
      <w:r>
        <w:rPr>
          <w:noProof/>
        </w:rPr>
      </w:r>
      <w:r>
        <w:rPr>
          <w:noProof/>
        </w:rPr>
        <w:fldChar w:fldCharType="separate"/>
      </w:r>
      <w:r>
        <w:rPr>
          <w:noProof/>
        </w:rPr>
        <w:t>59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8.12.2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_Toc154660860 \h </w:instrText>
      </w:r>
      <w:r>
        <w:rPr>
          <w:noProof/>
        </w:rPr>
      </w:r>
      <w:r>
        <w:rPr>
          <w:noProof/>
        </w:rPr>
        <w:fldChar w:fldCharType="separate"/>
      </w:r>
      <w:r>
        <w:rPr>
          <w:noProof/>
        </w:rPr>
        <w:t>60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8.12.2.1</w:t>
      </w:r>
      <w:r w:rsidRPr="008009D2">
        <w:rPr>
          <w:rFonts w:ascii="Calibri" w:hAnsi="Calibri"/>
          <w:noProof/>
          <w:kern w:val="2"/>
          <w:sz w:val="22"/>
          <w:szCs w:val="22"/>
          <w:lang w:eastAsia="en-GB"/>
        </w:rPr>
        <w:tab/>
      </w:r>
      <w:r>
        <w:rPr>
          <w:noProof/>
        </w:rPr>
        <w:t>Obtain access control policy request</w:t>
      </w:r>
      <w:r>
        <w:rPr>
          <w:noProof/>
        </w:rPr>
        <w:tab/>
      </w:r>
      <w:r>
        <w:rPr>
          <w:noProof/>
        </w:rPr>
        <w:fldChar w:fldCharType="begin"/>
      </w:r>
      <w:r>
        <w:rPr>
          <w:noProof/>
        </w:rPr>
        <w:instrText xml:space="preserve"> PAGEREF _Toc154660861 \h </w:instrText>
      </w:r>
      <w:r>
        <w:rPr>
          <w:noProof/>
        </w:rPr>
      </w:r>
      <w:r>
        <w:rPr>
          <w:noProof/>
        </w:rPr>
        <w:fldChar w:fldCharType="separate"/>
      </w:r>
      <w:r>
        <w:rPr>
          <w:noProof/>
        </w:rPr>
        <w:t>60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8.12.2.2</w:t>
      </w:r>
      <w:r w:rsidRPr="008009D2">
        <w:rPr>
          <w:rFonts w:ascii="Calibri" w:hAnsi="Calibri"/>
          <w:noProof/>
          <w:kern w:val="2"/>
          <w:sz w:val="22"/>
          <w:szCs w:val="22"/>
          <w:lang w:eastAsia="en-GB"/>
        </w:rPr>
        <w:tab/>
      </w:r>
      <w:r>
        <w:rPr>
          <w:noProof/>
        </w:rPr>
        <w:t>Obtain access control policy response</w:t>
      </w:r>
      <w:r>
        <w:rPr>
          <w:noProof/>
        </w:rPr>
        <w:tab/>
      </w:r>
      <w:r>
        <w:rPr>
          <w:noProof/>
        </w:rPr>
        <w:fldChar w:fldCharType="begin"/>
      </w:r>
      <w:r>
        <w:rPr>
          <w:noProof/>
        </w:rPr>
        <w:instrText xml:space="preserve"> PAGEREF _Toc154660862 \h </w:instrText>
      </w:r>
      <w:r>
        <w:rPr>
          <w:noProof/>
        </w:rPr>
      </w:r>
      <w:r>
        <w:rPr>
          <w:noProof/>
        </w:rPr>
        <w:fldChar w:fldCharType="separate"/>
      </w:r>
      <w:r>
        <w:rPr>
          <w:noProof/>
        </w:rPr>
        <w:t>60</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8.12.3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_Toc154660863 \h </w:instrText>
      </w:r>
      <w:r>
        <w:rPr>
          <w:noProof/>
        </w:rPr>
      </w:r>
      <w:r>
        <w:rPr>
          <w:noProof/>
        </w:rPr>
        <w:fldChar w:fldCharType="separate"/>
      </w:r>
      <w:r>
        <w:rPr>
          <w:noProof/>
        </w:rPr>
        <w:t>60</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8.13</w:t>
      </w:r>
      <w:r w:rsidRPr="008009D2">
        <w:rPr>
          <w:rFonts w:ascii="Calibri" w:hAnsi="Calibri"/>
          <w:noProof/>
          <w:kern w:val="2"/>
          <w:sz w:val="22"/>
          <w:szCs w:val="22"/>
          <w:lang w:eastAsia="en-GB"/>
        </w:rPr>
        <w:tab/>
      </w:r>
      <w:r>
        <w:rPr>
          <w:noProof/>
        </w:rPr>
        <w:t>Topology hiding</w:t>
      </w:r>
      <w:r>
        <w:rPr>
          <w:noProof/>
        </w:rPr>
        <w:tab/>
      </w:r>
      <w:r>
        <w:rPr>
          <w:noProof/>
        </w:rPr>
        <w:fldChar w:fldCharType="begin"/>
      </w:r>
      <w:r>
        <w:rPr>
          <w:noProof/>
        </w:rPr>
        <w:instrText xml:space="preserve"> PAGEREF _Toc154660864 \h </w:instrText>
      </w:r>
      <w:r>
        <w:rPr>
          <w:noProof/>
        </w:rPr>
      </w:r>
      <w:r>
        <w:rPr>
          <w:noProof/>
        </w:rPr>
        <w:fldChar w:fldCharType="separate"/>
      </w:r>
      <w:r>
        <w:rPr>
          <w:noProof/>
        </w:rPr>
        <w:t>61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8.13.1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_Toc154660865 \h </w:instrText>
      </w:r>
      <w:r>
        <w:rPr>
          <w:noProof/>
        </w:rPr>
      </w:r>
      <w:r>
        <w:rPr>
          <w:noProof/>
        </w:rPr>
        <w:fldChar w:fldCharType="separate"/>
      </w:r>
      <w:r>
        <w:rPr>
          <w:noProof/>
        </w:rPr>
        <w:t>61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8.13.2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_Toc154660866 \h </w:instrText>
      </w:r>
      <w:r>
        <w:rPr>
          <w:noProof/>
        </w:rPr>
      </w:r>
      <w:r>
        <w:rPr>
          <w:noProof/>
        </w:rPr>
        <w:fldChar w:fldCharType="separate"/>
      </w:r>
      <w:r>
        <w:rPr>
          <w:noProof/>
        </w:rPr>
        <w:t>61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8.13.2.1</w:t>
      </w:r>
      <w:r w:rsidRPr="008009D2">
        <w:rPr>
          <w:rFonts w:ascii="Calibri" w:hAnsi="Calibri"/>
          <w:noProof/>
          <w:kern w:val="2"/>
          <w:sz w:val="22"/>
          <w:szCs w:val="22"/>
          <w:lang w:eastAsia="en-GB"/>
        </w:rPr>
        <w:tab/>
      </w:r>
      <w:r>
        <w:rPr>
          <w:noProof/>
        </w:rPr>
        <w:t>Service API invocation request (API invoker – AEF-1)</w:t>
      </w:r>
      <w:r>
        <w:rPr>
          <w:noProof/>
        </w:rPr>
        <w:tab/>
      </w:r>
      <w:r>
        <w:rPr>
          <w:noProof/>
        </w:rPr>
        <w:fldChar w:fldCharType="begin"/>
      </w:r>
      <w:r>
        <w:rPr>
          <w:noProof/>
        </w:rPr>
        <w:instrText xml:space="preserve"> PAGEREF _Toc154660867 \h </w:instrText>
      </w:r>
      <w:r>
        <w:rPr>
          <w:noProof/>
        </w:rPr>
      </w:r>
      <w:r>
        <w:rPr>
          <w:noProof/>
        </w:rPr>
        <w:fldChar w:fldCharType="separate"/>
      </w:r>
      <w:r>
        <w:rPr>
          <w:noProof/>
        </w:rPr>
        <w:t>61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8.13.2.2</w:t>
      </w:r>
      <w:r w:rsidRPr="008009D2">
        <w:rPr>
          <w:rFonts w:ascii="Calibri" w:hAnsi="Calibri"/>
          <w:noProof/>
          <w:kern w:val="2"/>
          <w:sz w:val="22"/>
          <w:szCs w:val="22"/>
          <w:lang w:eastAsia="en-GB"/>
        </w:rPr>
        <w:tab/>
      </w:r>
      <w:r>
        <w:rPr>
          <w:noProof/>
        </w:rPr>
        <w:t>Service API invocation request (AEF-1 – AEF-2)</w:t>
      </w:r>
      <w:r>
        <w:rPr>
          <w:noProof/>
        </w:rPr>
        <w:tab/>
      </w:r>
      <w:r>
        <w:rPr>
          <w:noProof/>
        </w:rPr>
        <w:fldChar w:fldCharType="begin"/>
      </w:r>
      <w:r>
        <w:rPr>
          <w:noProof/>
        </w:rPr>
        <w:instrText xml:space="preserve"> PAGEREF _Toc154660868 \h </w:instrText>
      </w:r>
      <w:r>
        <w:rPr>
          <w:noProof/>
        </w:rPr>
      </w:r>
      <w:r>
        <w:rPr>
          <w:noProof/>
        </w:rPr>
        <w:fldChar w:fldCharType="separate"/>
      </w:r>
      <w:r>
        <w:rPr>
          <w:noProof/>
        </w:rPr>
        <w:t>61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8.13.2.3</w:t>
      </w:r>
      <w:r w:rsidRPr="008009D2">
        <w:rPr>
          <w:rFonts w:ascii="Calibri" w:hAnsi="Calibri"/>
          <w:noProof/>
          <w:kern w:val="2"/>
          <w:sz w:val="22"/>
          <w:szCs w:val="22"/>
          <w:lang w:eastAsia="en-GB"/>
        </w:rPr>
        <w:tab/>
      </w:r>
      <w:r>
        <w:rPr>
          <w:noProof/>
        </w:rPr>
        <w:t>Service API invocation response (AEF-2 – AEF-1)</w:t>
      </w:r>
      <w:r>
        <w:rPr>
          <w:noProof/>
        </w:rPr>
        <w:tab/>
      </w:r>
      <w:r>
        <w:rPr>
          <w:noProof/>
        </w:rPr>
        <w:fldChar w:fldCharType="begin"/>
      </w:r>
      <w:r>
        <w:rPr>
          <w:noProof/>
        </w:rPr>
        <w:instrText xml:space="preserve"> PAGEREF _Toc154660869 \h </w:instrText>
      </w:r>
      <w:r>
        <w:rPr>
          <w:noProof/>
        </w:rPr>
      </w:r>
      <w:r>
        <w:rPr>
          <w:noProof/>
        </w:rPr>
        <w:fldChar w:fldCharType="separate"/>
      </w:r>
      <w:r>
        <w:rPr>
          <w:noProof/>
        </w:rPr>
        <w:t>61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8.13.2.4</w:t>
      </w:r>
      <w:r w:rsidRPr="008009D2">
        <w:rPr>
          <w:rFonts w:ascii="Calibri" w:hAnsi="Calibri"/>
          <w:noProof/>
          <w:kern w:val="2"/>
          <w:sz w:val="22"/>
          <w:szCs w:val="22"/>
          <w:lang w:eastAsia="en-GB"/>
        </w:rPr>
        <w:tab/>
      </w:r>
      <w:r>
        <w:rPr>
          <w:noProof/>
        </w:rPr>
        <w:t>Service API invocation response (AEF-1 – API invoker)</w:t>
      </w:r>
      <w:r>
        <w:rPr>
          <w:noProof/>
        </w:rPr>
        <w:tab/>
      </w:r>
      <w:r>
        <w:rPr>
          <w:noProof/>
        </w:rPr>
        <w:fldChar w:fldCharType="begin"/>
      </w:r>
      <w:r>
        <w:rPr>
          <w:noProof/>
        </w:rPr>
        <w:instrText xml:space="preserve"> PAGEREF _Toc154660870 \h </w:instrText>
      </w:r>
      <w:r>
        <w:rPr>
          <w:noProof/>
        </w:rPr>
      </w:r>
      <w:r>
        <w:rPr>
          <w:noProof/>
        </w:rPr>
        <w:fldChar w:fldCharType="separate"/>
      </w:r>
      <w:r>
        <w:rPr>
          <w:noProof/>
        </w:rPr>
        <w:t>62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8.13.3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_Toc154660871 \h </w:instrText>
      </w:r>
      <w:r>
        <w:rPr>
          <w:noProof/>
        </w:rPr>
      </w:r>
      <w:r>
        <w:rPr>
          <w:noProof/>
        </w:rPr>
        <w:fldChar w:fldCharType="separate"/>
      </w:r>
      <w:r>
        <w:rPr>
          <w:noProof/>
        </w:rPr>
        <w:t>62</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8.14</w:t>
      </w:r>
      <w:r w:rsidRPr="008009D2">
        <w:rPr>
          <w:rFonts w:ascii="Calibri" w:hAnsi="Calibri"/>
          <w:noProof/>
          <w:kern w:val="2"/>
          <w:sz w:val="22"/>
          <w:szCs w:val="22"/>
          <w:lang w:eastAsia="en-GB"/>
        </w:rPr>
        <w:tab/>
      </w:r>
      <w:r>
        <w:rPr>
          <w:noProof/>
        </w:rPr>
        <w:t>Authentication between the API invoker and the AEF prior to service API invocation</w:t>
      </w:r>
      <w:r>
        <w:rPr>
          <w:noProof/>
        </w:rPr>
        <w:tab/>
      </w:r>
      <w:r>
        <w:rPr>
          <w:noProof/>
        </w:rPr>
        <w:fldChar w:fldCharType="begin"/>
      </w:r>
      <w:r>
        <w:rPr>
          <w:noProof/>
        </w:rPr>
        <w:instrText xml:space="preserve"> PAGEREF _Toc154660872 \h </w:instrText>
      </w:r>
      <w:r>
        <w:rPr>
          <w:noProof/>
        </w:rPr>
      </w:r>
      <w:r>
        <w:rPr>
          <w:noProof/>
        </w:rPr>
        <w:fldChar w:fldCharType="separate"/>
      </w:r>
      <w:r>
        <w:rPr>
          <w:noProof/>
        </w:rPr>
        <w:t>63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_Toc154660873 \h </w:instrText>
      </w:r>
      <w:r>
        <w:rPr>
          <w:noProof/>
        </w:rPr>
      </w:r>
      <w:r>
        <w:rPr>
          <w:noProof/>
        </w:rPr>
        <w:fldChar w:fldCharType="separate"/>
      </w:r>
      <w:r>
        <w:rPr>
          <w:noProof/>
        </w:rPr>
        <w:t>63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8.14.2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_Toc154660874 \h </w:instrText>
      </w:r>
      <w:r>
        <w:rPr>
          <w:noProof/>
        </w:rPr>
      </w:r>
      <w:r>
        <w:rPr>
          <w:noProof/>
        </w:rPr>
        <w:fldChar w:fldCharType="separate"/>
      </w:r>
      <w:r>
        <w:rPr>
          <w:noProof/>
        </w:rPr>
        <w:t>63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8.14.3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_Toc154660875 \h </w:instrText>
      </w:r>
      <w:r>
        <w:rPr>
          <w:noProof/>
        </w:rPr>
      </w:r>
      <w:r>
        <w:rPr>
          <w:noProof/>
        </w:rPr>
        <w:fldChar w:fldCharType="separate"/>
      </w:r>
      <w:r>
        <w:rPr>
          <w:noProof/>
        </w:rPr>
        <w:t>63</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8.15</w:t>
      </w:r>
      <w:r w:rsidRPr="008009D2">
        <w:rPr>
          <w:rFonts w:ascii="Calibri" w:hAnsi="Calibri"/>
          <w:noProof/>
          <w:kern w:val="2"/>
          <w:sz w:val="22"/>
          <w:szCs w:val="22"/>
          <w:lang w:eastAsia="en-GB"/>
        </w:rPr>
        <w:tab/>
      </w:r>
      <w:r>
        <w:rPr>
          <w:noProof/>
        </w:rPr>
        <w:t>Authentication between the API invoker and the AEF upon the service API invocation</w:t>
      </w:r>
      <w:r>
        <w:rPr>
          <w:noProof/>
        </w:rPr>
        <w:tab/>
      </w:r>
      <w:r>
        <w:rPr>
          <w:noProof/>
        </w:rPr>
        <w:fldChar w:fldCharType="begin"/>
      </w:r>
      <w:r>
        <w:rPr>
          <w:noProof/>
        </w:rPr>
        <w:instrText xml:space="preserve"> PAGEREF _Toc154660876 \h </w:instrText>
      </w:r>
      <w:r>
        <w:rPr>
          <w:noProof/>
        </w:rPr>
      </w:r>
      <w:r>
        <w:rPr>
          <w:noProof/>
        </w:rPr>
        <w:fldChar w:fldCharType="separate"/>
      </w:r>
      <w:r>
        <w:rPr>
          <w:noProof/>
        </w:rPr>
        <w:t>64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8.15.1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_Toc154660877 \h </w:instrText>
      </w:r>
      <w:r>
        <w:rPr>
          <w:noProof/>
        </w:rPr>
      </w:r>
      <w:r>
        <w:rPr>
          <w:noProof/>
        </w:rPr>
        <w:fldChar w:fldCharType="separate"/>
      </w:r>
      <w:r>
        <w:rPr>
          <w:noProof/>
        </w:rPr>
        <w:t>64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8.15.2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_Toc154660878 \h </w:instrText>
      </w:r>
      <w:r>
        <w:rPr>
          <w:noProof/>
        </w:rPr>
      </w:r>
      <w:r>
        <w:rPr>
          <w:noProof/>
        </w:rPr>
        <w:fldChar w:fldCharType="separate"/>
      </w:r>
      <w:r>
        <w:rPr>
          <w:noProof/>
        </w:rPr>
        <w:t>64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8.15.2.1</w:t>
      </w:r>
      <w:r w:rsidRPr="008009D2">
        <w:rPr>
          <w:rFonts w:ascii="Calibri" w:hAnsi="Calibri"/>
          <w:noProof/>
          <w:kern w:val="2"/>
          <w:sz w:val="22"/>
          <w:szCs w:val="22"/>
          <w:lang w:eastAsia="en-GB"/>
        </w:rPr>
        <w:tab/>
      </w:r>
      <w:r>
        <w:rPr>
          <w:noProof/>
        </w:rPr>
        <w:t>Service API invocation request with authentication information</w:t>
      </w:r>
      <w:r>
        <w:rPr>
          <w:noProof/>
        </w:rPr>
        <w:tab/>
      </w:r>
      <w:r>
        <w:rPr>
          <w:noProof/>
        </w:rPr>
        <w:fldChar w:fldCharType="begin"/>
      </w:r>
      <w:r>
        <w:rPr>
          <w:noProof/>
        </w:rPr>
        <w:instrText xml:space="preserve"> PAGEREF _Toc154660879 \h </w:instrText>
      </w:r>
      <w:r>
        <w:rPr>
          <w:noProof/>
        </w:rPr>
      </w:r>
      <w:r>
        <w:rPr>
          <w:noProof/>
        </w:rPr>
        <w:fldChar w:fldCharType="separate"/>
      </w:r>
      <w:r>
        <w:rPr>
          <w:noProof/>
        </w:rPr>
        <w:t>64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8.15.2.2</w:t>
      </w:r>
      <w:r w:rsidRPr="008009D2">
        <w:rPr>
          <w:rFonts w:ascii="Calibri" w:hAnsi="Calibri"/>
          <w:noProof/>
          <w:kern w:val="2"/>
          <w:sz w:val="22"/>
          <w:szCs w:val="22"/>
          <w:lang w:eastAsia="en-GB"/>
        </w:rPr>
        <w:tab/>
      </w:r>
      <w:r>
        <w:rPr>
          <w:noProof/>
        </w:rPr>
        <w:t>Service API invocation response</w:t>
      </w:r>
      <w:r>
        <w:rPr>
          <w:noProof/>
        </w:rPr>
        <w:tab/>
      </w:r>
      <w:r>
        <w:rPr>
          <w:noProof/>
        </w:rPr>
        <w:fldChar w:fldCharType="begin"/>
      </w:r>
      <w:r>
        <w:rPr>
          <w:noProof/>
        </w:rPr>
        <w:instrText xml:space="preserve"> PAGEREF _Toc154660880 \h </w:instrText>
      </w:r>
      <w:r>
        <w:rPr>
          <w:noProof/>
        </w:rPr>
      </w:r>
      <w:r>
        <w:rPr>
          <w:noProof/>
        </w:rPr>
        <w:fldChar w:fldCharType="separate"/>
      </w:r>
      <w:r>
        <w:rPr>
          <w:noProof/>
        </w:rPr>
        <w:t>64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8.15.3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_Toc154660881 \h </w:instrText>
      </w:r>
      <w:r>
        <w:rPr>
          <w:noProof/>
        </w:rPr>
      </w:r>
      <w:r>
        <w:rPr>
          <w:noProof/>
        </w:rPr>
        <w:fldChar w:fldCharType="separate"/>
      </w:r>
      <w:r>
        <w:rPr>
          <w:noProof/>
        </w:rPr>
        <w:t>64</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8.16</w:t>
      </w:r>
      <w:r w:rsidRPr="008009D2">
        <w:rPr>
          <w:rFonts w:ascii="Calibri" w:hAnsi="Calibri"/>
          <w:noProof/>
          <w:kern w:val="2"/>
          <w:sz w:val="22"/>
          <w:szCs w:val="22"/>
          <w:lang w:eastAsia="en-GB"/>
        </w:rPr>
        <w:tab/>
      </w:r>
      <w:r>
        <w:rPr>
          <w:noProof/>
        </w:rPr>
        <w:t>Service API invocation with AEF authorization</w:t>
      </w:r>
      <w:r>
        <w:rPr>
          <w:noProof/>
        </w:rPr>
        <w:tab/>
      </w:r>
      <w:r>
        <w:rPr>
          <w:noProof/>
        </w:rPr>
        <w:fldChar w:fldCharType="begin"/>
      </w:r>
      <w:r>
        <w:rPr>
          <w:noProof/>
        </w:rPr>
        <w:instrText xml:space="preserve"> PAGEREF _Toc154660882 \h </w:instrText>
      </w:r>
      <w:r>
        <w:rPr>
          <w:noProof/>
        </w:rPr>
      </w:r>
      <w:r>
        <w:rPr>
          <w:noProof/>
        </w:rPr>
        <w:fldChar w:fldCharType="separate"/>
      </w:r>
      <w:r>
        <w:rPr>
          <w:noProof/>
        </w:rPr>
        <w:t>65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8.16.1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_Toc154660883 \h </w:instrText>
      </w:r>
      <w:r>
        <w:rPr>
          <w:noProof/>
        </w:rPr>
      </w:r>
      <w:r>
        <w:rPr>
          <w:noProof/>
        </w:rPr>
        <w:fldChar w:fldCharType="separate"/>
      </w:r>
      <w:r>
        <w:rPr>
          <w:noProof/>
        </w:rPr>
        <w:t>65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8.16.2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_Toc154660884 \h </w:instrText>
      </w:r>
      <w:r>
        <w:rPr>
          <w:noProof/>
        </w:rPr>
      </w:r>
      <w:r>
        <w:rPr>
          <w:noProof/>
        </w:rPr>
        <w:fldChar w:fldCharType="separate"/>
      </w:r>
      <w:r>
        <w:rPr>
          <w:noProof/>
        </w:rPr>
        <w:t>65</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8.16.2.1</w:t>
      </w:r>
      <w:r w:rsidRPr="008009D2">
        <w:rPr>
          <w:rFonts w:ascii="Calibri" w:hAnsi="Calibri"/>
          <w:noProof/>
          <w:kern w:val="2"/>
          <w:sz w:val="22"/>
          <w:szCs w:val="22"/>
          <w:lang w:eastAsia="en-GB"/>
        </w:rPr>
        <w:tab/>
      </w:r>
      <w:r>
        <w:rPr>
          <w:noProof/>
        </w:rPr>
        <w:t>Service API invocation request</w:t>
      </w:r>
      <w:r>
        <w:rPr>
          <w:noProof/>
        </w:rPr>
        <w:tab/>
      </w:r>
      <w:r>
        <w:rPr>
          <w:noProof/>
        </w:rPr>
        <w:fldChar w:fldCharType="begin"/>
      </w:r>
      <w:r>
        <w:rPr>
          <w:noProof/>
        </w:rPr>
        <w:instrText xml:space="preserve"> PAGEREF _Toc154660885 \h </w:instrText>
      </w:r>
      <w:r>
        <w:rPr>
          <w:noProof/>
        </w:rPr>
      </w:r>
      <w:r>
        <w:rPr>
          <w:noProof/>
        </w:rPr>
        <w:fldChar w:fldCharType="separate"/>
      </w:r>
      <w:r>
        <w:rPr>
          <w:noProof/>
        </w:rPr>
        <w:t>65</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8.16.2.2</w:t>
      </w:r>
      <w:r w:rsidRPr="008009D2">
        <w:rPr>
          <w:rFonts w:ascii="Calibri" w:hAnsi="Calibri"/>
          <w:noProof/>
          <w:kern w:val="2"/>
          <w:sz w:val="22"/>
          <w:szCs w:val="22"/>
          <w:lang w:eastAsia="en-GB"/>
        </w:rPr>
        <w:tab/>
      </w:r>
      <w:r>
        <w:rPr>
          <w:noProof/>
        </w:rPr>
        <w:t>Service API invocation response</w:t>
      </w:r>
      <w:r>
        <w:rPr>
          <w:noProof/>
        </w:rPr>
        <w:tab/>
      </w:r>
      <w:r>
        <w:rPr>
          <w:noProof/>
        </w:rPr>
        <w:fldChar w:fldCharType="begin"/>
      </w:r>
      <w:r>
        <w:rPr>
          <w:noProof/>
        </w:rPr>
        <w:instrText xml:space="preserve"> PAGEREF _Toc154660886 \h </w:instrText>
      </w:r>
      <w:r>
        <w:rPr>
          <w:noProof/>
        </w:rPr>
      </w:r>
      <w:r>
        <w:rPr>
          <w:noProof/>
        </w:rPr>
        <w:fldChar w:fldCharType="separate"/>
      </w:r>
      <w:r>
        <w:rPr>
          <w:noProof/>
        </w:rPr>
        <w:t>66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8.16.3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_Toc154660887 \h </w:instrText>
      </w:r>
      <w:r>
        <w:rPr>
          <w:noProof/>
        </w:rPr>
      </w:r>
      <w:r>
        <w:rPr>
          <w:noProof/>
        </w:rPr>
        <w:fldChar w:fldCharType="separate"/>
      </w:r>
      <w:r>
        <w:rPr>
          <w:noProof/>
        </w:rPr>
        <w:t>66</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8.17</w:t>
      </w:r>
      <w:r w:rsidRPr="008009D2">
        <w:rPr>
          <w:rFonts w:ascii="Calibri" w:hAnsi="Calibri"/>
          <w:noProof/>
          <w:kern w:val="2"/>
          <w:sz w:val="22"/>
          <w:szCs w:val="22"/>
          <w:lang w:eastAsia="en-GB"/>
        </w:rPr>
        <w:tab/>
      </w:r>
      <w:r>
        <w:rPr>
          <w:noProof/>
        </w:rPr>
        <w:t>CAPIF access control</w:t>
      </w:r>
      <w:r>
        <w:rPr>
          <w:noProof/>
        </w:rPr>
        <w:tab/>
      </w:r>
      <w:r>
        <w:rPr>
          <w:noProof/>
        </w:rPr>
        <w:fldChar w:fldCharType="begin"/>
      </w:r>
      <w:r>
        <w:rPr>
          <w:noProof/>
        </w:rPr>
        <w:instrText xml:space="preserve"> PAGEREF _Toc154660888 \h </w:instrText>
      </w:r>
      <w:r>
        <w:rPr>
          <w:noProof/>
        </w:rPr>
      </w:r>
      <w:r>
        <w:rPr>
          <w:noProof/>
        </w:rPr>
        <w:fldChar w:fldCharType="separate"/>
      </w:r>
      <w:r>
        <w:rPr>
          <w:noProof/>
        </w:rPr>
        <w:t>67</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8.17.1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_Toc154660889 \h </w:instrText>
      </w:r>
      <w:r>
        <w:rPr>
          <w:noProof/>
        </w:rPr>
      </w:r>
      <w:r>
        <w:rPr>
          <w:noProof/>
        </w:rPr>
        <w:fldChar w:fldCharType="separate"/>
      </w:r>
      <w:r>
        <w:rPr>
          <w:noProof/>
        </w:rPr>
        <w:t>67</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8.17.2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_Toc154660890 \h </w:instrText>
      </w:r>
      <w:r>
        <w:rPr>
          <w:noProof/>
        </w:rPr>
      </w:r>
      <w:r>
        <w:rPr>
          <w:noProof/>
        </w:rPr>
        <w:fldChar w:fldCharType="separate"/>
      </w:r>
      <w:r>
        <w:rPr>
          <w:noProof/>
        </w:rPr>
        <w:t>68</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8.17.2.1</w:t>
      </w:r>
      <w:r w:rsidRPr="008009D2">
        <w:rPr>
          <w:rFonts w:ascii="Calibri" w:hAnsi="Calibri"/>
          <w:noProof/>
          <w:kern w:val="2"/>
          <w:sz w:val="22"/>
          <w:szCs w:val="22"/>
          <w:lang w:eastAsia="en-GB"/>
        </w:rPr>
        <w:tab/>
      </w:r>
      <w:r>
        <w:rPr>
          <w:noProof/>
        </w:rPr>
        <w:t>Service API invocation request</w:t>
      </w:r>
      <w:r>
        <w:rPr>
          <w:noProof/>
        </w:rPr>
        <w:tab/>
      </w:r>
      <w:r>
        <w:rPr>
          <w:noProof/>
        </w:rPr>
        <w:fldChar w:fldCharType="begin"/>
      </w:r>
      <w:r>
        <w:rPr>
          <w:noProof/>
        </w:rPr>
        <w:instrText xml:space="preserve"> PAGEREF _Toc154660891 \h </w:instrText>
      </w:r>
      <w:r>
        <w:rPr>
          <w:noProof/>
        </w:rPr>
      </w:r>
      <w:r>
        <w:rPr>
          <w:noProof/>
        </w:rPr>
        <w:fldChar w:fldCharType="separate"/>
      </w:r>
      <w:r>
        <w:rPr>
          <w:noProof/>
        </w:rPr>
        <w:t>68</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8.17.2.2</w:t>
      </w:r>
      <w:r w:rsidRPr="008009D2">
        <w:rPr>
          <w:rFonts w:ascii="Calibri" w:hAnsi="Calibri"/>
          <w:noProof/>
          <w:kern w:val="2"/>
          <w:sz w:val="22"/>
          <w:szCs w:val="22"/>
          <w:lang w:eastAsia="en-GB"/>
        </w:rPr>
        <w:tab/>
      </w:r>
      <w:r>
        <w:rPr>
          <w:noProof/>
        </w:rPr>
        <w:t>Service API invocation response</w:t>
      </w:r>
      <w:r>
        <w:rPr>
          <w:noProof/>
        </w:rPr>
        <w:tab/>
      </w:r>
      <w:r>
        <w:rPr>
          <w:noProof/>
        </w:rPr>
        <w:fldChar w:fldCharType="begin"/>
      </w:r>
      <w:r>
        <w:rPr>
          <w:noProof/>
        </w:rPr>
        <w:instrText xml:space="preserve"> PAGEREF _Toc154660892 \h </w:instrText>
      </w:r>
      <w:r>
        <w:rPr>
          <w:noProof/>
        </w:rPr>
      </w:r>
      <w:r>
        <w:rPr>
          <w:noProof/>
        </w:rPr>
        <w:fldChar w:fldCharType="separate"/>
      </w:r>
      <w:r>
        <w:rPr>
          <w:noProof/>
        </w:rPr>
        <w:t>68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8.17.3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_Toc154660893 \h </w:instrText>
      </w:r>
      <w:r>
        <w:rPr>
          <w:noProof/>
        </w:rPr>
      </w:r>
      <w:r>
        <w:rPr>
          <w:noProof/>
        </w:rPr>
        <w:fldChar w:fldCharType="separate"/>
      </w:r>
      <w:r>
        <w:rPr>
          <w:noProof/>
        </w:rPr>
        <w:t>68</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8.18</w:t>
      </w:r>
      <w:r w:rsidRPr="008009D2">
        <w:rPr>
          <w:rFonts w:ascii="Calibri" w:hAnsi="Calibri"/>
          <w:noProof/>
          <w:kern w:val="2"/>
          <w:sz w:val="22"/>
          <w:szCs w:val="22"/>
          <w:lang w:eastAsia="en-GB"/>
        </w:rPr>
        <w:tab/>
      </w:r>
      <w:r>
        <w:rPr>
          <w:noProof/>
        </w:rPr>
        <w:t>CAPIF access control with cascaded AEFs</w:t>
      </w:r>
      <w:r>
        <w:rPr>
          <w:noProof/>
        </w:rPr>
        <w:tab/>
      </w:r>
      <w:r>
        <w:rPr>
          <w:noProof/>
        </w:rPr>
        <w:fldChar w:fldCharType="begin"/>
      </w:r>
      <w:r>
        <w:rPr>
          <w:noProof/>
        </w:rPr>
        <w:instrText xml:space="preserve"> PAGEREF _Toc154660894 \h </w:instrText>
      </w:r>
      <w:r>
        <w:rPr>
          <w:noProof/>
        </w:rPr>
      </w:r>
      <w:r>
        <w:rPr>
          <w:noProof/>
        </w:rPr>
        <w:fldChar w:fldCharType="separate"/>
      </w:r>
      <w:r>
        <w:rPr>
          <w:noProof/>
        </w:rPr>
        <w:t>69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8.18.1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_Toc154660895 \h </w:instrText>
      </w:r>
      <w:r>
        <w:rPr>
          <w:noProof/>
        </w:rPr>
      </w:r>
      <w:r>
        <w:rPr>
          <w:noProof/>
        </w:rPr>
        <w:fldChar w:fldCharType="separate"/>
      </w:r>
      <w:r>
        <w:rPr>
          <w:noProof/>
        </w:rPr>
        <w:t>69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8.18.2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_Toc154660896 \h </w:instrText>
      </w:r>
      <w:r>
        <w:rPr>
          <w:noProof/>
        </w:rPr>
      </w:r>
      <w:r>
        <w:rPr>
          <w:noProof/>
        </w:rPr>
        <w:fldChar w:fldCharType="separate"/>
      </w:r>
      <w:r>
        <w:rPr>
          <w:noProof/>
        </w:rPr>
        <w:t>69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8.18.2.1</w:t>
      </w:r>
      <w:r w:rsidRPr="008009D2">
        <w:rPr>
          <w:rFonts w:ascii="Calibri" w:hAnsi="Calibri"/>
          <w:noProof/>
          <w:kern w:val="2"/>
          <w:sz w:val="22"/>
          <w:szCs w:val="22"/>
          <w:lang w:eastAsia="en-GB"/>
        </w:rPr>
        <w:tab/>
      </w:r>
      <w:r>
        <w:rPr>
          <w:noProof/>
        </w:rPr>
        <w:t>Service API invocation request</w:t>
      </w:r>
      <w:r>
        <w:rPr>
          <w:noProof/>
        </w:rPr>
        <w:tab/>
      </w:r>
      <w:r>
        <w:rPr>
          <w:noProof/>
        </w:rPr>
        <w:fldChar w:fldCharType="begin"/>
      </w:r>
      <w:r>
        <w:rPr>
          <w:noProof/>
        </w:rPr>
        <w:instrText xml:space="preserve"> PAGEREF _Toc154660897 \h </w:instrText>
      </w:r>
      <w:r>
        <w:rPr>
          <w:noProof/>
        </w:rPr>
      </w:r>
      <w:r>
        <w:rPr>
          <w:noProof/>
        </w:rPr>
        <w:fldChar w:fldCharType="separate"/>
      </w:r>
      <w:r>
        <w:rPr>
          <w:noProof/>
        </w:rPr>
        <w:t>69</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8.18.2.2</w:t>
      </w:r>
      <w:r w:rsidRPr="008009D2">
        <w:rPr>
          <w:rFonts w:ascii="Calibri" w:hAnsi="Calibri"/>
          <w:noProof/>
          <w:kern w:val="2"/>
          <w:sz w:val="22"/>
          <w:szCs w:val="22"/>
          <w:lang w:eastAsia="en-GB"/>
        </w:rPr>
        <w:tab/>
      </w:r>
      <w:r>
        <w:rPr>
          <w:noProof/>
        </w:rPr>
        <w:t>Service API invocation response</w:t>
      </w:r>
      <w:r>
        <w:rPr>
          <w:noProof/>
        </w:rPr>
        <w:tab/>
      </w:r>
      <w:r>
        <w:rPr>
          <w:noProof/>
        </w:rPr>
        <w:fldChar w:fldCharType="begin"/>
      </w:r>
      <w:r>
        <w:rPr>
          <w:noProof/>
        </w:rPr>
        <w:instrText xml:space="preserve"> PAGEREF _Toc154660898 \h </w:instrText>
      </w:r>
      <w:r>
        <w:rPr>
          <w:noProof/>
        </w:rPr>
      </w:r>
      <w:r>
        <w:rPr>
          <w:noProof/>
        </w:rPr>
        <w:fldChar w:fldCharType="separate"/>
      </w:r>
      <w:r>
        <w:rPr>
          <w:noProof/>
        </w:rPr>
        <w:t>69</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8.18.3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_Toc154660899 \h </w:instrText>
      </w:r>
      <w:r>
        <w:rPr>
          <w:noProof/>
        </w:rPr>
      </w:r>
      <w:r>
        <w:rPr>
          <w:noProof/>
        </w:rPr>
        <w:fldChar w:fldCharType="separate"/>
      </w:r>
      <w:r>
        <w:rPr>
          <w:noProof/>
        </w:rPr>
        <w:t>70</w:t>
      </w:r>
      <w:r>
        <w:rPr>
          <w:noProof/>
        </w:rPr>
        <w:fldChar w:fldCharType="end"/>
      </w:r>
    </w:p>
    <w:p w:rsidR="00A13BE9" w:rsidRPr="008009D2" w:rsidRDefault="00A13BE9">
      <w:pPr>
        <w:pStyle w:val="TOC2"/>
        <w:rPr>
          <w:rFonts w:ascii="Calibri" w:hAnsi="Calibri"/>
          <w:noProof/>
          <w:kern w:val="2"/>
          <w:sz w:val="22"/>
          <w:szCs w:val="22"/>
          <w:lang w:eastAsia="en-GB"/>
        </w:rPr>
      </w:pPr>
      <w:r>
        <w:rPr>
          <w:noProof/>
        </w:rPr>
        <w:t>8.19</w:t>
      </w:r>
      <w:r w:rsidRPr="008009D2">
        <w:rPr>
          <w:rFonts w:ascii="Calibri" w:hAnsi="Calibri"/>
          <w:noProof/>
          <w:kern w:val="2"/>
          <w:sz w:val="22"/>
          <w:szCs w:val="22"/>
          <w:lang w:eastAsia="en-GB"/>
        </w:rPr>
        <w:tab/>
      </w:r>
      <w:r>
        <w:rPr>
          <w:noProof/>
        </w:rPr>
        <w:t>Logging service API invocations</w:t>
      </w:r>
      <w:r>
        <w:rPr>
          <w:noProof/>
        </w:rPr>
        <w:tab/>
      </w:r>
      <w:r>
        <w:rPr>
          <w:noProof/>
        </w:rPr>
        <w:fldChar w:fldCharType="begin"/>
      </w:r>
      <w:r>
        <w:rPr>
          <w:noProof/>
        </w:rPr>
        <w:instrText xml:space="preserve"> PAGEREF _Toc154660900 \h </w:instrText>
      </w:r>
      <w:r>
        <w:rPr>
          <w:noProof/>
        </w:rPr>
      </w:r>
      <w:r>
        <w:rPr>
          <w:noProof/>
        </w:rPr>
        <w:fldChar w:fldCharType="separate"/>
      </w:r>
      <w:r>
        <w:rPr>
          <w:noProof/>
        </w:rPr>
        <w:t>70</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8.19.1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_Toc154660901 \h </w:instrText>
      </w:r>
      <w:r>
        <w:rPr>
          <w:noProof/>
        </w:rPr>
      </w:r>
      <w:r>
        <w:rPr>
          <w:noProof/>
        </w:rPr>
        <w:fldChar w:fldCharType="separate"/>
      </w:r>
      <w:r>
        <w:rPr>
          <w:noProof/>
        </w:rPr>
        <w:t>70</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8.19.2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_Toc154660902 \h </w:instrText>
      </w:r>
      <w:r>
        <w:rPr>
          <w:noProof/>
        </w:rPr>
      </w:r>
      <w:r>
        <w:rPr>
          <w:noProof/>
        </w:rPr>
        <w:fldChar w:fldCharType="separate"/>
      </w:r>
      <w:r>
        <w:rPr>
          <w:noProof/>
        </w:rPr>
        <w:t>71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8.19.2.1</w:t>
      </w:r>
      <w:r w:rsidRPr="008009D2">
        <w:rPr>
          <w:rFonts w:ascii="Calibri" w:hAnsi="Calibri"/>
          <w:noProof/>
          <w:kern w:val="2"/>
          <w:sz w:val="22"/>
          <w:szCs w:val="22"/>
          <w:lang w:eastAsia="en-GB"/>
        </w:rPr>
        <w:tab/>
      </w:r>
      <w:r>
        <w:rPr>
          <w:noProof/>
        </w:rPr>
        <w:t>API invocation log request</w:t>
      </w:r>
      <w:r>
        <w:rPr>
          <w:noProof/>
        </w:rPr>
        <w:tab/>
      </w:r>
      <w:r>
        <w:rPr>
          <w:noProof/>
        </w:rPr>
        <w:fldChar w:fldCharType="begin"/>
      </w:r>
      <w:r>
        <w:rPr>
          <w:noProof/>
        </w:rPr>
        <w:instrText xml:space="preserve"> PAGEREF _Toc154660903 \h </w:instrText>
      </w:r>
      <w:r>
        <w:rPr>
          <w:noProof/>
        </w:rPr>
      </w:r>
      <w:r>
        <w:rPr>
          <w:noProof/>
        </w:rPr>
        <w:fldChar w:fldCharType="separate"/>
      </w:r>
      <w:r>
        <w:rPr>
          <w:noProof/>
        </w:rPr>
        <w:t>71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8.19.2.2</w:t>
      </w:r>
      <w:r w:rsidRPr="008009D2">
        <w:rPr>
          <w:rFonts w:ascii="Calibri" w:hAnsi="Calibri"/>
          <w:noProof/>
          <w:kern w:val="2"/>
          <w:sz w:val="22"/>
          <w:szCs w:val="22"/>
          <w:lang w:eastAsia="en-GB"/>
        </w:rPr>
        <w:tab/>
      </w:r>
      <w:r>
        <w:rPr>
          <w:noProof/>
        </w:rPr>
        <w:t>API invocation log response</w:t>
      </w:r>
      <w:r>
        <w:rPr>
          <w:noProof/>
        </w:rPr>
        <w:tab/>
      </w:r>
      <w:r>
        <w:rPr>
          <w:noProof/>
        </w:rPr>
        <w:fldChar w:fldCharType="begin"/>
      </w:r>
      <w:r>
        <w:rPr>
          <w:noProof/>
        </w:rPr>
        <w:instrText xml:space="preserve"> PAGEREF _Toc154660904 \h </w:instrText>
      </w:r>
      <w:r>
        <w:rPr>
          <w:noProof/>
        </w:rPr>
      </w:r>
      <w:r>
        <w:rPr>
          <w:noProof/>
        </w:rPr>
        <w:fldChar w:fldCharType="separate"/>
      </w:r>
      <w:r>
        <w:rPr>
          <w:noProof/>
        </w:rPr>
        <w:t>71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8.19.3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_Toc154660905 \h </w:instrText>
      </w:r>
      <w:r>
        <w:rPr>
          <w:noProof/>
        </w:rPr>
      </w:r>
      <w:r>
        <w:rPr>
          <w:noProof/>
        </w:rPr>
        <w:fldChar w:fldCharType="separate"/>
      </w:r>
      <w:r>
        <w:rPr>
          <w:noProof/>
        </w:rPr>
        <w:t>71</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8.20</w:t>
      </w:r>
      <w:r w:rsidRPr="008009D2">
        <w:rPr>
          <w:rFonts w:ascii="Calibri" w:hAnsi="Calibri"/>
          <w:noProof/>
          <w:kern w:val="2"/>
          <w:sz w:val="22"/>
          <w:szCs w:val="22"/>
          <w:lang w:eastAsia="en-GB"/>
        </w:rPr>
        <w:tab/>
      </w:r>
      <w:r>
        <w:rPr>
          <w:noProof/>
        </w:rPr>
        <w:t>Charging the invocation of service APIs</w:t>
      </w:r>
      <w:r>
        <w:rPr>
          <w:noProof/>
        </w:rPr>
        <w:tab/>
      </w:r>
      <w:r>
        <w:rPr>
          <w:noProof/>
        </w:rPr>
        <w:fldChar w:fldCharType="begin"/>
      </w:r>
      <w:r>
        <w:rPr>
          <w:noProof/>
        </w:rPr>
        <w:instrText xml:space="preserve"> PAGEREF _Toc154660906 \h </w:instrText>
      </w:r>
      <w:r>
        <w:rPr>
          <w:noProof/>
        </w:rPr>
      </w:r>
      <w:r>
        <w:rPr>
          <w:noProof/>
        </w:rPr>
        <w:fldChar w:fldCharType="separate"/>
      </w:r>
      <w:r>
        <w:rPr>
          <w:noProof/>
        </w:rPr>
        <w:t>72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8.20.1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_Toc154660907 \h </w:instrText>
      </w:r>
      <w:r>
        <w:rPr>
          <w:noProof/>
        </w:rPr>
      </w:r>
      <w:r>
        <w:rPr>
          <w:noProof/>
        </w:rPr>
        <w:fldChar w:fldCharType="separate"/>
      </w:r>
      <w:r>
        <w:rPr>
          <w:noProof/>
        </w:rPr>
        <w:t>72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8.20.2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_Toc154660908 \h </w:instrText>
      </w:r>
      <w:r>
        <w:rPr>
          <w:noProof/>
        </w:rPr>
      </w:r>
      <w:r>
        <w:rPr>
          <w:noProof/>
        </w:rPr>
        <w:fldChar w:fldCharType="separate"/>
      </w:r>
      <w:r>
        <w:rPr>
          <w:noProof/>
        </w:rPr>
        <w:t>72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8.20.3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_Toc154660909 \h </w:instrText>
      </w:r>
      <w:r>
        <w:rPr>
          <w:noProof/>
        </w:rPr>
      </w:r>
      <w:r>
        <w:rPr>
          <w:noProof/>
        </w:rPr>
        <w:fldChar w:fldCharType="separate"/>
      </w:r>
      <w:r>
        <w:rPr>
          <w:noProof/>
        </w:rPr>
        <w:t>72</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8.21</w:t>
      </w:r>
      <w:r w:rsidRPr="008009D2">
        <w:rPr>
          <w:rFonts w:ascii="Calibri" w:hAnsi="Calibri"/>
          <w:noProof/>
          <w:kern w:val="2"/>
          <w:sz w:val="22"/>
          <w:szCs w:val="22"/>
          <w:lang w:eastAsia="en-GB"/>
        </w:rPr>
        <w:tab/>
      </w:r>
      <w:r>
        <w:rPr>
          <w:noProof/>
        </w:rPr>
        <w:t>Monitoring service API invocation</w:t>
      </w:r>
      <w:r>
        <w:rPr>
          <w:noProof/>
        </w:rPr>
        <w:tab/>
      </w:r>
      <w:r>
        <w:rPr>
          <w:noProof/>
        </w:rPr>
        <w:fldChar w:fldCharType="begin"/>
      </w:r>
      <w:r>
        <w:rPr>
          <w:noProof/>
        </w:rPr>
        <w:instrText xml:space="preserve"> PAGEREF _Toc154660910 \h </w:instrText>
      </w:r>
      <w:r>
        <w:rPr>
          <w:noProof/>
        </w:rPr>
      </w:r>
      <w:r>
        <w:rPr>
          <w:noProof/>
        </w:rPr>
        <w:fldChar w:fldCharType="separate"/>
      </w:r>
      <w:r>
        <w:rPr>
          <w:noProof/>
        </w:rPr>
        <w:t>73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_Toc154660911 \h </w:instrText>
      </w:r>
      <w:r>
        <w:rPr>
          <w:noProof/>
        </w:rPr>
      </w:r>
      <w:r>
        <w:rPr>
          <w:noProof/>
        </w:rPr>
        <w:fldChar w:fldCharType="separate"/>
      </w:r>
      <w:r>
        <w:rPr>
          <w:noProof/>
        </w:rPr>
        <w:t>73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8.21.2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_Toc154660912 \h </w:instrText>
      </w:r>
      <w:r>
        <w:rPr>
          <w:noProof/>
        </w:rPr>
      </w:r>
      <w:r>
        <w:rPr>
          <w:noProof/>
        </w:rPr>
        <w:fldChar w:fldCharType="separate"/>
      </w:r>
      <w:r>
        <w:rPr>
          <w:noProof/>
        </w:rPr>
        <w:t>73</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8.21.2.1</w:t>
      </w:r>
      <w:r w:rsidRPr="008009D2">
        <w:rPr>
          <w:rFonts w:ascii="Calibri" w:hAnsi="Calibri"/>
          <w:noProof/>
          <w:kern w:val="2"/>
          <w:sz w:val="22"/>
          <w:szCs w:val="22"/>
          <w:lang w:eastAsia="en-GB"/>
        </w:rPr>
        <w:tab/>
      </w:r>
      <w:r>
        <w:rPr>
          <w:noProof/>
        </w:rPr>
        <w:t>Monitoring service API event notification</w:t>
      </w:r>
      <w:r>
        <w:rPr>
          <w:noProof/>
        </w:rPr>
        <w:tab/>
      </w:r>
      <w:r>
        <w:rPr>
          <w:noProof/>
        </w:rPr>
        <w:fldChar w:fldCharType="begin"/>
      </w:r>
      <w:r>
        <w:rPr>
          <w:noProof/>
        </w:rPr>
        <w:instrText xml:space="preserve"> PAGEREF _Toc154660913 \h </w:instrText>
      </w:r>
      <w:r>
        <w:rPr>
          <w:noProof/>
        </w:rPr>
      </w:r>
      <w:r>
        <w:rPr>
          <w:noProof/>
        </w:rPr>
        <w:fldChar w:fldCharType="separate"/>
      </w:r>
      <w:r>
        <w:rPr>
          <w:noProof/>
        </w:rPr>
        <w:t>73</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8.21.2.2</w:t>
      </w:r>
      <w:r w:rsidRPr="008009D2">
        <w:rPr>
          <w:rFonts w:ascii="Calibri" w:hAnsi="Calibri"/>
          <w:noProof/>
          <w:kern w:val="2"/>
          <w:sz w:val="22"/>
          <w:szCs w:val="22"/>
          <w:lang w:eastAsia="en-GB"/>
        </w:rPr>
        <w:tab/>
      </w:r>
      <w:r>
        <w:rPr>
          <w:noProof/>
        </w:rPr>
        <w:t>Monitoring service API event notification acknowledgement</w:t>
      </w:r>
      <w:r>
        <w:rPr>
          <w:noProof/>
        </w:rPr>
        <w:tab/>
      </w:r>
      <w:r>
        <w:rPr>
          <w:noProof/>
        </w:rPr>
        <w:fldChar w:fldCharType="begin"/>
      </w:r>
      <w:r>
        <w:rPr>
          <w:noProof/>
        </w:rPr>
        <w:instrText xml:space="preserve"> PAGEREF _Toc154660914 \h </w:instrText>
      </w:r>
      <w:r>
        <w:rPr>
          <w:noProof/>
        </w:rPr>
      </w:r>
      <w:r>
        <w:rPr>
          <w:noProof/>
        </w:rPr>
        <w:fldChar w:fldCharType="separate"/>
      </w:r>
      <w:r>
        <w:rPr>
          <w:noProof/>
        </w:rPr>
        <w:t>73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8.21.3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_Toc154660915 \h </w:instrText>
      </w:r>
      <w:r>
        <w:rPr>
          <w:noProof/>
        </w:rPr>
      </w:r>
      <w:r>
        <w:rPr>
          <w:noProof/>
        </w:rPr>
        <w:fldChar w:fldCharType="separate"/>
      </w:r>
      <w:r>
        <w:rPr>
          <w:noProof/>
        </w:rPr>
        <w:t>73</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8.22</w:t>
      </w:r>
      <w:r w:rsidRPr="008009D2">
        <w:rPr>
          <w:rFonts w:ascii="Calibri" w:hAnsi="Calibri"/>
          <w:noProof/>
          <w:kern w:val="2"/>
          <w:sz w:val="22"/>
          <w:szCs w:val="22"/>
          <w:lang w:eastAsia="en-GB"/>
        </w:rPr>
        <w:tab/>
      </w:r>
      <w:r>
        <w:rPr>
          <w:noProof/>
        </w:rPr>
        <w:t>Auditing service API invocation</w:t>
      </w:r>
      <w:r>
        <w:rPr>
          <w:noProof/>
        </w:rPr>
        <w:tab/>
      </w:r>
      <w:r>
        <w:rPr>
          <w:noProof/>
        </w:rPr>
        <w:fldChar w:fldCharType="begin"/>
      </w:r>
      <w:r>
        <w:rPr>
          <w:noProof/>
        </w:rPr>
        <w:instrText xml:space="preserve"> PAGEREF _Toc154660916 \h </w:instrText>
      </w:r>
      <w:r>
        <w:rPr>
          <w:noProof/>
        </w:rPr>
      </w:r>
      <w:r>
        <w:rPr>
          <w:noProof/>
        </w:rPr>
        <w:fldChar w:fldCharType="separate"/>
      </w:r>
      <w:r>
        <w:rPr>
          <w:noProof/>
        </w:rPr>
        <w:t>74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_Toc154660917 \h </w:instrText>
      </w:r>
      <w:r>
        <w:rPr>
          <w:noProof/>
        </w:rPr>
      </w:r>
      <w:r>
        <w:rPr>
          <w:noProof/>
        </w:rPr>
        <w:fldChar w:fldCharType="separate"/>
      </w:r>
      <w:r>
        <w:rPr>
          <w:noProof/>
        </w:rPr>
        <w:t>74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8.22.2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_Toc154660918 \h </w:instrText>
      </w:r>
      <w:r>
        <w:rPr>
          <w:noProof/>
        </w:rPr>
      </w:r>
      <w:r>
        <w:rPr>
          <w:noProof/>
        </w:rPr>
        <w:fldChar w:fldCharType="separate"/>
      </w:r>
      <w:r>
        <w:rPr>
          <w:noProof/>
        </w:rPr>
        <w:t>74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8.22.2.1</w:t>
      </w:r>
      <w:r w:rsidRPr="008009D2">
        <w:rPr>
          <w:rFonts w:ascii="Calibri" w:hAnsi="Calibri"/>
          <w:noProof/>
          <w:kern w:val="2"/>
          <w:sz w:val="22"/>
          <w:szCs w:val="22"/>
          <w:lang w:eastAsia="en-GB"/>
        </w:rPr>
        <w:tab/>
      </w:r>
      <w:r>
        <w:rPr>
          <w:noProof/>
        </w:rPr>
        <w:t>Query service API log request</w:t>
      </w:r>
      <w:r>
        <w:rPr>
          <w:noProof/>
        </w:rPr>
        <w:tab/>
      </w:r>
      <w:r>
        <w:rPr>
          <w:noProof/>
        </w:rPr>
        <w:fldChar w:fldCharType="begin"/>
      </w:r>
      <w:r>
        <w:rPr>
          <w:noProof/>
        </w:rPr>
        <w:instrText xml:space="preserve"> PAGEREF _Toc154660919 \h </w:instrText>
      </w:r>
      <w:r>
        <w:rPr>
          <w:noProof/>
        </w:rPr>
      </w:r>
      <w:r>
        <w:rPr>
          <w:noProof/>
        </w:rPr>
        <w:fldChar w:fldCharType="separate"/>
      </w:r>
      <w:r>
        <w:rPr>
          <w:noProof/>
        </w:rPr>
        <w:t>74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8.22.2.2</w:t>
      </w:r>
      <w:r w:rsidRPr="008009D2">
        <w:rPr>
          <w:rFonts w:ascii="Calibri" w:hAnsi="Calibri"/>
          <w:noProof/>
          <w:kern w:val="2"/>
          <w:sz w:val="22"/>
          <w:szCs w:val="22"/>
          <w:lang w:eastAsia="en-GB"/>
        </w:rPr>
        <w:tab/>
      </w:r>
      <w:r>
        <w:rPr>
          <w:noProof/>
        </w:rPr>
        <w:t>Query service API log response</w:t>
      </w:r>
      <w:r>
        <w:rPr>
          <w:noProof/>
        </w:rPr>
        <w:tab/>
      </w:r>
      <w:r>
        <w:rPr>
          <w:noProof/>
        </w:rPr>
        <w:fldChar w:fldCharType="begin"/>
      </w:r>
      <w:r>
        <w:rPr>
          <w:noProof/>
        </w:rPr>
        <w:instrText xml:space="preserve"> PAGEREF _Toc154660920 \h </w:instrText>
      </w:r>
      <w:r>
        <w:rPr>
          <w:noProof/>
        </w:rPr>
      </w:r>
      <w:r>
        <w:rPr>
          <w:noProof/>
        </w:rPr>
        <w:fldChar w:fldCharType="separate"/>
      </w:r>
      <w:r>
        <w:rPr>
          <w:noProof/>
        </w:rPr>
        <w:t>74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8.22.3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_Toc154660921 \h </w:instrText>
      </w:r>
      <w:r>
        <w:rPr>
          <w:noProof/>
        </w:rPr>
      </w:r>
      <w:r>
        <w:rPr>
          <w:noProof/>
        </w:rPr>
        <w:fldChar w:fldCharType="separate"/>
      </w:r>
      <w:r>
        <w:rPr>
          <w:noProof/>
        </w:rPr>
        <w:t>74</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8.23</w:t>
      </w:r>
      <w:r w:rsidRPr="008009D2">
        <w:rPr>
          <w:rFonts w:ascii="Calibri" w:hAnsi="Calibri"/>
          <w:noProof/>
          <w:kern w:val="2"/>
          <w:sz w:val="22"/>
          <w:szCs w:val="22"/>
          <w:lang w:eastAsia="en-GB"/>
        </w:rPr>
        <w:tab/>
      </w:r>
      <w:r>
        <w:rPr>
          <w:noProof/>
        </w:rPr>
        <w:t>CAPIF revoking API invoker authorization</w:t>
      </w:r>
      <w:r>
        <w:rPr>
          <w:noProof/>
        </w:rPr>
        <w:tab/>
      </w:r>
      <w:r>
        <w:rPr>
          <w:noProof/>
        </w:rPr>
        <w:fldChar w:fldCharType="begin"/>
      </w:r>
      <w:r>
        <w:rPr>
          <w:noProof/>
        </w:rPr>
        <w:instrText xml:space="preserve"> PAGEREF _Toc154660922 \h </w:instrText>
      </w:r>
      <w:r>
        <w:rPr>
          <w:noProof/>
        </w:rPr>
      </w:r>
      <w:r>
        <w:rPr>
          <w:noProof/>
        </w:rPr>
        <w:fldChar w:fldCharType="separate"/>
      </w:r>
      <w:r>
        <w:rPr>
          <w:noProof/>
        </w:rPr>
        <w:t>75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8.23.1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_Toc154660923 \h </w:instrText>
      </w:r>
      <w:r>
        <w:rPr>
          <w:noProof/>
        </w:rPr>
      </w:r>
      <w:r>
        <w:rPr>
          <w:noProof/>
        </w:rPr>
        <w:fldChar w:fldCharType="separate"/>
      </w:r>
      <w:r>
        <w:rPr>
          <w:noProof/>
        </w:rPr>
        <w:t>75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8.23.2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_Toc154660924 \h </w:instrText>
      </w:r>
      <w:r>
        <w:rPr>
          <w:noProof/>
        </w:rPr>
      </w:r>
      <w:r>
        <w:rPr>
          <w:noProof/>
        </w:rPr>
        <w:fldChar w:fldCharType="separate"/>
      </w:r>
      <w:r>
        <w:rPr>
          <w:noProof/>
        </w:rPr>
        <w:t>75</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8.23.2.1</w:t>
      </w:r>
      <w:r w:rsidRPr="008009D2">
        <w:rPr>
          <w:rFonts w:ascii="Calibri" w:hAnsi="Calibri"/>
          <w:noProof/>
          <w:kern w:val="2"/>
          <w:sz w:val="22"/>
          <w:szCs w:val="22"/>
          <w:lang w:eastAsia="en-GB"/>
        </w:rPr>
        <w:tab/>
      </w:r>
      <w:r>
        <w:rPr>
          <w:noProof/>
        </w:rPr>
        <w:t>Revoke API invoker authorization request</w:t>
      </w:r>
      <w:r>
        <w:rPr>
          <w:noProof/>
        </w:rPr>
        <w:tab/>
      </w:r>
      <w:r>
        <w:rPr>
          <w:noProof/>
        </w:rPr>
        <w:fldChar w:fldCharType="begin"/>
      </w:r>
      <w:r>
        <w:rPr>
          <w:noProof/>
        </w:rPr>
        <w:instrText xml:space="preserve"> PAGEREF _Toc154660925 \h </w:instrText>
      </w:r>
      <w:r>
        <w:rPr>
          <w:noProof/>
        </w:rPr>
      </w:r>
      <w:r>
        <w:rPr>
          <w:noProof/>
        </w:rPr>
        <w:fldChar w:fldCharType="separate"/>
      </w:r>
      <w:r>
        <w:rPr>
          <w:noProof/>
        </w:rPr>
        <w:t>75</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8.23.2.2</w:t>
      </w:r>
      <w:r w:rsidRPr="008009D2">
        <w:rPr>
          <w:rFonts w:ascii="Calibri" w:hAnsi="Calibri"/>
          <w:noProof/>
          <w:kern w:val="2"/>
          <w:sz w:val="22"/>
          <w:szCs w:val="22"/>
          <w:lang w:eastAsia="en-GB"/>
        </w:rPr>
        <w:tab/>
      </w:r>
      <w:r>
        <w:rPr>
          <w:noProof/>
        </w:rPr>
        <w:t>Revoke API invoker authorization response</w:t>
      </w:r>
      <w:r>
        <w:rPr>
          <w:noProof/>
        </w:rPr>
        <w:tab/>
      </w:r>
      <w:r>
        <w:rPr>
          <w:noProof/>
        </w:rPr>
        <w:fldChar w:fldCharType="begin"/>
      </w:r>
      <w:r>
        <w:rPr>
          <w:noProof/>
        </w:rPr>
        <w:instrText xml:space="preserve"> PAGEREF _Toc154660926 \h </w:instrText>
      </w:r>
      <w:r>
        <w:rPr>
          <w:noProof/>
        </w:rPr>
      </w:r>
      <w:r>
        <w:rPr>
          <w:noProof/>
        </w:rPr>
        <w:fldChar w:fldCharType="separate"/>
      </w:r>
      <w:r>
        <w:rPr>
          <w:noProof/>
        </w:rPr>
        <w:t>76</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8.23.2.3</w:t>
      </w:r>
      <w:r w:rsidRPr="008009D2">
        <w:rPr>
          <w:rFonts w:ascii="Calibri" w:hAnsi="Calibri"/>
          <w:noProof/>
          <w:kern w:val="2"/>
          <w:sz w:val="22"/>
          <w:szCs w:val="22"/>
          <w:lang w:eastAsia="en-GB"/>
        </w:rPr>
        <w:tab/>
      </w:r>
      <w:r>
        <w:rPr>
          <w:noProof/>
        </w:rPr>
        <w:t>Revoke API invoker authorization notify</w:t>
      </w:r>
      <w:r>
        <w:rPr>
          <w:noProof/>
        </w:rPr>
        <w:tab/>
      </w:r>
      <w:r>
        <w:rPr>
          <w:noProof/>
        </w:rPr>
        <w:fldChar w:fldCharType="begin"/>
      </w:r>
      <w:r>
        <w:rPr>
          <w:noProof/>
        </w:rPr>
        <w:instrText xml:space="preserve"> PAGEREF _Toc154660927 \h </w:instrText>
      </w:r>
      <w:r>
        <w:rPr>
          <w:noProof/>
        </w:rPr>
      </w:r>
      <w:r>
        <w:rPr>
          <w:noProof/>
        </w:rPr>
        <w:fldChar w:fldCharType="separate"/>
      </w:r>
      <w:r>
        <w:rPr>
          <w:noProof/>
        </w:rPr>
        <w:t>76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8.23.3</w:t>
      </w:r>
      <w:r w:rsidRPr="008009D2">
        <w:rPr>
          <w:rFonts w:ascii="Calibri" w:hAnsi="Calibri"/>
          <w:noProof/>
          <w:kern w:val="2"/>
          <w:sz w:val="22"/>
          <w:szCs w:val="22"/>
          <w:lang w:eastAsia="en-GB"/>
        </w:rPr>
        <w:tab/>
      </w:r>
      <w:r>
        <w:rPr>
          <w:noProof/>
        </w:rPr>
        <w:t>Procedure for CAPIF revoking API invoker authorization initiated by AEF</w:t>
      </w:r>
      <w:r>
        <w:rPr>
          <w:noProof/>
        </w:rPr>
        <w:tab/>
      </w:r>
      <w:r>
        <w:rPr>
          <w:noProof/>
        </w:rPr>
        <w:fldChar w:fldCharType="begin"/>
      </w:r>
      <w:r>
        <w:rPr>
          <w:noProof/>
        </w:rPr>
        <w:instrText xml:space="preserve"> PAGEREF _Toc154660928 \h </w:instrText>
      </w:r>
      <w:r>
        <w:rPr>
          <w:noProof/>
        </w:rPr>
      </w:r>
      <w:r>
        <w:rPr>
          <w:noProof/>
        </w:rPr>
        <w:fldChar w:fldCharType="separate"/>
      </w:r>
      <w:r>
        <w:rPr>
          <w:noProof/>
        </w:rPr>
        <w:t>76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8.23.4</w:t>
      </w:r>
      <w:r w:rsidRPr="008009D2">
        <w:rPr>
          <w:rFonts w:ascii="Calibri" w:hAnsi="Calibri"/>
          <w:noProof/>
          <w:kern w:val="2"/>
          <w:sz w:val="22"/>
          <w:szCs w:val="22"/>
          <w:lang w:eastAsia="en-GB"/>
        </w:rPr>
        <w:tab/>
      </w:r>
      <w:r>
        <w:rPr>
          <w:noProof/>
        </w:rPr>
        <w:t>Procedure for CAPIF revoking API invoker authorization initiated by CAPIF core function</w:t>
      </w:r>
      <w:r>
        <w:rPr>
          <w:noProof/>
        </w:rPr>
        <w:tab/>
      </w:r>
      <w:r>
        <w:rPr>
          <w:noProof/>
        </w:rPr>
        <w:fldChar w:fldCharType="begin"/>
      </w:r>
      <w:r>
        <w:rPr>
          <w:noProof/>
        </w:rPr>
        <w:instrText xml:space="preserve"> PAGEREF _Toc154660929 \h </w:instrText>
      </w:r>
      <w:r>
        <w:rPr>
          <w:noProof/>
        </w:rPr>
      </w:r>
      <w:r>
        <w:rPr>
          <w:noProof/>
        </w:rPr>
        <w:fldChar w:fldCharType="separate"/>
      </w:r>
      <w:r>
        <w:rPr>
          <w:noProof/>
        </w:rPr>
        <w:t>77</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8.24</w:t>
      </w:r>
      <w:r w:rsidRPr="008009D2">
        <w:rPr>
          <w:rFonts w:ascii="Calibri" w:hAnsi="Calibri"/>
          <w:noProof/>
          <w:kern w:val="2"/>
          <w:sz w:val="22"/>
          <w:szCs w:val="22"/>
          <w:lang w:eastAsia="en-GB"/>
        </w:rPr>
        <w:tab/>
      </w:r>
      <w:r>
        <w:rPr>
          <w:noProof/>
        </w:rPr>
        <w:t>API topology hiding management</w:t>
      </w:r>
      <w:r>
        <w:rPr>
          <w:noProof/>
        </w:rPr>
        <w:tab/>
      </w:r>
      <w:r>
        <w:rPr>
          <w:noProof/>
        </w:rPr>
        <w:fldChar w:fldCharType="begin"/>
      </w:r>
      <w:r>
        <w:rPr>
          <w:noProof/>
        </w:rPr>
        <w:instrText xml:space="preserve"> PAGEREF _Toc154660930 \h </w:instrText>
      </w:r>
      <w:r>
        <w:rPr>
          <w:noProof/>
        </w:rPr>
      </w:r>
      <w:r>
        <w:rPr>
          <w:noProof/>
        </w:rPr>
        <w:fldChar w:fldCharType="separate"/>
      </w:r>
      <w:r>
        <w:rPr>
          <w:noProof/>
        </w:rPr>
        <w:t>78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_Toc154660931 \h </w:instrText>
      </w:r>
      <w:r>
        <w:rPr>
          <w:noProof/>
        </w:rPr>
      </w:r>
      <w:r>
        <w:rPr>
          <w:noProof/>
        </w:rPr>
        <w:fldChar w:fldCharType="separate"/>
      </w:r>
      <w:r>
        <w:rPr>
          <w:noProof/>
        </w:rPr>
        <w:t>78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8.24.2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_Toc154660932 \h </w:instrText>
      </w:r>
      <w:r>
        <w:rPr>
          <w:noProof/>
        </w:rPr>
      </w:r>
      <w:r>
        <w:rPr>
          <w:noProof/>
        </w:rPr>
        <w:fldChar w:fldCharType="separate"/>
      </w:r>
      <w:r>
        <w:rPr>
          <w:noProof/>
        </w:rPr>
        <w:t>78</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8.24.2.1</w:t>
      </w:r>
      <w:r w:rsidRPr="008009D2">
        <w:rPr>
          <w:rFonts w:ascii="Calibri" w:hAnsi="Calibri"/>
          <w:noProof/>
          <w:kern w:val="2"/>
          <w:sz w:val="22"/>
          <w:szCs w:val="22"/>
          <w:lang w:eastAsia="en-GB"/>
        </w:rPr>
        <w:tab/>
      </w:r>
      <w:r>
        <w:rPr>
          <w:noProof/>
        </w:rPr>
        <w:t>API topology hiding notify</w:t>
      </w:r>
      <w:r>
        <w:rPr>
          <w:noProof/>
        </w:rPr>
        <w:tab/>
      </w:r>
      <w:r>
        <w:rPr>
          <w:noProof/>
        </w:rPr>
        <w:fldChar w:fldCharType="begin"/>
      </w:r>
      <w:r>
        <w:rPr>
          <w:noProof/>
        </w:rPr>
        <w:instrText xml:space="preserve"> PAGEREF _Toc154660933 \h </w:instrText>
      </w:r>
      <w:r>
        <w:rPr>
          <w:noProof/>
        </w:rPr>
      </w:r>
      <w:r>
        <w:rPr>
          <w:noProof/>
        </w:rPr>
        <w:fldChar w:fldCharType="separate"/>
      </w:r>
      <w:r>
        <w:rPr>
          <w:noProof/>
        </w:rPr>
        <w:t>78</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8.24.3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_Toc154660934 \h </w:instrText>
      </w:r>
      <w:r>
        <w:rPr>
          <w:noProof/>
        </w:rPr>
      </w:r>
      <w:r>
        <w:rPr>
          <w:noProof/>
        </w:rPr>
        <w:fldChar w:fldCharType="separate"/>
      </w:r>
      <w:r>
        <w:rPr>
          <w:noProof/>
        </w:rPr>
        <w:t>79</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8.25</w:t>
      </w:r>
      <w:r w:rsidRPr="008009D2">
        <w:rPr>
          <w:rFonts w:ascii="Calibri" w:hAnsi="Calibri"/>
          <w:noProof/>
          <w:kern w:val="2"/>
          <w:sz w:val="22"/>
          <w:szCs w:val="22"/>
          <w:lang w:eastAsia="en-GB"/>
        </w:rPr>
        <w:tab/>
      </w:r>
      <w:r>
        <w:rPr>
          <w:noProof/>
        </w:rPr>
        <w:t>Support for CAPIF interconnection</w:t>
      </w:r>
      <w:r>
        <w:rPr>
          <w:noProof/>
        </w:rPr>
        <w:tab/>
      </w:r>
      <w:r>
        <w:rPr>
          <w:noProof/>
        </w:rPr>
        <w:fldChar w:fldCharType="begin"/>
      </w:r>
      <w:r>
        <w:rPr>
          <w:noProof/>
        </w:rPr>
        <w:instrText xml:space="preserve"> PAGEREF _Toc154660935 \h </w:instrText>
      </w:r>
      <w:r>
        <w:rPr>
          <w:noProof/>
        </w:rPr>
      </w:r>
      <w:r>
        <w:rPr>
          <w:noProof/>
        </w:rPr>
        <w:fldChar w:fldCharType="separate"/>
      </w:r>
      <w:r>
        <w:rPr>
          <w:noProof/>
        </w:rPr>
        <w:t>80</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8.25.1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_Toc154660936 \h </w:instrText>
      </w:r>
      <w:r>
        <w:rPr>
          <w:noProof/>
        </w:rPr>
      </w:r>
      <w:r>
        <w:rPr>
          <w:noProof/>
        </w:rPr>
        <w:fldChar w:fldCharType="separate"/>
      </w:r>
      <w:r>
        <w:rPr>
          <w:noProof/>
        </w:rPr>
        <w:t>80</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8.25.2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_Toc154660937 \h </w:instrText>
      </w:r>
      <w:r>
        <w:rPr>
          <w:noProof/>
        </w:rPr>
      </w:r>
      <w:r>
        <w:rPr>
          <w:noProof/>
        </w:rPr>
        <w:fldChar w:fldCharType="separate"/>
      </w:r>
      <w:r>
        <w:rPr>
          <w:noProof/>
        </w:rPr>
        <w:t>80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8.25.2.1</w:t>
      </w:r>
      <w:r w:rsidRPr="008009D2">
        <w:rPr>
          <w:rFonts w:ascii="Calibri" w:hAnsi="Calibri"/>
          <w:noProof/>
          <w:kern w:val="2"/>
          <w:sz w:val="22"/>
          <w:szCs w:val="22"/>
          <w:lang w:eastAsia="en-GB"/>
        </w:rPr>
        <w:tab/>
      </w:r>
      <w:r>
        <w:rPr>
          <w:noProof/>
        </w:rPr>
        <w:t>Interconnection API publish request</w:t>
      </w:r>
      <w:r>
        <w:rPr>
          <w:noProof/>
        </w:rPr>
        <w:tab/>
      </w:r>
      <w:r>
        <w:rPr>
          <w:noProof/>
        </w:rPr>
        <w:fldChar w:fldCharType="begin"/>
      </w:r>
      <w:r>
        <w:rPr>
          <w:noProof/>
        </w:rPr>
        <w:instrText xml:space="preserve"> PAGEREF _Toc154660938 \h </w:instrText>
      </w:r>
      <w:r>
        <w:rPr>
          <w:noProof/>
        </w:rPr>
      </w:r>
      <w:r>
        <w:rPr>
          <w:noProof/>
        </w:rPr>
        <w:fldChar w:fldCharType="separate"/>
      </w:r>
      <w:r>
        <w:rPr>
          <w:noProof/>
        </w:rPr>
        <w:t>80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8.25.2.2</w:t>
      </w:r>
      <w:r w:rsidRPr="008009D2">
        <w:rPr>
          <w:rFonts w:ascii="Calibri" w:hAnsi="Calibri"/>
          <w:noProof/>
          <w:kern w:val="2"/>
          <w:sz w:val="22"/>
          <w:szCs w:val="22"/>
          <w:lang w:eastAsia="en-GB"/>
        </w:rPr>
        <w:tab/>
      </w:r>
      <w:r>
        <w:rPr>
          <w:noProof/>
        </w:rPr>
        <w:t>Interconnection API publish response</w:t>
      </w:r>
      <w:r>
        <w:rPr>
          <w:noProof/>
        </w:rPr>
        <w:tab/>
      </w:r>
      <w:r>
        <w:rPr>
          <w:noProof/>
        </w:rPr>
        <w:fldChar w:fldCharType="begin"/>
      </w:r>
      <w:r>
        <w:rPr>
          <w:noProof/>
        </w:rPr>
        <w:instrText xml:space="preserve"> PAGEREF _Toc154660939 \h </w:instrText>
      </w:r>
      <w:r>
        <w:rPr>
          <w:noProof/>
        </w:rPr>
      </w:r>
      <w:r>
        <w:rPr>
          <w:noProof/>
        </w:rPr>
        <w:fldChar w:fldCharType="separate"/>
      </w:r>
      <w:r>
        <w:rPr>
          <w:noProof/>
        </w:rPr>
        <w:t>80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8.25.2.3</w:t>
      </w:r>
      <w:r w:rsidRPr="008009D2">
        <w:rPr>
          <w:rFonts w:ascii="Calibri" w:hAnsi="Calibri"/>
          <w:noProof/>
          <w:kern w:val="2"/>
          <w:sz w:val="22"/>
          <w:szCs w:val="22"/>
          <w:lang w:eastAsia="en-GB"/>
        </w:rPr>
        <w:tab/>
      </w:r>
      <w:r>
        <w:rPr>
          <w:noProof/>
        </w:rPr>
        <w:t>Interconnection service API discover request</w:t>
      </w:r>
      <w:r>
        <w:rPr>
          <w:noProof/>
        </w:rPr>
        <w:tab/>
      </w:r>
      <w:r>
        <w:rPr>
          <w:noProof/>
        </w:rPr>
        <w:fldChar w:fldCharType="begin"/>
      </w:r>
      <w:r>
        <w:rPr>
          <w:noProof/>
        </w:rPr>
        <w:instrText xml:space="preserve"> PAGEREF _Toc154660940 \h </w:instrText>
      </w:r>
      <w:r>
        <w:rPr>
          <w:noProof/>
        </w:rPr>
      </w:r>
      <w:r>
        <w:rPr>
          <w:noProof/>
        </w:rPr>
        <w:fldChar w:fldCharType="separate"/>
      </w:r>
      <w:r>
        <w:rPr>
          <w:noProof/>
        </w:rPr>
        <w:t>80</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8.25.2.4</w:t>
      </w:r>
      <w:r w:rsidRPr="008009D2">
        <w:rPr>
          <w:rFonts w:ascii="Calibri" w:hAnsi="Calibri"/>
          <w:noProof/>
          <w:kern w:val="2"/>
          <w:sz w:val="22"/>
          <w:szCs w:val="22"/>
          <w:lang w:eastAsia="en-GB"/>
        </w:rPr>
        <w:tab/>
      </w:r>
      <w:r>
        <w:rPr>
          <w:noProof/>
        </w:rPr>
        <w:t>Interconnection service API discover response</w:t>
      </w:r>
      <w:r>
        <w:rPr>
          <w:noProof/>
        </w:rPr>
        <w:tab/>
      </w:r>
      <w:r>
        <w:rPr>
          <w:noProof/>
        </w:rPr>
        <w:fldChar w:fldCharType="begin"/>
      </w:r>
      <w:r>
        <w:rPr>
          <w:noProof/>
        </w:rPr>
        <w:instrText xml:space="preserve"> PAGEREF _Toc154660941 \h </w:instrText>
      </w:r>
      <w:r>
        <w:rPr>
          <w:noProof/>
        </w:rPr>
      </w:r>
      <w:r>
        <w:rPr>
          <w:noProof/>
        </w:rPr>
        <w:fldChar w:fldCharType="separate"/>
      </w:r>
      <w:r>
        <w:rPr>
          <w:noProof/>
        </w:rPr>
        <w:t>81</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8.25.3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_Toc154660942 \h </w:instrText>
      </w:r>
      <w:r>
        <w:rPr>
          <w:noProof/>
        </w:rPr>
      </w:r>
      <w:r>
        <w:rPr>
          <w:noProof/>
        </w:rPr>
        <w:fldChar w:fldCharType="separate"/>
      </w:r>
      <w:r>
        <w:rPr>
          <w:noProof/>
        </w:rPr>
        <w:t>81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8.25.3.1</w:t>
      </w:r>
      <w:r w:rsidRPr="008009D2">
        <w:rPr>
          <w:rFonts w:ascii="Calibri" w:hAnsi="Calibri"/>
          <w:noProof/>
          <w:kern w:val="2"/>
          <w:sz w:val="22"/>
          <w:szCs w:val="22"/>
          <w:lang w:eastAsia="en-GB"/>
        </w:rPr>
        <w:tab/>
      </w:r>
      <w:r>
        <w:rPr>
          <w:noProof/>
        </w:rPr>
        <w:t>Service API publish for CAPIF interconnection</w:t>
      </w:r>
      <w:r>
        <w:rPr>
          <w:noProof/>
        </w:rPr>
        <w:tab/>
      </w:r>
      <w:r>
        <w:rPr>
          <w:noProof/>
        </w:rPr>
        <w:fldChar w:fldCharType="begin"/>
      </w:r>
      <w:r>
        <w:rPr>
          <w:noProof/>
        </w:rPr>
        <w:instrText xml:space="preserve"> PAGEREF _Toc154660943 \h </w:instrText>
      </w:r>
      <w:r>
        <w:rPr>
          <w:noProof/>
        </w:rPr>
      </w:r>
      <w:r>
        <w:rPr>
          <w:noProof/>
        </w:rPr>
        <w:fldChar w:fldCharType="separate"/>
      </w:r>
      <w:r>
        <w:rPr>
          <w:noProof/>
        </w:rPr>
        <w:t>81</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8.25.3.2</w:t>
      </w:r>
      <w:r w:rsidRPr="008009D2">
        <w:rPr>
          <w:rFonts w:ascii="Calibri" w:hAnsi="Calibri"/>
          <w:noProof/>
          <w:kern w:val="2"/>
          <w:sz w:val="22"/>
          <w:szCs w:val="22"/>
          <w:lang w:eastAsia="en-GB"/>
        </w:rPr>
        <w:tab/>
      </w:r>
      <w:r>
        <w:rPr>
          <w:noProof/>
        </w:rPr>
        <w:t>Service API discovery involving multiple CCFs</w:t>
      </w:r>
      <w:r>
        <w:rPr>
          <w:noProof/>
        </w:rPr>
        <w:tab/>
      </w:r>
      <w:r>
        <w:rPr>
          <w:noProof/>
        </w:rPr>
        <w:fldChar w:fldCharType="begin"/>
      </w:r>
      <w:r>
        <w:rPr>
          <w:noProof/>
        </w:rPr>
        <w:instrText xml:space="preserve"> PAGEREF _Toc154660944 \h </w:instrText>
      </w:r>
      <w:r>
        <w:rPr>
          <w:noProof/>
        </w:rPr>
      </w:r>
      <w:r>
        <w:rPr>
          <w:noProof/>
        </w:rPr>
        <w:fldChar w:fldCharType="separate"/>
      </w:r>
      <w:r>
        <w:rPr>
          <w:noProof/>
        </w:rPr>
        <w:t>82</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8.25.3.3</w:t>
      </w:r>
      <w:r w:rsidRPr="008009D2">
        <w:rPr>
          <w:rFonts w:ascii="Calibri" w:hAnsi="Calibri"/>
          <w:noProof/>
          <w:kern w:val="2"/>
          <w:sz w:val="22"/>
          <w:szCs w:val="22"/>
          <w:lang w:eastAsia="en-GB"/>
        </w:rPr>
        <w:tab/>
      </w:r>
      <w:r>
        <w:rPr>
          <w:noProof/>
        </w:rPr>
        <w:t>Service API discovery for CAPIF interconnection</w:t>
      </w:r>
      <w:r>
        <w:rPr>
          <w:noProof/>
        </w:rPr>
        <w:tab/>
      </w:r>
      <w:r>
        <w:rPr>
          <w:noProof/>
        </w:rPr>
        <w:fldChar w:fldCharType="begin"/>
      </w:r>
      <w:r>
        <w:rPr>
          <w:noProof/>
        </w:rPr>
        <w:instrText xml:space="preserve"> PAGEREF _Toc154660945 \h </w:instrText>
      </w:r>
      <w:r>
        <w:rPr>
          <w:noProof/>
        </w:rPr>
      </w:r>
      <w:r>
        <w:rPr>
          <w:noProof/>
        </w:rPr>
        <w:fldChar w:fldCharType="separate"/>
      </w:r>
      <w:r>
        <w:rPr>
          <w:noProof/>
        </w:rPr>
        <w:t>83</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8.26</w:t>
      </w:r>
      <w:r w:rsidRPr="008009D2">
        <w:rPr>
          <w:rFonts w:ascii="Calibri" w:hAnsi="Calibri"/>
          <w:noProof/>
          <w:kern w:val="2"/>
          <w:sz w:val="22"/>
          <w:szCs w:val="22"/>
          <w:lang w:eastAsia="en-GB"/>
        </w:rPr>
        <w:tab/>
      </w:r>
      <w:r>
        <w:rPr>
          <w:noProof/>
        </w:rPr>
        <w:t>Update API invoker's API list</w:t>
      </w:r>
      <w:r>
        <w:rPr>
          <w:noProof/>
        </w:rPr>
        <w:tab/>
      </w:r>
      <w:r>
        <w:rPr>
          <w:noProof/>
        </w:rPr>
        <w:fldChar w:fldCharType="begin"/>
      </w:r>
      <w:r>
        <w:rPr>
          <w:noProof/>
        </w:rPr>
        <w:instrText xml:space="preserve"> PAGEREF _Toc154660946 \h </w:instrText>
      </w:r>
      <w:r>
        <w:rPr>
          <w:noProof/>
        </w:rPr>
      </w:r>
      <w:r>
        <w:rPr>
          <w:noProof/>
        </w:rPr>
        <w:fldChar w:fldCharType="separate"/>
      </w:r>
      <w:r>
        <w:rPr>
          <w:noProof/>
        </w:rPr>
        <w:t>84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8.26.1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_Toc154660947 \h </w:instrText>
      </w:r>
      <w:r>
        <w:rPr>
          <w:noProof/>
        </w:rPr>
      </w:r>
      <w:r>
        <w:rPr>
          <w:noProof/>
        </w:rPr>
        <w:fldChar w:fldCharType="separate"/>
      </w:r>
      <w:r>
        <w:rPr>
          <w:noProof/>
        </w:rPr>
        <w:t>84</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8.26.2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_Toc154660948 \h </w:instrText>
      </w:r>
      <w:r>
        <w:rPr>
          <w:noProof/>
        </w:rPr>
      </w:r>
      <w:r>
        <w:rPr>
          <w:noProof/>
        </w:rPr>
        <w:fldChar w:fldCharType="separate"/>
      </w:r>
      <w:r>
        <w:rPr>
          <w:noProof/>
        </w:rPr>
        <w:t>84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8.26.2.1</w:t>
      </w:r>
      <w:r w:rsidRPr="008009D2">
        <w:rPr>
          <w:rFonts w:ascii="Calibri" w:hAnsi="Calibri"/>
          <w:noProof/>
          <w:kern w:val="2"/>
          <w:sz w:val="22"/>
          <w:szCs w:val="22"/>
          <w:lang w:eastAsia="en-GB"/>
        </w:rPr>
        <w:tab/>
      </w:r>
      <w:r>
        <w:rPr>
          <w:noProof/>
        </w:rPr>
        <w:t>Update API invoker API list request</w:t>
      </w:r>
      <w:r>
        <w:rPr>
          <w:noProof/>
        </w:rPr>
        <w:tab/>
      </w:r>
      <w:r>
        <w:rPr>
          <w:noProof/>
        </w:rPr>
        <w:fldChar w:fldCharType="begin"/>
      </w:r>
      <w:r>
        <w:rPr>
          <w:noProof/>
        </w:rPr>
        <w:instrText xml:space="preserve"> PAGEREF _Toc154660949 \h </w:instrText>
      </w:r>
      <w:r>
        <w:rPr>
          <w:noProof/>
        </w:rPr>
      </w:r>
      <w:r>
        <w:rPr>
          <w:noProof/>
        </w:rPr>
        <w:fldChar w:fldCharType="separate"/>
      </w:r>
      <w:r>
        <w:rPr>
          <w:noProof/>
        </w:rPr>
        <w:t>84</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8.26.2.2</w:t>
      </w:r>
      <w:r w:rsidRPr="008009D2">
        <w:rPr>
          <w:rFonts w:ascii="Calibri" w:hAnsi="Calibri"/>
          <w:noProof/>
          <w:kern w:val="2"/>
          <w:sz w:val="22"/>
          <w:szCs w:val="22"/>
          <w:lang w:eastAsia="en-GB"/>
        </w:rPr>
        <w:tab/>
      </w:r>
      <w:r>
        <w:rPr>
          <w:noProof/>
        </w:rPr>
        <w:t>Update API invoker API list response</w:t>
      </w:r>
      <w:r>
        <w:rPr>
          <w:noProof/>
        </w:rPr>
        <w:tab/>
      </w:r>
      <w:r>
        <w:rPr>
          <w:noProof/>
        </w:rPr>
        <w:fldChar w:fldCharType="begin"/>
      </w:r>
      <w:r>
        <w:rPr>
          <w:noProof/>
        </w:rPr>
        <w:instrText xml:space="preserve"> PAGEREF _Toc154660950 \h </w:instrText>
      </w:r>
      <w:r>
        <w:rPr>
          <w:noProof/>
        </w:rPr>
      </w:r>
      <w:r>
        <w:rPr>
          <w:noProof/>
        </w:rPr>
        <w:fldChar w:fldCharType="separate"/>
      </w:r>
      <w:r>
        <w:rPr>
          <w:noProof/>
        </w:rPr>
        <w:t>85</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8.26.3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_Toc154660951 \h </w:instrText>
      </w:r>
      <w:r>
        <w:rPr>
          <w:noProof/>
        </w:rPr>
      </w:r>
      <w:r>
        <w:rPr>
          <w:noProof/>
        </w:rPr>
        <w:fldChar w:fldCharType="separate"/>
      </w:r>
      <w:r>
        <w:rPr>
          <w:noProof/>
        </w:rPr>
        <w:t>85</w:t>
      </w:r>
      <w:r>
        <w:rPr>
          <w:noProof/>
        </w:rPr>
        <w:fldChar w:fldCharType="end"/>
      </w:r>
    </w:p>
    <w:p w:rsidR="00A13BE9" w:rsidRPr="008009D2" w:rsidRDefault="00A13BE9">
      <w:pPr>
        <w:pStyle w:val="TOC2"/>
        <w:rPr>
          <w:rFonts w:ascii="Calibri" w:hAnsi="Calibri"/>
          <w:noProof/>
          <w:kern w:val="2"/>
          <w:sz w:val="22"/>
          <w:szCs w:val="22"/>
          <w:lang w:eastAsia="en-GB"/>
        </w:rPr>
      </w:pPr>
      <w:r>
        <w:rPr>
          <w:noProof/>
        </w:rPr>
        <w:t>8.27</w:t>
      </w:r>
      <w:r w:rsidRPr="008009D2">
        <w:rPr>
          <w:rFonts w:ascii="Calibri" w:hAnsi="Calibri"/>
          <w:noProof/>
          <w:kern w:val="2"/>
          <w:sz w:val="22"/>
          <w:szCs w:val="22"/>
          <w:lang w:eastAsia="en-GB"/>
        </w:rPr>
        <w:tab/>
      </w:r>
      <w:r>
        <w:rPr>
          <w:noProof/>
        </w:rPr>
        <w:t>Dynamically routing service API invocation</w:t>
      </w:r>
      <w:r>
        <w:rPr>
          <w:noProof/>
        </w:rPr>
        <w:tab/>
      </w:r>
      <w:r>
        <w:rPr>
          <w:noProof/>
        </w:rPr>
        <w:fldChar w:fldCharType="begin"/>
      </w:r>
      <w:r>
        <w:rPr>
          <w:noProof/>
        </w:rPr>
        <w:instrText xml:space="preserve"> PAGEREF _Toc154660952 \h </w:instrText>
      </w:r>
      <w:r>
        <w:rPr>
          <w:noProof/>
        </w:rPr>
      </w:r>
      <w:r>
        <w:rPr>
          <w:noProof/>
        </w:rPr>
        <w:fldChar w:fldCharType="separate"/>
      </w:r>
      <w:r>
        <w:rPr>
          <w:noProof/>
        </w:rPr>
        <w:t>86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8.27.1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_Toc154660953 \h </w:instrText>
      </w:r>
      <w:r>
        <w:rPr>
          <w:noProof/>
        </w:rPr>
      </w:r>
      <w:r>
        <w:rPr>
          <w:noProof/>
        </w:rPr>
        <w:fldChar w:fldCharType="separate"/>
      </w:r>
      <w:r>
        <w:rPr>
          <w:noProof/>
        </w:rPr>
        <w:t>86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8.27.2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_Toc154660954 \h </w:instrText>
      </w:r>
      <w:r>
        <w:rPr>
          <w:noProof/>
        </w:rPr>
      </w:r>
      <w:r>
        <w:rPr>
          <w:noProof/>
        </w:rPr>
        <w:fldChar w:fldCharType="separate"/>
      </w:r>
      <w:r>
        <w:rPr>
          <w:noProof/>
        </w:rPr>
        <w:t>86</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8.27.2.1</w:t>
      </w:r>
      <w:r w:rsidRPr="008009D2">
        <w:rPr>
          <w:rFonts w:ascii="Calibri" w:hAnsi="Calibri"/>
          <w:noProof/>
          <w:kern w:val="2"/>
          <w:sz w:val="22"/>
          <w:szCs w:val="22"/>
          <w:lang w:eastAsia="en-GB"/>
        </w:rPr>
        <w:tab/>
      </w:r>
      <w:r>
        <w:rPr>
          <w:noProof/>
        </w:rPr>
        <w:t>Obtain routing information request</w:t>
      </w:r>
      <w:r>
        <w:rPr>
          <w:noProof/>
        </w:rPr>
        <w:tab/>
      </w:r>
      <w:r>
        <w:rPr>
          <w:noProof/>
        </w:rPr>
        <w:fldChar w:fldCharType="begin"/>
      </w:r>
      <w:r>
        <w:rPr>
          <w:noProof/>
        </w:rPr>
        <w:instrText xml:space="preserve"> PAGEREF _Toc154660955 \h </w:instrText>
      </w:r>
      <w:r>
        <w:rPr>
          <w:noProof/>
        </w:rPr>
      </w:r>
      <w:r>
        <w:rPr>
          <w:noProof/>
        </w:rPr>
        <w:fldChar w:fldCharType="separate"/>
      </w:r>
      <w:r>
        <w:rPr>
          <w:noProof/>
        </w:rPr>
        <w:t>86</w:t>
      </w:r>
      <w:r>
        <w:rPr>
          <w:noProof/>
        </w:rPr>
        <w:fldChar w:fldCharType="end"/>
      </w:r>
    </w:p>
    <w:p w:rsidR="00A13BE9" w:rsidRPr="008009D2" w:rsidRDefault="00A13BE9">
      <w:pPr>
        <w:pStyle w:val="TOC4"/>
        <w:rPr>
          <w:rFonts w:ascii="Calibri" w:hAnsi="Calibri"/>
          <w:noProof/>
          <w:kern w:val="2"/>
          <w:sz w:val="22"/>
          <w:szCs w:val="22"/>
          <w:lang w:eastAsia="en-GB"/>
        </w:rPr>
      </w:pPr>
      <w:r>
        <w:rPr>
          <w:noProof/>
        </w:rPr>
        <w:t>8.27.2.2</w:t>
      </w:r>
      <w:r w:rsidRPr="008009D2">
        <w:rPr>
          <w:rFonts w:ascii="Calibri" w:hAnsi="Calibri"/>
          <w:noProof/>
          <w:kern w:val="2"/>
          <w:sz w:val="22"/>
          <w:szCs w:val="22"/>
          <w:lang w:eastAsia="en-GB"/>
        </w:rPr>
        <w:tab/>
      </w:r>
      <w:r>
        <w:rPr>
          <w:noProof/>
        </w:rPr>
        <w:t>Obtain routing information response</w:t>
      </w:r>
      <w:r>
        <w:rPr>
          <w:noProof/>
        </w:rPr>
        <w:tab/>
      </w:r>
      <w:r>
        <w:rPr>
          <w:noProof/>
        </w:rPr>
        <w:fldChar w:fldCharType="begin"/>
      </w:r>
      <w:r>
        <w:rPr>
          <w:noProof/>
        </w:rPr>
        <w:instrText xml:space="preserve"> PAGEREF _Toc154660956 \h </w:instrText>
      </w:r>
      <w:r>
        <w:rPr>
          <w:noProof/>
        </w:rPr>
      </w:r>
      <w:r>
        <w:rPr>
          <w:noProof/>
        </w:rPr>
        <w:fldChar w:fldCharType="separate"/>
      </w:r>
      <w:r>
        <w:rPr>
          <w:noProof/>
        </w:rPr>
        <w:t>86</w:t>
      </w:r>
      <w:r>
        <w:rPr>
          <w:noProof/>
        </w:rPr>
        <w:fldChar w:fldCharType="end"/>
      </w:r>
    </w:p>
    <w:p w:rsidR="00A13BE9" w:rsidRPr="008009D2" w:rsidRDefault="00A13BE9">
      <w:pPr>
        <w:pStyle w:val="TOC3"/>
        <w:rPr>
          <w:rFonts w:ascii="Calibri" w:hAnsi="Calibri"/>
          <w:noProof/>
          <w:kern w:val="2"/>
          <w:sz w:val="22"/>
          <w:szCs w:val="22"/>
          <w:lang w:eastAsia="en-GB"/>
        </w:rPr>
      </w:pPr>
      <w:r>
        <w:rPr>
          <w:noProof/>
        </w:rPr>
        <w:t>8.27.3</w:t>
      </w:r>
      <w:r w:rsidRPr="008009D2">
        <w:rPr>
          <w:rFonts w:ascii="Calibri" w:hAnsi="Calibri"/>
          <w:noProof/>
          <w:kern w:val="2"/>
          <w:sz w:val="22"/>
          <w:szCs w:val="22"/>
          <w:lang w:eastAsia="en-GB"/>
        </w:rPr>
        <w:tab/>
      </w:r>
      <w:r>
        <w:rPr>
          <w:noProof/>
        </w:rPr>
        <w:t>Procedure</w:t>
      </w:r>
      <w:r>
        <w:rPr>
          <w:noProof/>
        </w:rPr>
        <w:tab/>
      </w:r>
      <w:r>
        <w:rPr>
          <w:noProof/>
        </w:rPr>
        <w:fldChar w:fldCharType="begin"/>
      </w:r>
      <w:r>
        <w:rPr>
          <w:noProof/>
        </w:rPr>
        <w:instrText xml:space="preserve"> PAGEREF _Toc154660957 \h </w:instrText>
      </w:r>
      <w:r>
        <w:rPr>
          <w:noProof/>
        </w:rPr>
      </w:r>
      <w:r>
        <w:rPr>
          <w:noProof/>
        </w:rPr>
        <w:fldChar w:fldCharType="separate"/>
      </w:r>
      <w:r>
        <w:rPr>
          <w:noProof/>
        </w:rPr>
        <w:t>86</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8.28</w:t>
      </w:r>
      <w:r w:rsidRPr="008009D2">
        <w:rPr>
          <w:rFonts w:ascii="Calibri" w:hAnsi="Calibri"/>
          <w:noProof/>
          <w:kern w:val="2"/>
          <w:sz w:val="22"/>
          <w:szCs w:val="22"/>
          <w:lang w:eastAsia="en-GB"/>
        </w:rPr>
        <w:tab/>
      </w:r>
      <w:r w:rsidRPr="00CB25B8">
        <w:rPr>
          <w:noProof/>
          <w:lang w:val="en-IN"/>
        </w:rPr>
        <w:t>Registering the API provider domain functions on the CAPIF</w:t>
      </w:r>
      <w:r>
        <w:rPr>
          <w:noProof/>
        </w:rPr>
        <w:tab/>
      </w:r>
      <w:r>
        <w:rPr>
          <w:noProof/>
        </w:rPr>
        <w:fldChar w:fldCharType="begin"/>
      </w:r>
      <w:r>
        <w:rPr>
          <w:noProof/>
        </w:rPr>
        <w:instrText xml:space="preserve"> PAGEREF _Toc154660958 \h </w:instrText>
      </w:r>
      <w:r>
        <w:rPr>
          <w:noProof/>
        </w:rPr>
      </w:r>
      <w:r>
        <w:rPr>
          <w:noProof/>
        </w:rPr>
        <w:fldChar w:fldCharType="separate"/>
      </w:r>
      <w:r>
        <w:rPr>
          <w:noProof/>
        </w:rPr>
        <w:t>87</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8.28.1</w:t>
      </w:r>
      <w:r w:rsidRPr="008009D2">
        <w:rPr>
          <w:rFonts w:ascii="Calibri" w:hAnsi="Calibri"/>
          <w:noProof/>
          <w:kern w:val="2"/>
          <w:sz w:val="22"/>
          <w:szCs w:val="22"/>
          <w:lang w:eastAsia="en-GB"/>
        </w:rPr>
        <w:tab/>
      </w:r>
      <w:r w:rsidRPr="00CB25B8">
        <w:rPr>
          <w:noProof/>
          <w:lang w:val="en-IN"/>
        </w:rPr>
        <w:t>General</w:t>
      </w:r>
      <w:r>
        <w:rPr>
          <w:noProof/>
        </w:rPr>
        <w:tab/>
      </w:r>
      <w:r>
        <w:rPr>
          <w:noProof/>
        </w:rPr>
        <w:fldChar w:fldCharType="begin"/>
      </w:r>
      <w:r>
        <w:rPr>
          <w:noProof/>
        </w:rPr>
        <w:instrText xml:space="preserve"> PAGEREF _Toc154660959 \h </w:instrText>
      </w:r>
      <w:r>
        <w:rPr>
          <w:noProof/>
        </w:rPr>
      </w:r>
      <w:r>
        <w:rPr>
          <w:noProof/>
        </w:rPr>
        <w:fldChar w:fldCharType="separate"/>
      </w:r>
      <w:r>
        <w:rPr>
          <w:noProof/>
        </w:rPr>
        <w:t>87</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8.28.2</w:t>
      </w:r>
      <w:r w:rsidRPr="008009D2">
        <w:rPr>
          <w:rFonts w:ascii="Calibri" w:hAnsi="Calibri"/>
          <w:noProof/>
          <w:kern w:val="2"/>
          <w:sz w:val="22"/>
          <w:szCs w:val="22"/>
          <w:lang w:eastAsia="en-GB"/>
        </w:rPr>
        <w:tab/>
      </w:r>
      <w:r w:rsidRPr="00CB25B8">
        <w:rPr>
          <w:noProof/>
          <w:lang w:val="en-IN"/>
        </w:rPr>
        <w:t>Information flows</w:t>
      </w:r>
      <w:r>
        <w:rPr>
          <w:noProof/>
        </w:rPr>
        <w:tab/>
      </w:r>
      <w:r>
        <w:rPr>
          <w:noProof/>
        </w:rPr>
        <w:fldChar w:fldCharType="begin"/>
      </w:r>
      <w:r>
        <w:rPr>
          <w:noProof/>
        </w:rPr>
        <w:instrText xml:space="preserve"> PAGEREF _Toc154660960 \h </w:instrText>
      </w:r>
      <w:r>
        <w:rPr>
          <w:noProof/>
        </w:rPr>
      </w:r>
      <w:r>
        <w:rPr>
          <w:noProof/>
        </w:rPr>
        <w:fldChar w:fldCharType="separate"/>
      </w:r>
      <w:r>
        <w:rPr>
          <w:noProof/>
        </w:rPr>
        <w:t>87</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8.28.2.1</w:t>
      </w:r>
      <w:r w:rsidRPr="008009D2">
        <w:rPr>
          <w:rFonts w:ascii="Calibri" w:hAnsi="Calibri"/>
          <w:noProof/>
          <w:kern w:val="2"/>
          <w:sz w:val="22"/>
          <w:szCs w:val="22"/>
          <w:lang w:eastAsia="en-GB"/>
        </w:rPr>
        <w:tab/>
      </w:r>
      <w:r w:rsidRPr="00CB25B8">
        <w:rPr>
          <w:noProof/>
          <w:lang w:val="en-IN"/>
        </w:rPr>
        <w:t>Registration request</w:t>
      </w:r>
      <w:r>
        <w:rPr>
          <w:noProof/>
        </w:rPr>
        <w:tab/>
      </w:r>
      <w:r>
        <w:rPr>
          <w:noProof/>
        </w:rPr>
        <w:fldChar w:fldCharType="begin"/>
      </w:r>
      <w:r>
        <w:rPr>
          <w:noProof/>
        </w:rPr>
        <w:instrText xml:space="preserve"> PAGEREF _Toc154660961 \h </w:instrText>
      </w:r>
      <w:r>
        <w:rPr>
          <w:noProof/>
        </w:rPr>
      </w:r>
      <w:r>
        <w:rPr>
          <w:noProof/>
        </w:rPr>
        <w:fldChar w:fldCharType="separate"/>
      </w:r>
      <w:r>
        <w:rPr>
          <w:noProof/>
        </w:rPr>
        <w:t>87</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8.28.2.2</w:t>
      </w:r>
      <w:r w:rsidRPr="008009D2">
        <w:rPr>
          <w:rFonts w:ascii="Calibri" w:hAnsi="Calibri"/>
          <w:noProof/>
          <w:kern w:val="2"/>
          <w:sz w:val="22"/>
          <w:szCs w:val="22"/>
          <w:lang w:eastAsia="en-GB"/>
        </w:rPr>
        <w:tab/>
      </w:r>
      <w:r w:rsidRPr="00CB25B8">
        <w:rPr>
          <w:noProof/>
          <w:lang w:val="en-IN"/>
        </w:rPr>
        <w:t>Registration response</w:t>
      </w:r>
      <w:r>
        <w:rPr>
          <w:noProof/>
        </w:rPr>
        <w:tab/>
      </w:r>
      <w:r>
        <w:rPr>
          <w:noProof/>
        </w:rPr>
        <w:fldChar w:fldCharType="begin"/>
      </w:r>
      <w:r>
        <w:rPr>
          <w:noProof/>
        </w:rPr>
        <w:instrText xml:space="preserve"> PAGEREF _Toc154660962 \h </w:instrText>
      </w:r>
      <w:r>
        <w:rPr>
          <w:noProof/>
        </w:rPr>
      </w:r>
      <w:r>
        <w:rPr>
          <w:noProof/>
        </w:rPr>
        <w:fldChar w:fldCharType="separate"/>
      </w:r>
      <w:r>
        <w:rPr>
          <w:noProof/>
        </w:rPr>
        <w:t>88</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8.28.3</w:t>
      </w:r>
      <w:r w:rsidRPr="008009D2">
        <w:rPr>
          <w:rFonts w:ascii="Calibri" w:hAnsi="Calibri"/>
          <w:noProof/>
          <w:kern w:val="2"/>
          <w:sz w:val="22"/>
          <w:szCs w:val="22"/>
          <w:lang w:eastAsia="en-GB"/>
        </w:rPr>
        <w:tab/>
      </w:r>
      <w:r w:rsidRPr="00CB25B8">
        <w:rPr>
          <w:noProof/>
          <w:lang w:val="en-IN"/>
        </w:rPr>
        <w:t>Procedure</w:t>
      </w:r>
      <w:r>
        <w:rPr>
          <w:noProof/>
        </w:rPr>
        <w:tab/>
      </w:r>
      <w:r>
        <w:rPr>
          <w:noProof/>
        </w:rPr>
        <w:fldChar w:fldCharType="begin"/>
      </w:r>
      <w:r>
        <w:rPr>
          <w:noProof/>
        </w:rPr>
        <w:instrText xml:space="preserve"> PAGEREF _Toc154660963 \h </w:instrText>
      </w:r>
      <w:r>
        <w:rPr>
          <w:noProof/>
        </w:rPr>
      </w:r>
      <w:r>
        <w:rPr>
          <w:noProof/>
        </w:rPr>
        <w:fldChar w:fldCharType="separate"/>
      </w:r>
      <w:r>
        <w:rPr>
          <w:noProof/>
        </w:rPr>
        <w:t>88</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8.29</w:t>
      </w:r>
      <w:r w:rsidRPr="008009D2">
        <w:rPr>
          <w:rFonts w:ascii="Calibri" w:hAnsi="Calibri"/>
          <w:noProof/>
          <w:kern w:val="2"/>
          <w:sz w:val="22"/>
          <w:szCs w:val="22"/>
          <w:lang w:eastAsia="en-GB"/>
        </w:rPr>
        <w:tab/>
      </w:r>
      <w:r w:rsidRPr="00CB25B8">
        <w:rPr>
          <w:noProof/>
          <w:lang w:val="en-IN"/>
        </w:rPr>
        <w:t>Update registration information of the API provider domain functions on the CAPIF</w:t>
      </w:r>
      <w:r>
        <w:rPr>
          <w:noProof/>
        </w:rPr>
        <w:tab/>
      </w:r>
      <w:r>
        <w:rPr>
          <w:noProof/>
        </w:rPr>
        <w:fldChar w:fldCharType="begin"/>
      </w:r>
      <w:r>
        <w:rPr>
          <w:noProof/>
        </w:rPr>
        <w:instrText xml:space="preserve"> PAGEREF _Toc154660964 \h </w:instrText>
      </w:r>
      <w:r>
        <w:rPr>
          <w:noProof/>
        </w:rPr>
      </w:r>
      <w:r>
        <w:rPr>
          <w:noProof/>
        </w:rPr>
        <w:fldChar w:fldCharType="separate"/>
      </w:r>
      <w:r>
        <w:rPr>
          <w:noProof/>
        </w:rPr>
        <w:t>89</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8.29.1</w:t>
      </w:r>
      <w:r w:rsidRPr="008009D2">
        <w:rPr>
          <w:rFonts w:ascii="Calibri" w:hAnsi="Calibri"/>
          <w:noProof/>
          <w:kern w:val="2"/>
          <w:sz w:val="22"/>
          <w:szCs w:val="22"/>
          <w:lang w:eastAsia="en-GB"/>
        </w:rPr>
        <w:tab/>
      </w:r>
      <w:r w:rsidRPr="00CB25B8">
        <w:rPr>
          <w:noProof/>
          <w:lang w:val="en-IN"/>
        </w:rPr>
        <w:t>General</w:t>
      </w:r>
      <w:r>
        <w:rPr>
          <w:noProof/>
        </w:rPr>
        <w:tab/>
      </w:r>
      <w:r>
        <w:rPr>
          <w:noProof/>
        </w:rPr>
        <w:fldChar w:fldCharType="begin"/>
      </w:r>
      <w:r>
        <w:rPr>
          <w:noProof/>
        </w:rPr>
        <w:instrText xml:space="preserve"> PAGEREF _Toc154660965 \h </w:instrText>
      </w:r>
      <w:r>
        <w:rPr>
          <w:noProof/>
        </w:rPr>
      </w:r>
      <w:r>
        <w:rPr>
          <w:noProof/>
        </w:rPr>
        <w:fldChar w:fldCharType="separate"/>
      </w:r>
      <w:r>
        <w:rPr>
          <w:noProof/>
        </w:rPr>
        <w:t>89</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8.29.2</w:t>
      </w:r>
      <w:r w:rsidRPr="008009D2">
        <w:rPr>
          <w:rFonts w:ascii="Calibri" w:hAnsi="Calibri"/>
          <w:noProof/>
          <w:kern w:val="2"/>
          <w:sz w:val="22"/>
          <w:szCs w:val="22"/>
          <w:lang w:eastAsia="en-GB"/>
        </w:rPr>
        <w:tab/>
      </w:r>
      <w:r w:rsidRPr="00CB25B8">
        <w:rPr>
          <w:noProof/>
          <w:lang w:val="en-IN"/>
        </w:rPr>
        <w:t>Information flows</w:t>
      </w:r>
      <w:r>
        <w:rPr>
          <w:noProof/>
        </w:rPr>
        <w:tab/>
      </w:r>
      <w:r>
        <w:rPr>
          <w:noProof/>
        </w:rPr>
        <w:fldChar w:fldCharType="begin"/>
      </w:r>
      <w:r>
        <w:rPr>
          <w:noProof/>
        </w:rPr>
        <w:instrText xml:space="preserve"> PAGEREF _Toc154660966 \h </w:instrText>
      </w:r>
      <w:r>
        <w:rPr>
          <w:noProof/>
        </w:rPr>
      </w:r>
      <w:r>
        <w:rPr>
          <w:noProof/>
        </w:rPr>
        <w:fldChar w:fldCharType="separate"/>
      </w:r>
      <w:r>
        <w:rPr>
          <w:noProof/>
        </w:rPr>
        <w:t>89</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8.29.2.1</w:t>
      </w:r>
      <w:r w:rsidRPr="008009D2">
        <w:rPr>
          <w:rFonts w:ascii="Calibri" w:hAnsi="Calibri"/>
          <w:noProof/>
          <w:kern w:val="2"/>
          <w:sz w:val="22"/>
          <w:szCs w:val="22"/>
          <w:lang w:eastAsia="en-GB"/>
        </w:rPr>
        <w:tab/>
      </w:r>
      <w:r w:rsidRPr="00CB25B8">
        <w:rPr>
          <w:noProof/>
          <w:lang w:val="en-IN"/>
        </w:rPr>
        <w:t>Registration update request</w:t>
      </w:r>
      <w:r>
        <w:rPr>
          <w:noProof/>
        </w:rPr>
        <w:tab/>
      </w:r>
      <w:r>
        <w:rPr>
          <w:noProof/>
        </w:rPr>
        <w:fldChar w:fldCharType="begin"/>
      </w:r>
      <w:r>
        <w:rPr>
          <w:noProof/>
        </w:rPr>
        <w:instrText xml:space="preserve"> PAGEREF _Toc154660967 \h </w:instrText>
      </w:r>
      <w:r>
        <w:rPr>
          <w:noProof/>
        </w:rPr>
      </w:r>
      <w:r>
        <w:rPr>
          <w:noProof/>
        </w:rPr>
        <w:fldChar w:fldCharType="separate"/>
      </w:r>
      <w:r>
        <w:rPr>
          <w:noProof/>
        </w:rPr>
        <w:t>89</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8.29.2.2</w:t>
      </w:r>
      <w:r w:rsidRPr="008009D2">
        <w:rPr>
          <w:rFonts w:ascii="Calibri" w:hAnsi="Calibri"/>
          <w:noProof/>
          <w:kern w:val="2"/>
          <w:sz w:val="22"/>
          <w:szCs w:val="22"/>
          <w:lang w:eastAsia="en-GB"/>
        </w:rPr>
        <w:tab/>
      </w:r>
      <w:r w:rsidRPr="00CB25B8">
        <w:rPr>
          <w:noProof/>
          <w:lang w:val="en-IN"/>
        </w:rPr>
        <w:t>Registration update response</w:t>
      </w:r>
      <w:r>
        <w:rPr>
          <w:noProof/>
        </w:rPr>
        <w:tab/>
      </w:r>
      <w:r>
        <w:rPr>
          <w:noProof/>
        </w:rPr>
        <w:fldChar w:fldCharType="begin"/>
      </w:r>
      <w:r>
        <w:rPr>
          <w:noProof/>
        </w:rPr>
        <w:instrText xml:space="preserve"> PAGEREF _Toc154660968 \h </w:instrText>
      </w:r>
      <w:r>
        <w:rPr>
          <w:noProof/>
        </w:rPr>
      </w:r>
      <w:r>
        <w:rPr>
          <w:noProof/>
        </w:rPr>
        <w:fldChar w:fldCharType="separate"/>
      </w:r>
      <w:r>
        <w:rPr>
          <w:noProof/>
        </w:rPr>
        <w:t>89</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8.29.3</w:t>
      </w:r>
      <w:r w:rsidRPr="008009D2">
        <w:rPr>
          <w:rFonts w:ascii="Calibri" w:hAnsi="Calibri"/>
          <w:noProof/>
          <w:kern w:val="2"/>
          <w:sz w:val="22"/>
          <w:szCs w:val="22"/>
          <w:lang w:eastAsia="en-GB"/>
        </w:rPr>
        <w:tab/>
      </w:r>
      <w:r w:rsidRPr="00CB25B8">
        <w:rPr>
          <w:noProof/>
          <w:lang w:val="en-IN"/>
        </w:rPr>
        <w:t>Procedure</w:t>
      </w:r>
      <w:r>
        <w:rPr>
          <w:noProof/>
        </w:rPr>
        <w:tab/>
      </w:r>
      <w:r>
        <w:rPr>
          <w:noProof/>
        </w:rPr>
        <w:fldChar w:fldCharType="begin"/>
      </w:r>
      <w:r>
        <w:rPr>
          <w:noProof/>
        </w:rPr>
        <w:instrText xml:space="preserve"> PAGEREF _Toc154660969 \h </w:instrText>
      </w:r>
      <w:r>
        <w:rPr>
          <w:noProof/>
        </w:rPr>
      </w:r>
      <w:r>
        <w:rPr>
          <w:noProof/>
        </w:rPr>
        <w:fldChar w:fldCharType="separate"/>
      </w:r>
      <w:r>
        <w:rPr>
          <w:noProof/>
        </w:rPr>
        <w:t>90</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8.30</w:t>
      </w:r>
      <w:r w:rsidRPr="008009D2">
        <w:rPr>
          <w:rFonts w:ascii="Calibri" w:hAnsi="Calibri"/>
          <w:noProof/>
          <w:kern w:val="2"/>
          <w:sz w:val="22"/>
          <w:szCs w:val="22"/>
          <w:lang w:eastAsia="en-GB"/>
        </w:rPr>
        <w:tab/>
      </w:r>
      <w:r w:rsidRPr="00CB25B8">
        <w:rPr>
          <w:noProof/>
          <w:lang w:val="en-IN"/>
        </w:rPr>
        <w:t>Deregistering the API provider domain functions on the CAPIF</w:t>
      </w:r>
      <w:r>
        <w:rPr>
          <w:noProof/>
        </w:rPr>
        <w:tab/>
      </w:r>
      <w:r>
        <w:rPr>
          <w:noProof/>
        </w:rPr>
        <w:fldChar w:fldCharType="begin"/>
      </w:r>
      <w:r>
        <w:rPr>
          <w:noProof/>
        </w:rPr>
        <w:instrText xml:space="preserve"> PAGEREF _Toc154660970 \h </w:instrText>
      </w:r>
      <w:r>
        <w:rPr>
          <w:noProof/>
        </w:rPr>
      </w:r>
      <w:r>
        <w:rPr>
          <w:noProof/>
        </w:rPr>
        <w:fldChar w:fldCharType="separate"/>
      </w:r>
      <w:r>
        <w:rPr>
          <w:noProof/>
        </w:rPr>
        <w:t>91</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8.30.1</w:t>
      </w:r>
      <w:r w:rsidRPr="008009D2">
        <w:rPr>
          <w:rFonts w:ascii="Calibri" w:hAnsi="Calibri"/>
          <w:noProof/>
          <w:kern w:val="2"/>
          <w:sz w:val="22"/>
          <w:szCs w:val="22"/>
          <w:lang w:eastAsia="en-GB"/>
        </w:rPr>
        <w:tab/>
      </w:r>
      <w:r w:rsidRPr="00CB25B8">
        <w:rPr>
          <w:noProof/>
          <w:lang w:val="en-IN"/>
        </w:rPr>
        <w:t>General</w:t>
      </w:r>
      <w:r>
        <w:rPr>
          <w:noProof/>
        </w:rPr>
        <w:tab/>
      </w:r>
      <w:r>
        <w:rPr>
          <w:noProof/>
        </w:rPr>
        <w:fldChar w:fldCharType="begin"/>
      </w:r>
      <w:r>
        <w:rPr>
          <w:noProof/>
        </w:rPr>
        <w:instrText xml:space="preserve"> PAGEREF _Toc154660971 \h </w:instrText>
      </w:r>
      <w:r>
        <w:rPr>
          <w:noProof/>
        </w:rPr>
      </w:r>
      <w:r>
        <w:rPr>
          <w:noProof/>
        </w:rPr>
        <w:fldChar w:fldCharType="separate"/>
      </w:r>
      <w:r>
        <w:rPr>
          <w:noProof/>
        </w:rPr>
        <w:t>91</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8.30.2</w:t>
      </w:r>
      <w:r w:rsidRPr="008009D2">
        <w:rPr>
          <w:rFonts w:ascii="Calibri" w:hAnsi="Calibri"/>
          <w:noProof/>
          <w:kern w:val="2"/>
          <w:sz w:val="22"/>
          <w:szCs w:val="22"/>
          <w:lang w:eastAsia="en-GB"/>
        </w:rPr>
        <w:tab/>
      </w:r>
      <w:r w:rsidRPr="00CB25B8">
        <w:rPr>
          <w:noProof/>
          <w:lang w:val="en-IN"/>
        </w:rPr>
        <w:t>Information flows</w:t>
      </w:r>
      <w:r>
        <w:rPr>
          <w:noProof/>
        </w:rPr>
        <w:tab/>
      </w:r>
      <w:r>
        <w:rPr>
          <w:noProof/>
        </w:rPr>
        <w:fldChar w:fldCharType="begin"/>
      </w:r>
      <w:r>
        <w:rPr>
          <w:noProof/>
        </w:rPr>
        <w:instrText xml:space="preserve"> PAGEREF _Toc154660972 \h </w:instrText>
      </w:r>
      <w:r>
        <w:rPr>
          <w:noProof/>
        </w:rPr>
      </w:r>
      <w:r>
        <w:rPr>
          <w:noProof/>
        </w:rPr>
        <w:fldChar w:fldCharType="separate"/>
      </w:r>
      <w:r>
        <w:rPr>
          <w:noProof/>
        </w:rPr>
        <w:t>91</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8.30.2.1</w:t>
      </w:r>
      <w:r w:rsidRPr="008009D2">
        <w:rPr>
          <w:rFonts w:ascii="Calibri" w:hAnsi="Calibri"/>
          <w:noProof/>
          <w:kern w:val="2"/>
          <w:sz w:val="22"/>
          <w:szCs w:val="22"/>
          <w:lang w:eastAsia="en-GB"/>
        </w:rPr>
        <w:tab/>
      </w:r>
      <w:r w:rsidRPr="00CB25B8">
        <w:rPr>
          <w:noProof/>
          <w:lang w:val="en-IN"/>
        </w:rPr>
        <w:t>Deregistration request</w:t>
      </w:r>
      <w:r>
        <w:rPr>
          <w:noProof/>
        </w:rPr>
        <w:tab/>
      </w:r>
      <w:r>
        <w:rPr>
          <w:noProof/>
        </w:rPr>
        <w:fldChar w:fldCharType="begin"/>
      </w:r>
      <w:r>
        <w:rPr>
          <w:noProof/>
        </w:rPr>
        <w:instrText xml:space="preserve"> PAGEREF _Toc154660973 \h </w:instrText>
      </w:r>
      <w:r>
        <w:rPr>
          <w:noProof/>
        </w:rPr>
      </w:r>
      <w:r>
        <w:rPr>
          <w:noProof/>
        </w:rPr>
        <w:fldChar w:fldCharType="separate"/>
      </w:r>
      <w:r>
        <w:rPr>
          <w:noProof/>
        </w:rPr>
        <w:t>91</w:t>
      </w:r>
      <w:r>
        <w:rPr>
          <w:noProof/>
        </w:rPr>
        <w:fldChar w:fldCharType="end"/>
      </w:r>
    </w:p>
    <w:p w:rsidR="00A13BE9" w:rsidRPr="008009D2" w:rsidRDefault="00A13BE9">
      <w:pPr>
        <w:pStyle w:val="TOC4"/>
        <w:rPr>
          <w:rFonts w:ascii="Calibri" w:hAnsi="Calibri"/>
          <w:noProof/>
          <w:kern w:val="2"/>
          <w:sz w:val="22"/>
          <w:szCs w:val="22"/>
          <w:lang w:eastAsia="en-GB"/>
        </w:rPr>
      </w:pPr>
      <w:r w:rsidRPr="00CB25B8">
        <w:rPr>
          <w:noProof/>
          <w:lang w:val="en-IN"/>
        </w:rPr>
        <w:t>8.30.2.2</w:t>
      </w:r>
      <w:r w:rsidRPr="008009D2">
        <w:rPr>
          <w:rFonts w:ascii="Calibri" w:hAnsi="Calibri"/>
          <w:noProof/>
          <w:kern w:val="2"/>
          <w:sz w:val="22"/>
          <w:szCs w:val="22"/>
          <w:lang w:eastAsia="en-GB"/>
        </w:rPr>
        <w:tab/>
      </w:r>
      <w:r w:rsidRPr="00CB25B8">
        <w:rPr>
          <w:noProof/>
          <w:lang w:val="en-IN"/>
        </w:rPr>
        <w:t>Deregistration response</w:t>
      </w:r>
      <w:r>
        <w:rPr>
          <w:noProof/>
        </w:rPr>
        <w:tab/>
      </w:r>
      <w:r>
        <w:rPr>
          <w:noProof/>
        </w:rPr>
        <w:fldChar w:fldCharType="begin"/>
      </w:r>
      <w:r>
        <w:rPr>
          <w:noProof/>
        </w:rPr>
        <w:instrText xml:space="preserve"> PAGEREF _Toc154660974 \h </w:instrText>
      </w:r>
      <w:r>
        <w:rPr>
          <w:noProof/>
        </w:rPr>
      </w:r>
      <w:r>
        <w:rPr>
          <w:noProof/>
        </w:rPr>
        <w:fldChar w:fldCharType="separate"/>
      </w:r>
      <w:r>
        <w:rPr>
          <w:noProof/>
        </w:rPr>
        <w:t>91</w:t>
      </w:r>
      <w:r>
        <w:rPr>
          <w:noProof/>
        </w:rPr>
        <w:fldChar w:fldCharType="end"/>
      </w:r>
    </w:p>
    <w:p w:rsidR="00A13BE9" w:rsidRPr="008009D2" w:rsidRDefault="00A13BE9">
      <w:pPr>
        <w:pStyle w:val="TOC3"/>
        <w:rPr>
          <w:rFonts w:ascii="Calibri" w:hAnsi="Calibri"/>
          <w:noProof/>
          <w:kern w:val="2"/>
          <w:sz w:val="22"/>
          <w:szCs w:val="22"/>
          <w:lang w:eastAsia="en-GB"/>
        </w:rPr>
      </w:pPr>
      <w:r w:rsidRPr="00CB25B8">
        <w:rPr>
          <w:noProof/>
          <w:lang w:val="en-IN"/>
        </w:rPr>
        <w:t>8.30.3</w:t>
      </w:r>
      <w:r w:rsidRPr="008009D2">
        <w:rPr>
          <w:rFonts w:ascii="Calibri" w:hAnsi="Calibri"/>
          <w:noProof/>
          <w:kern w:val="2"/>
          <w:sz w:val="22"/>
          <w:szCs w:val="22"/>
          <w:lang w:eastAsia="en-GB"/>
        </w:rPr>
        <w:tab/>
      </w:r>
      <w:r w:rsidRPr="00CB25B8">
        <w:rPr>
          <w:noProof/>
          <w:lang w:val="en-IN"/>
        </w:rPr>
        <w:t>Procedure</w:t>
      </w:r>
      <w:r>
        <w:rPr>
          <w:noProof/>
        </w:rPr>
        <w:tab/>
      </w:r>
      <w:r>
        <w:rPr>
          <w:noProof/>
        </w:rPr>
        <w:fldChar w:fldCharType="begin"/>
      </w:r>
      <w:r>
        <w:rPr>
          <w:noProof/>
        </w:rPr>
        <w:instrText xml:space="preserve"> PAGEREF _Toc154660975 \h </w:instrText>
      </w:r>
      <w:r>
        <w:rPr>
          <w:noProof/>
        </w:rPr>
      </w:r>
      <w:r>
        <w:rPr>
          <w:noProof/>
        </w:rPr>
        <w:fldChar w:fldCharType="separate"/>
      </w:r>
      <w:r>
        <w:rPr>
          <w:noProof/>
        </w:rPr>
        <w:t>91</w:t>
      </w:r>
      <w:r>
        <w:rPr>
          <w:noProof/>
        </w:rPr>
        <w:fldChar w:fldCharType="end"/>
      </w:r>
    </w:p>
    <w:p w:rsidR="00A13BE9" w:rsidRPr="008009D2" w:rsidRDefault="00A13BE9">
      <w:pPr>
        <w:pStyle w:val="TOC2"/>
        <w:rPr>
          <w:rFonts w:ascii="Calibri" w:hAnsi="Calibri"/>
          <w:noProof/>
          <w:kern w:val="2"/>
          <w:sz w:val="22"/>
          <w:szCs w:val="22"/>
          <w:lang w:eastAsia="en-GB"/>
        </w:rPr>
      </w:pPr>
      <w:r>
        <w:rPr>
          <w:noProof/>
        </w:rPr>
        <w:t>8.31</w:t>
      </w:r>
      <w:r w:rsidRPr="008009D2">
        <w:rPr>
          <w:rFonts w:ascii="Calibri" w:hAnsi="Calibri"/>
          <w:noProof/>
          <w:kern w:val="2"/>
          <w:sz w:val="22"/>
          <w:szCs w:val="22"/>
          <w:lang w:eastAsia="en-GB"/>
        </w:rPr>
        <w:tab/>
      </w:r>
      <w:r>
        <w:rPr>
          <w:noProof/>
        </w:rPr>
        <w:t>API invoker obtaining authorization from resource owner</w:t>
      </w:r>
      <w:r>
        <w:rPr>
          <w:noProof/>
        </w:rPr>
        <w:tab/>
      </w:r>
      <w:r>
        <w:rPr>
          <w:noProof/>
        </w:rPr>
        <w:fldChar w:fldCharType="begin"/>
      </w:r>
      <w:r>
        <w:rPr>
          <w:noProof/>
        </w:rPr>
        <w:instrText xml:space="preserve"> PAGEREF _Toc154660976 \h </w:instrText>
      </w:r>
      <w:r>
        <w:rPr>
          <w:noProof/>
        </w:rPr>
      </w:r>
      <w:r>
        <w:rPr>
          <w:noProof/>
        </w:rPr>
        <w:fldChar w:fldCharType="separate"/>
      </w:r>
      <w:r>
        <w:rPr>
          <w:noProof/>
        </w:rPr>
        <w:t>92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_Toc154660977 \h </w:instrText>
      </w:r>
      <w:r>
        <w:rPr>
          <w:noProof/>
        </w:rPr>
      </w:r>
      <w:r>
        <w:rPr>
          <w:noProof/>
        </w:rPr>
        <w:fldChar w:fldCharType="separate"/>
      </w:r>
      <w:r>
        <w:rPr>
          <w:noProof/>
        </w:rPr>
        <w:t>92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8.31.2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_Toc154660978 \h </w:instrText>
      </w:r>
      <w:r>
        <w:rPr>
          <w:noProof/>
        </w:rPr>
      </w:r>
      <w:r>
        <w:rPr>
          <w:noProof/>
        </w:rPr>
        <w:fldChar w:fldCharType="separate"/>
      </w:r>
      <w:r>
        <w:rPr>
          <w:noProof/>
        </w:rPr>
        <w:t>92</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8.31.3</w:t>
      </w:r>
      <w:r w:rsidRPr="008009D2">
        <w:rPr>
          <w:rFonts w:ascii="Calibri" w:hAnsi="Calibri"/>
          <w:noProof/>
          <w:kern w:val="2"/>
          <w:sz w:val="22"/>
          <w:szCs w:val="22"/>
          <w:lang w:eastAsia="en-GB"/>
        </w:rPr>
        <w:tab/>
      </w:r>
      <w:r>
        <w:rPr>
          <w:noProof/>
        </w:rPr>
        <w:t xml:space="preserve"> Procedure</w:t>
      </w:r>
      <w:r>
        <w:rPr>
          <w:noProof/>
        </w:rPr>
        <w:tab/>
      </w:r>
      <w:r>
        <w:rPr>
          <w:noProof/>
        </w:rPr>
        <w:fldChar w:fldCharType="begin"/>
      </w:r>
      <w:r>
        <w:rPr>
          <w:noProof/>
        </w:rPr>
        <w:instrText xml:space="preserve"> PAGEREF _Toc154660979 \h </w:instrText>
      </w:r>
      <w:r>
        <w:rPr>
          <w:noProof/>
        </w:rPr>
      </w:r>
      <w:r>
        <w:rPr>
          <w:noProof/>
        </w:rPr>
        <w:fldChar w:fldCharType="separate"/>
      </w:r>
      <w:r>
        <w:rPr>
          <w:noProof/>
        </w:rPr>
        <w:t>92</w:t>
      </w:r>
      <w:r>
        <w:rPr>
          <w:noProof/>
        </w:rPr>
        <w:fldChar w:fldCharType="end"/>
      </w:r>
    </w:p>
    <w:p w:rsidR="00A13BE9" w:rsidRPr="008009D2" w:rsidRDefault="00A13BE9">
      <w:pPr>
        <w:pStyle w:val="TOC2"/>
        <w:rPr>
          <w:rFonts w:ascii="Calibri" w:hAnsi="Calibri"/>
          <w:noProof/>
          <w:kern w:val="2"/>
          <w:sz w:val="22"/>
          <w:szCs w:val="22"/>
          <w:lang w:eastAsia="en-GB"/>
        </w:rPr>
      </w:pPr>
      <w:r>
        <w:rPr>
          <w:noProof/>
        </w:rPr>
        <w:t>8.32</w:t>
      </w:r>
      <w:r w:rsidRPr="008009D2">
        <w:rPr>
          <w:rFonts w:ascii="Calibri" w:hAnsi="Calibri"/>
          <w:noProof/>
          <w:kern w:val="2"/>
          <w:sz w:val="22"/>
          <w:szCs w:val="22"/>
          <w:lang w:eastAsia="en-GB"/>
        </w:rPr>
        <w:tab/>
      </w:r>
      <w:r w:rsidRPr="00CB25B8">
        <w:rPr>
          <w:rFonts w:eastAsia="DengXian"/>
          <w:noProof/>
          <w:lang w:eastAsia="zh-CN"/>
        </w:rPr>
        <w:t>Reducing authorization information inquiry in a nested API invocation</w:t>
      </w:r>
      <w:r>
        <w:rPr>
          <w:noProof/>
        </w:rPr>
        <w:tab/>
      </w:r>
      <w:r>
        <w:rPr>
          <w:noProof/>
        </w:rPr>
        <w:fldChar w:fldCharType="begin"/>
      </w:r>
      <w:r>
        <w:rPr>
          <w:noProof/>
        </w:rPr>
        <w:instrText xml:space="preserve"> PAGEREF _Toc154660980 \h </w:instrText>
      </w:r>
      <w:r>
        <w:rPr>
          <w:noProof/>
        </w:rPr>
      </w:r>
      <w:r>
        <w:rPr>
          <w:noProof/>
        </w:rPr>
        <w:fldChar w:fldCharType="separate"/>
      </w:r>
      <w:r>
        <w:rPr>
          <w:noProof/>
        </w:rPr>
        <w:t>93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_Toc154660981 \h </w:instrText>
      </w:r>
      <w:r>
        <w:rPr>
          <w:noProof/>
        </w:rPr>
      </w:r>
      <w:r>
        <w:rPr>
          <w:noProof/>
        </w:rPr>
        <w:fldChar w:fldCharType="separate"/>
      </w:r>
      <w:r>
        <w:rPr>
          <w:noProof/>
        </w:rPr>
        <w:t>93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8.32.2</w:t>
      </w:r>
      <w:r w:rsidRPr="008009D2">
        <w:rPr>
          <w:rFonts w:ascii="Calibri" w:hAnsi="Calibri"/>
          <w:noProof/>
          <w:kern w:val="2"/>
          <w:sz w:val="22"/>
          <w:szCs w:val="22"/>
          <w:lang w:eastAsia="en-GB"/>
        </w:rPr>
        <w:tab/>
      </w:r>
      <w:r>
        <w:rPr>
          <w:noProof/>
        </w:rPr>
        <w:t>Information flows</w:t>
      </w:r>
      <w:r>
        <w:rPr>
          <w:noProof/>
        </w:rPr>
        <w:tab/>
      </w:r>
      <w:r>
        <w:rPr>
          <w:noProof/>
        </w:rPr>
        <w:fldChar w:fldCharType="begin"/>
      </w:r>
      <w:r>
        <w:rPr>
          <w:noProof/>
        </w:rPr>
        <w:instrText xml:space="preserve"> PAGEREF _Toc154660982 \h </w:instrText>
      </w:r>
      <w:r>
        <w:rPr>
          <w:noProof/>
        </w:rPr>
      </w:r>
      <w:r>
        <w:rPr>
          <w:noProof/>
        </w:rPr>
        <w:fldChar w:fldCharType="separate"/>
      </w:r>
      <w:r>
        <w:rPr>
          <w:noProof/>
        </w:rPr>
        <w:t>93</w:t>
      </w:r>
      <w:r>
        <w:rPr>
          <w:noProof/>
        </w:rPr>
        <w:fldChar w:fldCharType="end"/>
      </w:r>
    </w:p>
    <w:p w:rsidR="00A13BE9" w:rsidRPr="008009D2" w:rsidRDefault="00A13BE9">
      <w:pPr>
        <w:pStyle w:val="TOC3"/>
        <w:rPr>
          <w:rFonts w:ascii="Calibri" w:hAnsi="Calibri"/>
          <w:noProof/>
          <w:kern w:val="2"/>
          <w:sz w:val="22"/>
          <w:szCs w:val="22"/>
          <w:lang w:eastAsia="en-GB"/>
        </w:rPr>
      </w:pPr>
      <w:r>
        <w:rPr>
          <w:noProof/>
        </w:rPr>
        <w:t>8.32.3</w:t>
      </w:r>
      <w:r w:rsidRPr="008009D2">
        <w:rPr>
          <w:rFonts w:ascii="Calibri" w:hAnsi="Calibri"/>
          <w:noProof/>
          <w:kern w:val="2"/>
          <w:sz w:val="22"/>
          <w:szCs w:val="22"/>
          <w:lang w:eastAsia="en-GB"/>
        </w:rPr>
        <w:tab/>
      </w:r>
      <w:r>
        <w:rPr>
          <w:noProof/>
        </w:rPr>
        <w:t xml:space="preserve"> Procedure</w:t>
      </w:r>
      <w:r>
        <w:rPr>
          <w:noProof/>
        </w:rPr>
        <w:tab/>
      </w:r>
      <w:r>
        <w:rPr>
          <w:noProof/>
        </w:rPr>
        <w:fldChar w:fldCharType="begin"/>
      </w:r>
      <w:r>
        <w:rPr>
          <w:noProof/>
        </w:rPr>
        <w:instrText xml:space="preserve"> PAGEREF _Toc154660983 \h </w:instrText>
      </w:r>
      <w:r>
        <w:rPr>
          <w:noProof/>
        </w:rPr>
      </w:r>
      <w:r>
        <w:rPr>
          <w:noProof/>
        </w:rPr>
        <w:fldChar w:fldCharType="separate"/>
      </w:r>
      <w:r>
        <w:rPr>
          <w:noProof/>
        </w:rPr>
        <w:t>93</w:t>
      </w:r>
      <w:r>
        <w:rPr>
          <w:noProof/>
        </w:rPr>
        <w:fldChar w:fldCharType="end"/>
      </w:r>
    </w:p>
    <w:p w:rsidR="00A13BE9" w:rsidRPr="008009D2" w:rsidRDefault="00A13BE9">
      <w:pPr>
        <w:pStyle w:val="TOC1"/>
        <w:rPr>
          <w:rFonts w:ascii="Calibri" w:hAnsi="Calibri"/>
          <w:noProof/>
          <w:kern w:val="2"/>
          <w:szCs w:val="22"/>
          <w:lang w:eastAsia="en-GB"/>
        </w:rPr>
      </w:pPr>
      <w:r>
        <w:rPr>
          <w:noProof/>
        </w:rPr>
        <w:t>9</w:t>
      </w:r>
      <w:r w:rsidRPr="008009D2">
        <w:rPr>
          <w:rFonts w:ascii="Calibri" w:hAnsi="Calibri"/>
          <w:noProof/>
          <w:kern w:val="2"/>
          <w:szCs w:val="22"/>
          <w:lang w:eastAsia="en-GB"/>
        </w:rPr>
        <w:tab/>
      </w:r>
      <w:r>
        <w:rPr>
          <w:noProof/>
        </w:rPr>
        <w:t>API consistency guidelines</w:t>
      </w:r>
      <w:r>
        <w:rPr>
          <w:noProof/>
        </w:rPr>
        <w:tab/>
      </w:r>
      <w:r>
        <w:rPr>
          <w:noProof/>
        </w:rPr>
        <w:fldChar w:fldCharType="begin"/>
      </w:r>
      <w:r>
        <w:rPr>
          <w:noProof/>
        </w:rPr>
        <w:instrText xml:space="preserve"> PAGEREF _Toc154660984 \h </w:instrText>
      </w:r>
      <w:r>
        <w:rPr>
          <w:noProof/>
        </w:rPr>
      </w:r>
      <w:r>
        <w:rPr>
          <w:noProof/>
        </w:rPr>
        <w:fldChar w:fldCharType="separate"/>
      </w:r>
      <w:r>
        <w:rPr>
          <w:noProof/>
        </w:rPr>
        <w:t>94</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9.1</w:t>
      </w:r>
      <w:r w:rsidRPr="008009D2">
        <w:rPr>
          <w:rFonts w:ascii="Calibri" w:hAnsi="Calibri"/>
          <w:noProof/>
          <w:kern w:val="2"/>
          <w:sz w:val="22"/>
          <w:szCs w:val="22"/>
          <w:lang w:eastAsia="en-GB"/>
        </w:rPr>
        <w:tab/>
      </w:r>
      <w:r w:rsidRPr="00CB25B8">
        <w:rPr>
          <w:noProof/>
          <w:lang w:val="en-IN"/>
        </w:rPr>
        <w:t>General</w:t>
      </w:r>
      <w:r>
        <w:rPr>
          <w:noProof/>
        </w:rPr>
        <w:tab/>
      </w:r>
      <w:r>
        <w:rPr>
          <w:noProof/>
        </w:rPr>
        <w:fldChar w:fldCharType="begin"/>
      </w:r>
      <w:r>
        <w:rPr>
          <w:noProof/>
        </w:rPr>
        <w:instrText xml:space="preserve"> PAGEREF _Toc154660985 \h </w:instrText>
      </w:r>
      <w:r>
        <w:rPr>
          <w:noProof/>
        </w:rPr>
      </w:r>
      <w:r>
        <w:rPr>
          <w:noProof/>
        </w:rPr>
        <w:fldChar w:fldCharType="separate"/>
      </w:r>
      <w:r>
        <w:rPr>
          <w:noProof/>
        </w:rPr>
        <w:t>94</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9.2</w:t>
      </w:r>
      <w:r w:rsidRPr="008009D2">
        <w:rPr>
          <w:rFonts w:ascii="Calibri" w:hAnsi="Calibri"/>
          <w:noProof/>
          <w:kern w:val="2"/>
          <w:sz w:val="22"/>
          <w:szCs w:val="22"/>
          <w:lang w:eastAsia="en-GB"/>
        </w:rPr>
        <w:tab/>
      </w:r>
      <w:r w:rsidRPr="00CB25B8">
        <w:rPr>
          <w:noProof/>
          <w:lang w:val="en-IN"/>
        </w:rPr>
        <w:t>Fundamental API Guidelines</w:t>
      </w:r>
      <w:r>
        <w:rPr>
          <w:noProof/>
        </w:rPr>
        <w:tab/>
      </w:r>
      <w:r>
        <w:rPr>
          <w:noProof/>
        </w:rPr>
        <w:fldChar w:fldCharType="begin"/>
      </w:r>
      <w:r>
        <w:rPr>
          <w:noProof/>
        </w:rPr>
        <w:instrText xml:space="preserve"> PAGEREF _Toc154660986 \h </w:instrText>
      </w:r>
      <w:r>
        <w:rPr>
          <w:noProof/>
        </w:rPr>
      </w:r>
      <w:r>
        <w:rPr>
          <w:noProof/>
        </w:rPr>
        <w:fldChar w:fldCharType="separate"/>
      </w:r>
      <w:r>
        <w:rPr>
          <w:noProof/>
        </w:rPr>
        <w:t>95</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IN"/>
        </w:rPr>
        <w:t>9.3</w:t>
      </w:r>
      <w:r w:rsidRPr="008009D2">
        <w:rPr>
          <w:rFonts w:ascii="Calibri" w:hAnsi="Calibri"/>
          <w:noProof/>
          <w:kern w:val="2"/>
          <w:sz w:val="22"/>
          <w:szCs w:val="22"/>
          <w:lang w:eastAsia="en-GB"/>
        </w:rPr>
        <w:tab/>
      </w:r>
      <w:r w:rsidRPr="00CB25B8">
        <w:rPr>
          <w:noProof/>
          <w:lang w:val="en-IN"/>
        </w:rPr>
        <w:t>Architecture design considerations</w:t>
      </w:r>
      <w:r>
        <w:rPr>
          <w:noProof/>
        </w:rPr>
        <w:tab/>
      </w:r>
      <w:r>
        <w:rPr>
          <w:noProof/>
        </w:rPr>
        <w:fldChar w:fldCharType="begin"/>
      </w:r>
      <w:r>
        <w:rPr>
          <w:noProof/>
        </w:rPr>
        <w:instrText xml:space="preserve"> PAGEREF _Toc154660987 \h </w:instrText>
      </w:r>
      <w:r>
        <w:rPr>
          <w:noProof/>
        </w:rPr>
      </w:r>
      <w:r>
        <w:rPr>
          <w:noProof/>
        </w:rPr>
        <w:fldChar w:fldCharType="separate"/>
      </w:r>
      <w:r>
        <w:rPr>
          <w:noProof/>
        </w:rPr>
        <w:t>95</w:t>
      </w:r>
      <w:r>
        <w:rPr>
          <w:noProof/>
        </w:rPr>
        <w:fldChar w:fldCharType="end"/>
      </w:r>
    </w:p>
    <w:p w:rsidR="00A13BE9" w:rsidRPr="008009D2" w:rsidRDefault="00A13BE9">
      <w:pPr>
        <w:pStyle w:val="TOC1"/>
        <w:rPr>
          <w:rFonts w:ascii="Calibri" w:hAnsi="Calibri"/>
          <w:noProof/>
          <w:kern w:val="2"/>
          <w:szCs w:val="22"/>
          <w:lang w:eastAsia="en-GB"/>
        </w:rPr>
      </w:pPr>
      <w:r>
        <w:rPr>
          <w:noProof/>
        </w:rPr>
        <w:t>10</w:t>
      </w:r>
      <w:r w:rsidRPr="008009D2">
        <w:rPr>
          <w:rFonts w:ascii="Calibri" w:hAnsi="Calibri"/>
          <w:noProof/>
          <w:kern w:val="2"/>
          <w:szCs w:val="22"/>
          <w:lang w:eastAsia="en-GB"/>
        </w:rPr>
        <w:tab/>
      </w:r>
      <w:r>
        <w:rPr>
          <w:noProof/>
        </w:rPr>
        <w:t>CAPIF core function APIs</w:t>
      </w:r>
      <w:r>
        <w:rPr>
          <w:noProof/>
        </w:rPr>
        <w:tab/>
      </w:r>
      <w:r>
        <w:rPr>
          <w:noProof/>
        </w:rPr>
        <w:fldChar w:fldCharType="begin"/>
      </w:r>
      <w:r>
        <w:rPr>
          <w:noProof/>
        </w:rPr>
        <w:instrText xml:space="preserve"> PAGEREF _Toc154660988 \h </w:instrText>
      </w:r>
      <w:r>
        <w:rPr>
          <w:noProof/>
        </w:rPr>
      </w:r>
      <w:r>
        <w:rPr>
          <w:noProof/>
        </w:rPr>
        <w:fldChar w:fldCharType="separate"/>
      </w:r>
      <w:r>
        <w:rPr>
          <w:noProof/>
        </w:rPr>
        <w:t>96</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_Toc154660989 \h </w:instrText>
      </w:r>
      <w:r>
        <w:rPr>
          <w:noProof/>
        </w:rPr>
      </w:r>
      <w:r>
        <w:rPr>
          <w:noProof/>
        </w:rPr>
        <w:fldChar w:fldCharType="separate"/>
      </w:r>
      <w:r>
        <w:rPr>
          <w:noProof/>
        </w:rPr>
        <w:t>96</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10.2</w:t>
      </w:r>
      <w:r w:rsidRPr="008009D2">
        <w:rPr>
          <w:rFonts w:ascii="Calibri" w:hAnsi="Calibri"/>
          <w:noProof/>
          <w:kern w:val="2"/>
          <w:sz w:val="22"/>
          <w:szCs w:val="22"/>
          <w:lang w:eastAsia="en-GB"/>
        </w:rPr>
        <w:tab/>
      </w:r>
      <w:r>
        <w:rPr>
          <w:noProof/>
        </w:rPr>
        <w:t>CAPIF_Discover_Service_API API</w:t>
      </w:r>
      <w:r>
        <w:rPr>
          <w:noProof/>
        </w:rPr>
        <w:tab/>
      </w:r>
      <w:r>
        <w:rPr>
          <w:noProof/>
        </w:rPr>
        <w:fldChar w:fldCharType="begin"/>
      </w:r>
      <w:r>
        <w:rPr>
          <w:noProof/>
        </w:rPr>
        <w:instrText xml:space="preserve"> PAGEREF _Toc154660990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_Toc154660991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10.2.2</w:t>
      </w:r>
      <w:r w:rsidRPr="008009D2">
        <w:rPr>
          <w:rFonts w:ascii="Calibri" w:hAnsi="Calibri"/>
          <w:noProof/>
          <w:kern w:val="2"/>
          <w:sz w:val="22"/>
          <w:szCs w:val="22"/>
          <w:lang w:eastAsia="en-GB"/>
        </w:rPr>
        <w:tab/>
      </w:r>
      <w:r>
        <w:rPr>
          <w:noProof/>
        </w:rPr>
        <w:t>Discover_Service_API operation</w:t>
      </w:r>
      <w:r>
        <w:rPr>
          <w:noProof/>
        </w:rPr>
        <w:tab/>
      </w:r>
      <w:r>
        <w:rPr>
          <w:noProof/>
        </w:rPr>
        <w:fldChar w:fldCharType="begin"/>
      </w:r>
      <w:r>
        <w:rPr>
          <w:noProof/>
        </w:rPr>
        <w:instrText xml:space="preserve"> PAGEREF _Toc154660992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10.2.3</w:t>
      </w:r>
      <w:r w:rsidRPr="008009D2">
        <w:rPr>
          <w:rFonts w:ascii="Calibri" w:hAnsi="Calibri"/>
          <w:noProof/>
          <w:kern w:val="2"/>
          <w:sz w:val="22"/>
          <w:szCs w:val="22"/>
          <w:lang w:eastAsia="en-GB"/>
        </w:rPr>
        <w:tab/>
      </w:r>
      <w:r>
        <w:rPr>
          <w:noProof/>
        </w:rPr>
        <w:t>Subscribe_Event operation</w:t>
      </w:r>
      <w:r>
        <w:rPr>
          <w:noProof/>
        </w:rPr>
        <w:tab/>
      </w:r>
      <w:r>
        <w:rPr>
          <w:noProof/>
        </w:rPr>
        <w:fldChar w:fldCharType="begin"/>
      </w:r>
      <w:r>
        <w:rPr>
          <w:noProof/>
        </w:rPr>
        <w:instrText xml:space="preserve"> PAGEREF _Toc154660993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10.2.4</w:t>
      </w:r>
      <w:r w:rsidRPr="008009D2">
        <w:rPr>
          <w:rFonts w:ascii="Calibri" w:hAnsi="Calibri"/>
          <w:noProof/>
          <w:kern w:val="2"/>
          <w:sz w:val="22"/>
          <w:szCs w:val="22"/>
          <w:lang w:eastAsia="en-GB"/>
        </w:rPr>
        <w:tab/>
      </w:r>
      <w:r>
        <w:rPr>
          <w:noProof/>
        </w:rPr>
        <w:t>Notify_Event operation</w:t>
      </w:r>
      <w:r>
        <w:rPr>
          <w:noProof/>
        </w:rPr>
        <w:tab/>
      </w:r>
      <w:r>
        <w:rPr>
          <w:noProof/>
        </w:rPr>
        <w:fldChar w:fldCharType="begin"/>
      </w:r>
      <w:r>
        <w:rPr>
          <w:noProof/>
        </w:rPr>
        <w:instrText xml:space="preserve"> PAGEREF _Toc154660994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10.2.5</w:t>
      </w:r>
      <w:r w:rsidRPr="008009D2">
        <w:rPr>
          <w:rFonts w:ascii="Calibri" w:hAnsi="Calibri"/>
          <w:noProof/>
          <w:kern w:val="2"/>
          <w:sz w:val="22"/>
          <w:szCs w:val="22"/>
          <w:lang w:eastAsia="en-GB"/>
        </w:rPr>
        <w:tab/>
      </w:r>
      <w:r>
        <w:rPr>
          <w:noProof/>
        </w:rPr>
        <w:t>Unsubscribe_Event operation</w:t>
      </w:r>
      <w:r>
        <w:rPr>
          <w:noProof/>
        </w:rPr>
        <w:tab/>
      </w:r>
      <w:r>
        <w:rPr>
          <w:noProof/>
        </w:rPr>
        <w:fldChar w:fldCharType="begin"/>
      </w:r>
      <w:r>
        <w:rPr>
          <w:noProof/>
        </w:rPr>
        <w:instrText xml:space="preserve"> PAGEREF _Toc154660995 \h </w:instrText>
      </w:r>
      <w:r>
        <w:rPr>
          <w:noProof/>
        </w:rPr>
      </w:r>
      <w:r>
        <w:rPr>
          <w:noProof/>
        </w:rPr>
        <w:fldChar w:fldCharType="separate"/>
      </w:r>
      <w:r>
        <w:rPr>
          <w:noProof/>
        </w:rPr>
        <w:t>98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10.2.6</w:t>
      </w:r>
      <w:r w:rsidRPr="008009D2">
        <w:rPr>
          <w:rFonts w:ascii="Calibri" w:hAnsi="Calibri"/>
          <w:noProof/>
          <w:kern w:val="2"/>
          <w:sz w:val="22"/>
          <w:szCs w:val="22"/>
          <w:lang w:eastAsia="en-GB"/>
        </w:rPr>
        <w:tab/>
      </w:r>
      <w:r>
        <w:rPr>
          <w:noProof/>
        </w:rPr>
        <w:t>Update_Event_Subscription operation</w:t>
      </w:r>
      <w:r>
        <w:rPr>
          <w:noProof/>
        </w:rPr>
        <w:tab/>
      </w:r>
      <w:r>
        <w:rPr>
          <w:noProof/>
        </w:rPr>
        <w:fldChar w:fldCharType="begin"/>
      </w:r>
      <w:r>
        <w:rPr>
          <w:noProof/>
        </w:rPr>
        <w:instrText xml:space="preserve"> PAGEREF _Toc154660996 \h </w:instrText>
      </w:r>
      <w:r>
        <w:rPr>
          <w:noProof/>
        </w:rPr>
      </w:r>
      <w:r>
        <w:rPr>
          <w:noProof/>
        </w:rPr>
        <w:fldChar w:fldCharType="separate"/>
      </w:r>
      <w:r>
        <w:rPr>
          <w:noProof/>
        </w:rPr>
        <w:t>99</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10.3</w:t>
      </w:r>
      <w:r w:rsidRPr="008009D2">
        <w:rPr>
          <w:rFonts w:ascii="Calibri" w:hAnsi="Calibri"/>
          <w:noProof/>
          <w:kern w:val="2"/>
          <w:sz w:val="22"/>
          <w:szCs w:val="22"/>
          <w:lang w:eastAsia="en-GB"/>
        </w:rPr>
        <w:tab/>
      </w:r>
      <w:r>
        <w:rPr>
          <w:noProof/>
        </w:rPr>
        <w:t>CAPIF_Publish_Service_API API</w:t>
      </w:r>
      <w:r>
        <w:rPr>
          <w:noProof/>
        </w:rPr>
        <w:tab/>
      </w:r>
      <w:r>
        <w:rPr>
          <w:noProof/>
        </w:rPr>
        <w:fldChar w:fldCharType="begin"/>
      </w:r>
      <w:r>
        <w:rPr>
          <w:noProof/>
        </w:rPr>
        <w:instrText xml:space="preserve"> PAGEREF _Toc154660997 \h </w:instrText>
      </w:r>
      <w:r>
        <w:rPr>
          <w:noProof/>
        </w:rPr>
      </w:r>
      <w:r>
        <w:rPr>
          <w:noProof/>
        </w:rPr>
        <w:fldChar w:fldCharType="separate"/>
      </w:r>
      <w:r>
        <w:rPr>
          <w:noProof/>
        </w:rPr>
        <w:t>99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_Toc154660998 \h </w:instrText>
      </w:r>
      <w:r>
        <w:rPr>
          <w:noProof/>
        </w:rPr>
      </w:r>
      <w:r>
        <w:rPr>
          <w:noProof/>
        </w:rPr>
        <w:fldChar w:fldCharType="separate"/>
      </w:r>
      <w:r>
        <w:rPr>
          <w:noProof/>
        </w:rPr>
        <w:t>99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10.3.2</w:t>
      </w:r>
      <w:r w:rsidRPr="008009D2">
        <w:rPr>
          <w:rFonts w:ascii="Calibri" w:hAnsi="Calibri"/>
          <w:noProof/>
          <w:kern w:val="2"/>
          <w:sz w:val="22"/>
          <w:szCs w:val="22"/>
          <w:lang w:eastAsia="en-GB"/>
        </w:rPr>
        <w:tab/>
      </w:r>
      <w:r>
        <w:rPr>
          <w:noProof/>
        </w:rPr>
        <w:t>Publish_Service_API operation</w:t>
      </w:r>
      <w:r>
        <w:rPr>
          <w:noProof/>
        </w:rPr>
        <w:tab/>
      </w:r>
      <w:r>
        <w:rPr>
          <w:noProof/>
        </w:rPr>
        <w:fldChar w:fldCharType="begin"/>
      </w:r>
      <w:r>
        <w:rPr>
          <w:noProof/>
        </w:rPr>
        <w:instrText xml:space="preserve"> PAGEREF _Toc154660999 \h </w:instrText>
      </w:r>
      <w:r>
        <w:rPr>
          <w:noProof/>
        </w:rPr>
      </w:r>
      <w:r>
        <w:rPr>
          <w:noProof/>
        </w:rPr>
        <w:fldChar w:fldCharType="separate"/>
      </w:r>
      <w:r>
        <w:rPr>
          <w:noProof/>
        </w:rPr>
        <w:t>99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10.3.3</w:t>
      </w:r>
      <w:r w:rsidRPr="008009D2">
        <w:rPr>
          <w:rFonts w:ascii="Calibri" w:hAnsi="Calibri"/>
          <w:noProof/>
          <w:kern w:val="2"/>
          <w:sz w:val="22"/>
          <w:szCs w:val="22"/>
          <w:lang w:eastAsia="en-GB"/>
        </w:rPr>
        <w:tab/>
      </w:r>
      <w:r>
        <w:rPr>
          <w:noProof/>
        </w:rPr>
        <w:t>Unpublish_Service_API operation</w:t>
      </w:r>
      <w:r>
        <w:rPr>
          <w:noProof/>
        </w:rPr>
        <w:tab/>
      </w:r>
      <w:r>
        <w:rPr>
          <w:noProof/>
        </w:rPr>
        <w:fldChar w:fldCharType="begin"/>
      </w:r>
      <w:r>
        <w:rPr>
          <w:noProof/>
        </w:rPr>
        <w:instrText xml:space="preserve"> PAGEREF _Toc154661000 \h </w:instrText>
      </w:r>
      <w:r>
        <w:rPr>
          <w:noProof/>
        </w:rPr>
      </w:r>
      <w:r>
        <w:rPr>
          <w:noProof/>
        </w:rPr>
        <w:fldChar w:fldCharType="separate"/>
      </w:r>
      <w:r>
        <w:rPr>
          <w:noProof/>
        </w:rPr>
        <w:t>99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10.3.4</w:t>
      </w:r>
      <w:r w:rsidRPr="008009D2">
        <w:rPr>
          <w:rFonts w:ascii="Calibri" w:hAnsi="Calibri"/>
          <w:noProof/>
          <w:kern w:val="2"/>
          <w:sz w:val="22"/>
          <w:szCs w:val="22"/>
          <w:lang w:eastAsia="en-GB"/>
        </w:rPr>
        <w:tab/>
      </w:r>
      <w:r>
        <w:rPr>
          <w:noProof/>
        </w:rPr>
        <w:t>Update_Service_API operation</w:t>
      </w:r>
      <w:r>
        <w:rPr>
          <w:noProof/>
        </w:rPr>
        <w:tab/>
      </w:r>
      <w:r>
        <w:rPr>
          <w:noProof/>
        </w:rPr>
        <w:fldChar w:fldCharType="begin"/>
      </w:r>
      <w:r>
        <w:rPr>
          <w:noProof/>
        </w:rPr>
        <w:instrText xml:space="preserve"> PAGEREF _Toc154661001 \h </w:instrText>
      </w:r>
      <w:r>
        <w:rPr>
          <w:noProof/>
        </w:rPr>
      </w:r>
      <w:r>
        <w:rPr>
          <w:noProof/>
        </w:rPr>
        <w:fldChar w:fldCharType="separate"/>
      </w:r>
      <w:r>
        <w:rPr>
          <w:noProof/>
        </w:rPr>
        <w:t>99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10.3.5</w:t>
      </w:r>
      <w:r w:rsidRPr="008009D2">
        <w:rPr>
          <w:rFonts w:ascii="Calibri" w:hAnsi="Calibri"/>
          <w:noProof/>
          <w:kern w:val="2"/>
          <w:sz w:val="22"/>
          <w:szCs w:val="22"/>
          <w:lang w:eastAsia="en-GB"/>
        </w:rPr>
        <w:tab/>
      </w:r>
      <w:r>
        <w:rPr>
          <w:noProof/>
        </w:rPr>
        <w:t>Get_Service_API operation</w:t>
      </w:r>
      <w:r>
        <w:rPr>
          <w:noProof/>
        </w:rPr>
        <w:tab/>
      </w:r>
      <w:r>
        <w:rPr>
          <w:noProof/>
        </w:rPr>
        <w:fldChar w:fldCharType="begin"/>
      </w:r>
      <w:r>
        <w:rPr>
          <w:noProof/>
        </w:rPr>
        <w:instrText xml:space="preserve"> PAGEREF _Toc154661002 \h </w:instrText>
      </w:r>
      <w:r>
        <w:rPr>
          <w:noProof/>
        </w:rPr>
      </w:r>
      <w:r>
        <w:rPr>
          <w:noProof/>
        </w:rPr>
        <w:fldChar w:fldCharType="separate"/>
      </w:r>
      <w:r>
        <w:rPr>
          <w:noProof/>
        </w:rPr>
        <w:t>100</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10.3.6</w:t>
      </w:r>
      <w:r w:rsidRPr="008009D2">
        <w:rPr>
          <w:rFonts w:ascii="Calibri" w:hAnsi="Calibri"/>
          <w:noProof/>
          <w:kern w:val="2"/>
          <w:sz w:val="22"/>
          <w:szCs w:val="22"/>
          <w:lang w:eastAsia="en-GB"/>
        </w:rPr>
        <w:tab/>
      </w:r>
      <w:r>
        <w:rPr>
          <w:noProof/>
        </w:rPr>
        <w:t>Subscribe_Event operation</w:t>
      </w:r>
      <w:r>
        <w:rPr>
          <w:noProof/>
        </w:rPr>
        <w:tab/>
      </w:r>
      <w:r>
        <w:rPr>
          <w:noProof/>
        </w:rPr>
        <w:fldChar w:fldCharType="begin"/>
      </w:r>
      <w:r>
        <w:rPr>
          <w:noProof/>
        </w:rPr>
        <w:instrText xml:space="preserve"> PAGEREF _Toc154661003 \h </w:instrText>
      </w:r>
      <w:r>
        <w:rPr>
          <w:noProof/>
        </w:rPr>
      </w:r>
      <w:r>
        <w:rPr>
          <w:noProof/>
        </w:rPr>
        <w:fldChar w:fldCharType="separate"/>
      </w:r>
      <w:r>
        <w:rPr>
          <w:noProof/>
        </w:rPr>
        <w:t>100</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10.3.7</w:t>
      </w:r>
      <w:r w:rsidRPr="008009D2">
        <w:rPr>
          <w:rFonts w:ascii="Calibri" w:hAnsi="Calibri"/>
          <w:noProof/>
          <w:kern w:val="2"/>
          <w:sz w:val="22"/>
          <w:szCs w:val="22"/>
          <w:lang w:eastAsia="en-GB"/>
        </w:rPr>
        <w:tab/>
      </w:r>
      <w:r>
        <w:rPr>
          <w:noProof/>
        </w:rPr>
        <w:t>Notify_Event operation</w:t>
      </w:r>
      <w:r>
        <w:rPr>
          <w:noProof/>
        </w:rPr>
        <w:tab/>
      </w:r>
      <w:r>
        <w:rPr>
          <w:noProof/>
        </w:rPr>
        <w:fldChar w:fldCharType="begin"/>
      </w:r>
      <w:r>
        <w:rPr>
          <w:noProof/>
        </w:rPr>
        <w:instrText xml:space="preserve"> PAGEREF _Toc154661004 \h </w:instrText>
      </w:r>
      <w:r>
        <w:rPr>
          <w:noProof/>
        </w:rPr>
      </w:r>
      <w:r>
        <w:rPr>
          <w:noProof/>
        </w:rPr>
        <w:fldChar w:fldCharType="separate"/>
      </w:r>
      <w:r>
        <w:rPr>
          <w:noProof/>
        </w:rPr>
        <w:t>100</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10.3.8</w:t>
      </w:r>
      <w:r w:rsidRPr="008009D2">
        <w:rPr>
          <w:rFonts w:ascii="Calibri" w:hAnsi="Calibri"/>
          <w:noProof/>
          <w:kern w:val="2"/>
          <w:sz w:val="22"/>
          <w:szCs w:val="22"/>
          <w:lang w:eastAsia="en-GB"/>
        </w:rPr>
        <w:tab/>
      </w:r>
      <w:r>
        <w:rPr>
          <w:noProof/>
        </w:rPr>
        <w:t>Unsubscribe_Event operation</w:t>
      </w:r>
      <w:r>
        <w:rPr>
          <w:noProof/>
        </w:rPr>
        <w:tab/>
      </w:r>
      <w:r>
        <w:rPr>
          <w:noProof/>
        </w:rPr>
        <w:fldChar w:fldCharType="begin"/>
      </w:r>
      <w:r>
        <w:rPr>
          <w:noProof/>
        </w:rPr>
        <w:instrText xml:space="preserve"> PAGEREF _Toc154661005 \h </w:instrText>
      </w:r>
      <w:r>
        <w:rPr>
          <w:noProof/>
        </w:rPr>
      </w:r>
      <w:r>
        <w:rPr>
          <w:noProof/>
        </w:rPr>
        <w:fldChar w:fldCharType="separate"/>
      </w:r>
      <w:r>
        <w:rPr>
          <w:noProof/>
        </w:rPr>
        <w:t>100</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10.3.9</w:t>
      </w:r>
      <w:r w:rsidRPr="008009D2">
        <w:rPr>
          <w:rFonts w:ascii="Calibri" w:hAnsi="Calibri"/>
          <w:noProof/>
          <w:kern w:val="2"/>
          <w:sz w:val="22"/>
          <w:szCs w:val="22"/>
          <w:lang w:eastAsia="en-GB"/>
        </w:rPr>
        <w:tab/>
      </w:r>
      <w:r>
        <w:rPr>
          <w:noProof/>
        </w:rPr>
        <w:t>Update_Event_Subscription operation</w:t>
      </w:r>
      <w:r>
        <w:rPr>
          <w:noProof/>
        </w:rPr>
        <w:tab/>
      </w:r>
      <w:r>
        <w:rPr>
          <w:noProof/>
        </w:rPr>
        <w:fldChar w:fldCharType="begin"/>
      </w:r>
      <w:r>
        <w:rPr>
          <w:noProof/>
        </w:rPr>
        <w:instrText xml:space="preserve"> PAGEREF _Toc154661006 \h </w:instrText>
      </w:r>
      <w:r>
        <w:rPr>
          <w:noProof/>
        </w:rPr>
      </w:r>
      <w:r>
        <w:rPr>
          <w:noProof/>
        </w:rPr>
        <w:fldChar w:fldCharType="separate"/>
      </w:r>
      <w:r>
        <w:rPr>
          <w:noProof/>
        </w:rPr>
        <w:t>101</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10.4</w:t>
      </w:r>
      <w:r w:rsidRPr="008009D2">
        <w:rPr>
          <w:rFonts w:ascii="Calibri" w:hAnsi="Calibri"/>
          <w:noProof/>
          <w:kern w:val="2"/>
          <w:sz w:val="22"/>
          <w:szCs w:val="22"/>
          <w:lang w:eastAsia="en-GB"/>
        </w:rPr>
        <w:tab/>
      </w:r>
      <w:r>
        <w:rPr>
          <w:noProof/>
        </w:rPr>
        <w:t>CAPIF_Events API</w:t>
      </w:r>
      <w:r>
        <w:rPr>
          <w:noProof/>
        </w:rPr>
        <w:tab/>
      </w:r>
      <w:r>
        <w:rPr>
          <w:noProof/>
        </w:rPr>
        <w:fldChar w:fldCharType="begin"/>
      </w:r>
      <w:r>
        <w:rPr>
          <w:noProof/>
        </w:rPr>
        <w:instrText xml:space="preserve"> PAGEREF _Toc154661007 \h </w:instrText>
      </w:r>
      <w:r>
        <w:rPr>
          <w:noProof/>
        </w:rPr>
      </w:r>
      <w:r>
        <w:rPr>
          <w:noProof/>
        </w:rPr>
        <w:fldChar w:fldCharType="separate"/>
      </w:r>
      <w:r>
        <w:rPr>
          <w:noProof/>
        </w:rPr>
        <w:t>101</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10.4.1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_Toc154661008 \h </w:instrText>
      </w:r>
      <w:r>
        <w:rPr>
          <w:noProof/>
        </w:rPr>
      </w:r>
      <w:r>
        <w:rPr>
          <w:noProof/>
        </w:rPr>
        <w:fldChar w:fldCharType="separate"/>
      </w:r>
      <w:r>
        <w:rPr>
          <w:noProof/>
        </w:rPr>
        <w:t>101</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10.4.2</w:t>
      </w:r>
      <w:r w:rsidRPr="008009D2">
        <w:rPr>
          <w:rFonts w:ascii="Calibri" w:hAnsi="Calibri"/>
          <w:noProof/>
          <w:kern w:val="2"/>
          <w:sz w:val="22"/>
          <w:szCs w:val="22"/>
          <w:lang w:eastAsia="en-GB"/>
        </w:rPr>
        <w:tab/>
      </w:r>
      <w:r>
        <w:rPr>
          <w:noProof/>
        </w:rPr>
        <w:t>Subscribe_Event operation</w:t>
      </w:r>
      <w:r>
        <w:rPr>
          <w:noProof/>
        </w:rPr>
        <w:tab/>
      </w:r>
      <w:r>
        <w:rPr>
          <w:noProof/>
        </w:rPr>
        <w:fldChar w:fldCharType="begin"/>
      </w:r>
      <w:r>
        <w:rPr>
          <w:noProof/>
        </w:rPr>
        <w:instrText xml:space="preserve"> PAGEREF _Toc154661009 \h </w:instrText>
      </w:r>
      <w:r>
        <w:rPr>
          <w:noProof/>
        </w:rPr>
      </w:r>
      <w:r>
        <w:rPr>
          <w:noProof/>
        </w:rPr>
        <w:fldChar w:fldCharType="separate"/>
      </w:r>
      <w:r>
        <w:rPr>
          <w:noProof/>
        </w:rPr>
        <w:t>101</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10.4.3</w:t>
      </w:r>
      <w:r w:rsidRPr="008009D2">
        <w:rPr>
          <w:rFonts w:ascii="Calibri" w:hAnsi="Calibri"/>
          <w:noProof/>
          <w:kern w:val="2"/>
          <w:sz w:val="22"/>
          <w:szCs w:val="22"/>
          <w:lang w:eastAsia="en-GB"/>
        </w:rPr>
        <w:tab/>
      </w:r>
      <w:r>
        <w:rPr>
          <w:noProof/>
        </w:rPr>
        <w:t>Notify_Event operation</w:t>
      </w:r>
      <w:r>
        <w:rPr>
          <w:noProof/>
        </w:rPr>
        <w:tab/>
      </w:r>
      <w:r>
        <w:rPr>
          <w:noProof/>
        </w:rPr>
        <w:fldChar w:fldCharType="begin"/>
      </w:r>
      <w:r>
        <w:rPr>
          <w:noProof/>
        </w:rPr>
        <w:instrText xml:space="preserve"> PAGEREF _Toc154661010 \h </w:instrText>
      </w:r>
      <w:r>
        <w:rPr>
          <w:noProof/>
        </w:rPr>
      </w:r>
      <w:r>
        <w:rPr>
          <w:noProof/>
        </w:rPr>
        <w:fldChar w:fldCharType="separate"/>
      </w:r>
      <w:r>
        <w:rPr>
          <w:noProof/>
        </w:rPr>
        <w:t>102</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10.4.4</w:t>
      </w:r>
      <w:r w:rsidRPr="008009D2">
        <w:rPr>
          <w:rFonts w:ascii="Calibri" w:hAnsi="Calibri"/>
          <w:noProof/>
          <w:kern w:val="2"/>
          <w:sz w:val="22"/>
          <w:szCs w:val="22"/>
          <w:lang w:eastAsia="en-GB"/>
        </w:rPr>
        <w:tab/>
      </w:r>
      <w:r>
        <w:rPr>
          <w:noProof/>
        </w:rPr>
        <w:t>Unsubscribe_Event operation</w:t>
      </w:r>
      <w:r>
        <w:rPr>
          <w:noProof/>
        </w:rPr>
        <w:tab/>
      </w:r>
      <w:r>
        <w:rPr>
          <w:noProof/>
        </w:rPr>
        <w:fldChar w:fldCharType="begin"/>
      </w:r>
      <w:r>
        <w:rPr>
          <w:noProof/>
        </w:rPr>
        <w:instrText xml:space="preserve"> PAGEREF _Toc154661011 \h </w:instrText>
      </w:r>
      <w:r>
        <w:rPr>
          <w:noProof/>
        </w:rPr>
      </w:r>
      <w:r>
        <w:rPr>
          <w:noProof/>
        </w:rPr>
        <w:fldChar w:fldCharType="separate"/>
      </w:r>
      <w:r>
        <w:rPr>
          <w:noProof/>
        </w:rPr>
        <w:t>102</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10.4.5</w:t>
      </w:r>
      <w:r w:rsidRPr="008009D2">
        <w:rPr>
          <w:rFonts w:ascii="Calibri" w:hAnsi="Calibri"/>
          <w:noProof/>
          <w:kern w:val="2"/>
          <w:sz w:val="22"/>
          <w:szCs w:val="22"/>
          <w:lang w:eastAsia="en-GB"/>
        </w:rPr>
        <w:tab/>
      </w:r>
      <w:r>
        <w:rPr>
          <w:noProof/>
        </w:rPr>
        <w:t>Update_Event_Subscription operation</w:t>
      </w:r>
      <w:r>
        <w:rPr>
          <w:noProof/>
        </w:rPr>
        <w:tab/>
      </w:r>
      <w:r>
        <w:rPr>
          <w:noProof/>
        </w:rPr>
        <w:fldChar w:fldCharType="begin"/>
      </w:r>
      <w:r>
        <w:rPr>
          <w:noProof/>
        </w:rPr>
        <w:instrText xml:space="preserve"> PAGEREF _Toc154661012 \h </w:instrText>
      </w:r>
      <w:r>
        <w:rPr>
          <w:noProof/>
        </w:rPr>
      </w:r>
      <w:r>
        <w:rPr>
          <w:noProof/>
        </w:rPr>
        <w:fldChar w:fldCharType="separate"/>
      </w:r>
      <w:r>
        <w:rPr>
          <w:noProof/>
        </w:rPr>
        <w:t>102</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10.5</w:t>
      </w:r>
      <w:r w:rsidRPr="008009D2">
        <w:rPr>
          <w:rFonts w:ascii="Calibri" w:hAnsi="Calibri"/>
          <w:noProof/>
          <w:kern w:val="2"/>
          <w:sz w:val="22"/>
          <w:szCs w:val="22"/>
          <w:lang w:eastAsia="en-GB"/>
        </w:rPr>
        <w:tab/>
      </w:r>
      <w:r>
        <w:rPr>
          <w:noProof/>
        </w:rPr>
        <w:t>CAPIF_API_invoker_management API</w:t>
      </w:r>
      <w:r>
        <w:rPr>
          <w:noProof/>
        </w:rPr>
        <w:tab/>
      </w:r>
      <w:r>
        <w:rPr>
          <w:noProof/>
        </w:rPr>
        <w:fldChar w:fldCharType="begin"/>
      </w:r>
      <w:r>
        <w:rPr>
          <w:noProof/>
        </w:rPr>
        <w:instrText xml:space="preserve"> PAGEREF _Toc154661013 \h </w:instrText>
      </w:r>
      <w:r>
        <w:rPr>
          <w:noProof/>
        </w:rPr>
      </w:r>
      <w:r>
        <w:rPr>
          <w:noProof/>
        </w:rPr>
        <w:fldChar w:fldCharType="separate"/>
      </w:r>
      <w:r>
        <w:rPr>
          <w:noProof/>
        </w:rPr>
        <w:t>102</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_Toc154661014 \h </w:instrText>
      </w:r>
      <w:r>
        <w:rPr>
          <w:noProof/>
        </w:rPr>
      </w:r>
      <w:r>
        <w:rPr>
          <w:noProof/>
        </w:rPr>
        <w:fldChar w:fldCharType="separate"/>
      </w:r>
      <w:r>
        <w:rPr>
          <w:noProof/>
        </w:rPr>
        <w:t>102</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10.5.2</w:t>
      </w:r>
      <w:r w:rsidRPr="008009D2">
        <w:rPr>
          <w:rFonts w:ascii="Calibri" w:hAnsi="Calibri"/>
          <w:noProof/>
          <w:kern w:val="2"/>
          <w:sz w:val="22"/>
          <w:szCs w:val="22"/>
          <w:lang w:eastAsia="en-GB"/>
        </w:rPr>
        <w:tab/>
      </w:r>
      <w:r>
        <w:rPr>
          <w:noProof/>
        </w:rPr>
        <w:t>Onboard_API_Invoker operation</w:t>
      </w:r>
      <w:r>
        <w:rPr>
          <w:noProof/>
        </w:rPr>
        <w:tab/>
      </w:r>
      <w:r>
        <w:rPr>
          <w:noProof/>
        </w:rPr>
        <w:fldChar w:fldCharType="begin"/>
      </w:r>
      <w:r>
        <w:rPr>
          <w:noProof/>
        </w:rPr>
        <w:instrText xml:space="preserve"> PAGEREF _Toc154661015 \h </w:instrText>
      </w:r>
      <w:r>
        <w:rPr>
          <w:noProof/>
        </w:rPr>
      </w:r>
      <w:r>
        <w:rPr>
          <w:noProof/>
        </w:rPr>
        <w:fldChar w:fldCharType="separate"/>
      </w:r>
      <w:r>
        <w:rPr>
          <w:noProof/>
        </w:rPr>
        <w:t>102</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10.5.3</w:t>
      </w:r>
      <w:r w:rsidRPr="008009D2">
        <w:rPr>
          <w:rFonts w:ascii="Calibri" w:hAnsi="Calibri"/>
          <w:noProof/>
          <w:kern w:val="2"/>
          <w:sz w:val="22"/>
          <w:szCs w:val="22"/>
          <w:lang w:eastAsia="en-GB"/>
        </w:rPr>
        <w:tab/>
      </w:r>
      <w:r>
        <w:rPr>
          <w:noProof/>
        </w:rPr>
        <w:t>Offboard_API_Invoker operation</w:t>
      </w:r>
      <w:r>
        <w:rPr>
          <w:noProof/>
        </w:rPr>
        <w:tab/>
      </w:r>
      <w:r>
        <w:rPr>
          <w:noProof/>
        </w:rPr>
        <w:fldChar w:fldCharType="begin"/>
      </w:r>
      <w:r>
        <w:rPr>
          <w:noProof/>
        </w:rPr>
        <w:instrText xml:space="preserve"> PAGEREF _Toc154661016 \h </w:instrText>
      </w:r>
      <w:r>
        <w:rPr>
          <w:noProof/>
        </w:rPr>
      </w:r>
      <w:r>
        <w:rPr>
          <w:noProof/>
        </w:rPr>
        <w:fldChar w:fldCharType="separate"/>
      </w:r>
      <w:r>
        <w:rPr>
          <w:noProof/>
        </w:rPr>
        <w:t>103</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10.5.4</w:t>
      </w:r>
      <w:r w:rsidRPr="008009D2">
        <w:rPr>
          <w:rFonts w:ascii="Calibri" w:hAnsi="Calibri"/>
          <w:noProof/>
          <w:kern w:val="2"/>
          <w:sz w:val="22"/>
          <w:szCs w:val="22"/>
          <w:lang w:eastAsia="en-GB"/>
        </w:rPr>
        <w:tab/>
      </w:r>
      <w:r>
        <w:rPr>
          <w:noProof/>
        </w:rPr>
        <w:t>Subscribe_Event operation</w:t>
      </w:r>
      <w:r>
        <w:rPr>
          <w:noProof/>
        </w:rPr>
        <w:tab/>
      </w:r>
      <w:r>
        <w:rPr>
          <w:noProof/>
        </w:rPr>
        <w:fldChar w:fldCharType="begin"/>
      </w:r>
      <w:r>
        <w:rPr>
          <w:noProof/>
        </w:rPr>
        <w:instrText xml:space="preserve"> PAGEREF _Toc154661017 \h </w:instrText>
      </w:r>
      <w:r>
        <w:rPr>
          <w:noProof/>
        </w:rPr>
      </w:r>
      <w:r>
        <w:rPr>
          <w:noProof/>
        </w:rPr>
        <w:fldChar w:fldCharType="separate"/>
      </w:r>
      <w:r>
        <w:rPr>
          <w:noProof/>
        </w:rPr>
        <w:t>103</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10.5.5</w:t>
      </w:r>
      <w:r w:rsidRPr="008009D2">
        <w:rPr>
          <w:rFonts w:ascii="Calibri" w:hAnsi="Calibri"/>
          <w:noProof/>
          <w:kern w:val="2"/>
          <w:sz w:val="22"/>
          <w:szCs w:val="22"/>
          <w:lang w:eastAsia="en-GB"/>
        </w:rPr>
        <w:tab/>
      </w:r>
      <w:r>
        <w:rPr>
          <w:noProof/>
        </w:rPr>
        <w:t>Notify_Event operation</w:t>
      </w:r>
      <w:r>
        <w:rPr>
          <w:noProof/>
        </w:rPr>
        <w:tab/>
      </w:r>
      <w:r>
        <w:rPr>
          <w:noProof/>
        </w:rPr>
        <w:fldChar w:fldCharType="begin"/>
      </w:r>
      <w:r>
        <w:rPr>
          <w:noProof/>
        </w:rPr>
        <w:instrText xml:space="preserve"> PAGEREF _Toc154661018 \h </w:instrText>
      </w:r>
      <w:r>
        <w:rPr>
          <w:noProof/>
        </w:rPr>
      </w:r>
      <w:r>
        <w:rPr>
          <w:noProof/>
        </w:rPr>
        <w:fldChar w:fldCharType="separate"/>
      </w:r>
      <w:r>
        <w:rPr>
          <w:noProof/>
        </w:rPr>
        <w:t>103</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10.5.6</w:t>
      </w:r>
      <w:r w:rsidRPr="008009D2">
        <w:rPr>
          <w:rFonts w:ascii="Calibri" w:hAnsi="Calibri"/>
          <w:noProof/>
          <w:kern w:val="2"/>
          <w:sz w:val="22"/>
          <w:szCs w:val="22"/>
          <w:lang w:eastAsia="en-GB"/>
        </w:rPr>
        <w:tab/>
      </w:r>
      <w:r>
        <w:rPr>
          <w:noProof/>
        </w:rPr>
        <w:t>Unsubscribe_Event operation</w:t>
      </w:r>
      <w:r>
        <w:rPr>
          <w:noProof/>
        </w:rPr>
        <w:tab/>
      </w:r>
      <w:r>
        <w:rPr>
          <w:noProof/>
        </w:rPr>
        <w:fldChar w:fldCharType="begin"/>
      </w:r>
      <w:r>
        <w:rPr>
          <w:noProof/>
        </w:rPr>
        <w:instrText xml:space="preserve"> PAGEREF _Toc154661019 \h </w:instrText>
      </w:r>
      <w:r>
        <w:rPr>
          <w:noProof/>
        </w:rPr>
      </w:r>
      <w:r>
        <w:rPr>
          <w:noProof/>
        </w:rPr>
        <w:fldChar w:fldCharType="separate"/>
      </w:r>
      <w:r>
        <w:rPr>
          <w:noProof/>
        </w:rPr>
        <w:t>103</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10.5.7</w:t>
      </w:r>
      <w:r w:rsidRPr="008009D2">
        <w:rPr>
          <w:rFonts w:ascii="Calibri" w:hAnsi="Calibri"/>
          <w:noProof/>
          <w:kern w:val="2"/>
          <w:sz w:val="22"/>
          <w:szCs w:val="22"/>
          <w:lang w:eastAsia="en-GB"/>
        </w:rPr>
        <w:tab/>
      </w:r>
      <w:r>
        <w:rPr>
          <w:noProof/>
        </w:rPr>
        <w:t>Update_Event_Subscription operation</w:t>
      </w:r>
      <w:r>
        <w:rPr>
          <w:noProof/>
        </w:rPr>
        <w:tab/>
      </w:r>
      <w:r>
        <w:rPr>
          <w:noProof/>
        </w:rPr>
        <w:fldChar w:fldCharType="begin"/>
      </w:r>
      <w:r>
        <w:rPr>
          <w:noProof/>
        </w:rPr>
        <w:instrText xml:space="preserve"> PAGEREF _Toc154661020 \h </w:instrText>
      </w:r>
      <w:r>
        <w:rPr>
          <w:noProof/>
        </w:rPr>
      </w:r>
      <w:r>
        <w:rPr>
          <w:noProof/>
        </w:rPr>
        <w:fldChar w:fldCharType="separate"/>
      </w:r>
      <w:r>
        <w:rPr>
          <w:noProof/>
        </w:rPr>
        <w:t>104</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10.6</w:t>
      </w:r>
      <w:r w:rsidRPr="008009D2">
        <w:rPr>
          <w:rFonts w:ascii="Calibri" w:hAnsi="Calibri"/>
          <w:noProof/>
          <w:kern w:val="2"/>
          <w:sz w:val="22"/>
          <w:szCs w:val="22"/>
          <w:lang w:eastAsia="en-GB"/>
        </w:rPr>
        <w:tab/>
      </w:r>
      <w:r>
        <w:rPr>
          <w:noProof/>
        </w:rPr>
        <w:t>CAPIF_Security API</w:t>
      </w:r>
      <w:r>
        <w:rPr>
          <w:noProof/>
        </w:rPr>
        <w:tab/>
      </w:r>
      <w:r>
        <w:rPr>
          <w:noProof/>
        </w:rPr>
        <w:fldChar w:fldCharType="begin"/>
      </w:r>
      <w:r>
        <w:rPr>
          <w:noProof/>
        </w:rPr>
        <w:instrText xml:space="preserve"> PAGEREF _Toc154661021 \h </w:instrText>
      </w:r>
      <w:r>
        <w:rPr>
          <w:noProof/>
        </w:rPr>
      </w:r>
      <w:r>
        <w:rPr>
          <w:noProof/>
        </w:rPr>
        <w:fldChar w:fldCharType="separate"/>
      </w:r>
      <w:r>
        <w:rPr>
          <w:noProof/>
        </w:rPr>
        <w:t>104</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10.6.1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_Toc154661022 \h </w:instrText>
      </w:r>
      <w:r>
        <w:rPr>
          <w:noProof/>
        </w:rPr>
      </w:r>
      <w:r>
        <w:rPr>
          <w:noProof/>
        </w:rPr>
        <w:fldChar w:fldCharType="separate"/>
      </w:r>
      <w:r>
        <w:rPr>
          <w:noProof/>
        </w:rPr>
        <w:t>104</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10.6.2</w:t>
      </w:r>
      <w:r w:rsidRPr="008009D2">
        <w:rPr>
          <w:rFonts w:ascii="Calibri" w:hAnsi="Calibri"/>
          <w:noProof/>
          <w:kern w:val="2"/>
          <w:sz w:val="22"/>
          <w:szCs w:val="22"/>
          <w:lang w:eastAsia="en-GB"/>
        </w:rPr>
        <w:tab/>
      </w:r>
      <w:r>
        <w:rPr>
          <w:noProof/>
        </w:rPr>
        <w:t>Obtain_Security_Method operation</w:t>
      </w:r>
      <w:r>
        <w:rPr>
          <w:noProof/>
        </w:rPr>
        <w:tab/>
      </w:r>
      <w:r>
        <w:rPr>
          <w:noProof/>
        </w:rPr>
        <w:fldChar w:fldCharType="begin"/>
      </w:r>
      <w:r>
        <w:rPr>
          <w:noProof/>
        </w:rPr>
        <w:instrText xml:space="preserve"> PAGEREF _Toc154661023 \h </w:instrText>
      </w:r>
      <w:r>
        <w:rPr>
          <w:noProof/>
        </w:rPr>
      </w:r>
      <w:r>
        <w:rPr>
          <w:noProof/>
        </w:rPr>
        <w:fldChar w:fldCharType="separate"/>
      </w:r>
      <w:r>
        <w:rPr>
          <w:noProof/>
        </w:rPr>
        <w:t>104</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10.6.3</w:t>
      </w:r>
      <w:r w:rsidRPr="008009D2">
        <w:rPr>
          <w:rFonts w:ascii="Calibri" w:hAnsi="Calibri"/>
          <w:noProof/>
          <w:kern w:val="2"/>
          <w:sz w:val="22"/>
          <w:szCs w:val="22"/>
          <w:lang w:eastAsia="en-GB"/>
        </w:rPr>
        <w:tab/>
      </w:r>
      <w:r>
        <w:rPr>
          <w:noProof/>
        </w:rPr>
        <w:t>Obtain_Authorization operation</w:t>
      </w:r>
      <w:r>
        <w:rPr>
          <w:noProof/>
        </w:rPr>
        <w:tab/>
      </w:r>
      <w:r>
        <w:rPr>
          <w:noProof/>
        </w:rPr>
        <w:fldChar w:fldCharType="begin"/>
      </w:r>
      <w:r>
        <w:rPr>
          <w:noProof/>
        </w:rPr>
        <w:instrText xml:space="preserve"> PAGEREF _Toc154661024 \h </w:instrText>
      </w:r>
      <w:r>
        <w:rPr>
          <w:noProof/>
        </w:rPr>
      </w:r>
      <w:r>
        <w:rPr>
          <w:noProof/>
        </w:rPr>
        <w:fldChar w:fldCharType="separate"/>
      </w:r>
      <w:r>
        <w:rPr>
          <w:noProof/>
        </w:rPr>
        <w:t>104</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10.6.4</w:t>
      </w:r>
      <w:r w:rsidRPr="008009D2">
        <w:rPr>
          <w:rFonts w:ascii="Calibri" w:hAnsi="Calibri"/>
          <w:noProof/>
          <w:kern w:val="2"/>
          <w:sz w:val="22"/>
          <w:szCs w:val="22"/>
          <w:lang w:eastAsia="en-GB"/>
        </w:rPr>
        <w:tab/>
      </w:r>
      <w:r>
        <w:rPr>
          <w:noProof/>
        </w:rPr>
        <w:t>Obtain_API_Invoker_Info operation</w:t>
      </w:r>
      <w:r>
        <w:rPr>
          <w:noProof/>
        </w:rPr>
        <w:tab/>
      </w:r>
      <w:r>
        <w:rPr>
          <w:noProof/>
        </w:rPr>
        <w:fldChar w:fldCharType="begin"/>
      </w:r>
      <w:r>
        <w:rPr>
          <w:noProof/>
        </w:rPr>
        <w:instrText xml:space="preserve"> PAGEREF _Toc154661025 \h </w:instrText>
      </w:r>
      <w:r>
        <w:rPr>
          <w:noProof/>
        </w:rPr>
      </w:r>
      <w:r>
        <w:rPr>
          <w:noProof/>
        </w:rPr>
        <w:fldChar w:fldCharType="separate"/>
      </w:r>
      <w:r>
        <w:rPr>
          <w:noProof/>
        </w:rPr>
        <w:t>104</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10.6.5</w:t>
      </w:r>
      <w:r w:rsidRPr="008009D2">
        <w:rPr>
          <w:rFonts w:ascii="Calibri" w:hAnsi="Calibri"/>
          <w:noProof/>
          <w:kern w:val="2"/>
          <w:sz w:val="22"/>
          <w:szCs w:val="22"/>
          <w:lang w:eastAsia="en-GB"/>
        </w:rPr>
        <w:tab/>
      </w:r>
      <w:r>
        <w:rPr>
          <w:noProof/>
        </w:rPr>
        <w:t>Revoke_Authorization operation</w:t>
      </w:r>
      <w:r>
        <w:rPr>
          <w:noProof/>
        </w:rPr>
        <w:tab/>
      </w:r>
      <w:r>
        <w:rPr>
          <w:noProof/>
        </w:rPr>
        <w:fldChar w:fldCharType="begin"/>
      </w:r>
      <w:r>
        <w:rPr>
          <w:noProof/>
        </w:rPr>
        <w:instrText xml:space="preserve"> PAGEREF _Toc154661026 \h </w:instrText>
      </w:r>
      <w:r>
        <w:rPr>
          <w:noProof/>
        </w:rPr>
      </w:r>
      <w:r>
        <w:rPr>
          <w:noProof/>
        </w:rPr>
        <w:fldChar w:fldCharType="separate"/>
      </w:r>
      <w:r>
        <w:rPr>
          <w:noProof/>
        </w:rPr>
        <w:t>105</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10.7</w:t>
      </w:r>
      <w:r w:rsidRPr="008009D2">
        <w:rPr>
          <w:rFonts w:ascii="Calibri" w:hAnsi="Calibri"/>
          <w:noProof/>
          <w:kern w:val="2"/>
          <w:sz w:val="22"/>
          <w:szCs w:val="22"/>
          <w:lang w:eastAsia="en-GB"/>
        </w:rPr>
        <w:tab/>
      </w:r>
      <w:r>
        <w:rPr>
          <w:noProof/>
        </w:rPr>
        <w:t>CAPIF_Monitoring API</w:t>
      </w:r>
      <w:r>
        <w:rPr>
          <w:noProof/>
        </w:rPr>
        <w:tab/>
      </w:r>
      <w:r>
        <w:rPr>
          <w:noProof/>
        </w:rPr>
        <w:fldChar w:fldCharType="begin"/>
      </w:r>
      <w:r>
        <w:rPr>
          <w:noProof/>
        </w:rPr>
        <w:instrText xml:space="preserve"> PAGEREF _Toc154661027 \h </w:instrText>
      </w:r>
      <w:r>
        <w:rPr>
          <w:noProof/>
        </w:rPr>
      </w:r>
      <w:r>
        <w:rPr>
          <w:noProof/>
        </w:rPr>
        <w:fldChar w:fldCharType="separate"/>
      </w:r>
      <w:r>
        <w:rPr>
          <w:noProof/>
        </w:rPr>
        <w:t>105</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10.7.1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_Toc154661028 \h </w:instrText>
      </w:r>
      <w:r>
        <w:rPr>
          <w:noProof/>
        </w:rPr>
      </w:r>
      <w:r>
        <w:rPr>
          <w:noProof/>
        </w:rPr>
        <w:fldChar w:fldCharType="separate"/>
      </w:r>
      <w:r>
        <w:rPr>
          <w:noProof/>
        </w:rPr>
        <w:t>105</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10.7.2</w:t>
      </w:r>
      <w:r w:rsidRPr="008009D2">
        <w:rPr>
          <w:rFonts w:ascii="Calibri" w:hAnsi="Calibri"/>
          <w:noProof/>
          <w:kern w:val="2"/>
          <w:sz w:val="22"/>
          <w:szCs w:val="22"/>
          <w:lang w:eastAsia="en-GB"/>
        </w:rPr>
        <w:tab/>
      </w:r>
      <w:r>
        <w:rPr>
          <w:noProof/>
        </w:rPr>
        <w:t>Subscribe_Event operation</w:t>
      </w:r>
      <w:r>
        <w:rPr>
          <w:noProof/>
        </w:rPr>
        <w:tab/>
      </w:r>
      <w:r>
        <w:rPr>
          <w:noProof/>
        </w:rPr>
        <w:fldChar w:fldCharType="begin"/>
      </w:r>
      <w:r>
        <w:rPr>
          <w:noProof/>
        </w:rPr>
        <w:instrText xml:space="preserve"> PAGEREF _Toc154661029 \h </w:instrText>
      </w:r>
      <w:r>
        <w:rPr>
          <w:noProof/>
        </w:rPr>
      </w:r>
      <w:r>
        <w:rPr>
          <w:noProof/>
        </w:rPr>
        <w:fldChar w:fldCharType="separate"/>
      </w:r>
      <w:r>
        <w:rPr>
          <w:noProof/>
        </w:rPr>
        <w:t>105</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10.7.3</w:t>
      </w:r>
      <w:r w:rsidRPr="008009D2">
        <w:rPr>
          <w:rFonts w:ascii="Calibri" w:hAnsi="Calibri"/>
          <w:noProof/>
          <w:kern w:val="2"/>
          <w:sz w:val="22"/>
          <w:szCs w:val="22"/>
          <w:lang w:eastAsia="en-GB"/>
        </w:rPr>
        <w:tab/>
      </w:r>
      <w:r>
        <w:rPr>
          <w:noProof/>
        </w:rPr>
        <w:t>Notify_Monitoring_Service_Event operation</w:t>
      </w:r>
      <w:r>
        <w:rPr>
          <w:noProof/>
        </w:rPr>
        <w:tab/>
      </w:r>
      <w:r>
        <w:rPr>
          <w:noProof/>
        </w:rPr>
        <w:fldChar w:fldCharType="begin"/>
      </w:r>
      <w:r>
        <w:rPr>
          <w:noProof/>
        </w:rPr>
        <w:instrText xml:space="preserve"> PAGEREF _Toc154661030 \h </w:instrText>
      </w:r>
      <w:r>
        <w:rPr>
          <w:noProof/>
        </w:rPr>
      </w:r>
      <w:r>
        <w:rPr>
          <w:noProof/>
        </w:rPr>
        <w:fldChar w:fldCharType="separate"/>
      </w:r>
      <w:r>
        <w:rPr>
          <w:noProof/>
        </w:rPr>
        <w:t>105</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10.7.4</w:t>
      </w:r>
      <w:r w:rsidRPr="008009D2">
        <w:rPr>
          <w:rFonts w:ascii="Calibri" w:hAnsi="Calibri"/>
          <w:noProof/>
          <w:kern w:val="2"/>
          <w:sz w:val="22"/>
          <w:szCs w:val="22"/>
          <w:lang w:eastAsia="en-GB"/>
        </w:rPr>
        <w:tab/>
      </w:r>
      <w:r>
        <w:rPr>
          <w:noProof/>
        </w:rPr>
        <w:t>Unsubscribe_Event operation</w:t>
      </w:r>
      <w:r>
        <w:rPr>
          <w:noProof/>
        </w:rPr>
        <w:tab/>
      </w:r>
      <w:r>
        <w:rPr>
          <w:noProof/>
        </w:rPr>
        <w:fldChar w:fldCharType="begin"/>
      </w:r>
      <w:r>
        <w:rPr>
          <w:noProof/>
        </w:rPr>
        <w:instrText xml:space="preserve"> PAGEREF _Toc154661031 \h </w:instrText>
      </w:r>
      <w:r>
        <w:rPr>
          <w:noProof/>
        </w:rPr>
      </w:r>
      <w:r>
        <w:rPr>
          <w:noProof/>
        </w:rPr>
        <w:fldChar w:fldCharType="separate"/>
      </w:r>
      <w:r>
        <w:rPr>
          <w:noProof/>
        </w:rPr>
        <w:t>105</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10.7.5</w:t>
      </w:r>
      <w:r w:rsidRPr="008009D2">
        <w:rPr>
          <w:rFonts w:ascii="Calibri" w:hAnsi="Calibri"/>
          <w:noProof/>
          <w:kern w:val="2"/>
          <w:sz w:val="22"/>
          <w:szCs w:val="22"/>
          <w:lang w:eastAsia="en-GB"/>
        </w:rPr>
        <w:tab/>
      </w:r>
      <w:r>
        <w:rPr>
          <w:noProof/>
        </w:rPr>
        <w:t>Update_Event_Subscription operation</w:t>
      </w:r>
      <w:r>
        <w:rPr>
          <w:noProof/>
        </w:rPr>
        <w:tab/>
      </w:r>
      <w:r>
        <w:rPr>
          <w:noProof/>
        </w:rPr>
        <w:fldChar w:fldCharType="begin"/>
      </w:r>
      <w:r>
        <w:rPr>
          <w:noProof/>
        </w:rPr>
        <w:instrText xml:space="preserve"> PAGEREF _Toc154661032 \h </w:instrText>
      </w:r>
      <w:r>
        <w:rPr>
          <w:noProof/>
        </w:rPr>
      </w:r>
      <w:r>
        <w:rPr>
          <w:noProof/>
        </w:rPr>
        <w:fldChar w:fldCharType="separate"/>
      </w:r>
      <w:r>
        <w:rPr>
          <w:noProof/>
        </w:rPr>
        <w:t>106</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10.8</w:t>
      </w:r>
      <w:r w:rsidRPr="008009D2">
        <w:rPr>
          <w:rFonts w:ascii="Calibri" w:hAnsi="Calibri"/>
          <w:noProof/>
          <w:kern w:val="2"/>
          <w:sz w:val="22"/>
          <w:szCs w:val="22"/>
          <w:lang w:eastAsia="en-GB"/>
        </w:rPr>
        <w:tab/>
      </w:r>
      <w:r>
        <w:rPr>
          <w:noProof/>
        </w:rPr>
        <w:t>CAPIF_Logging_API_Invocation API</w:t>
      </w:r>
      <w:r>
        <w:rPr>
          <w:noProof/>
        </w:rPr>
        <w:tab/>
      </w:r>
      <w:r>
        <w:rPr>
          <w:noProof/>
        </w:rPr>
        <w:fldChar w:fldCharType="begin"/>
      </w:r>
      <w:r>
        <w:rPr>
          <w:noProof/>
        </w:rPr>
        <w:instrText xml:space="preserve"> PAGEREF _Toc154661033 \h </w:instrText>
      </w:r>
      <w:r>
        <w:rPr>
          <w:noProof/>
        </w:rPr>
      </w:r>
      <w:r>
        <w:rPr>
          <w:noProof/>
        </w:rPr>
        <w:fldChar w:fldCharType="separate"/>
      </w:r>
      <w:r>
        <w:rPr>
          <w:noProof/>
        </w:rPr>
        <w:t>106</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10.8.1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_Toc154661034 \h </w:instrText>
      </w:r>
      <w:r>
        <w:rPr>
          <w:noProof/>
        </w:rPr>
      </w:r>
      <w:r>
        <w:rPr>
          <w:noProof/>
        </w:rPr>
        <w:fldChar w:fldCharType="separate"/>
      </w:r>
      <w:r>
        <w:rPr>
          <w:noProof/>
        </w:rPr>
        <w:t>106</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10.8.2</w:t>
      </w:r>
      <w:r w:rsidRPr="008009D2">
        <w:rPr>
          <w:rFonts w:ascii="Calibri" w:hAnsi="Calibri"/>
          <w:noProof/>
          <w:kern w:val="2"/>
          <w:sz w:val="22"/>
          <w:szCs w:val="22"/>
          <w:lang w:eastAsia="en-GB"/>
        </w:rPr>
        <w:tab/>
      </w:r>
      <w:r>
        <w:rPr>
          <w:noProof/>
        </w:rPr>
        <w:t>Log_API_Invocation operation</w:t>
      </w:r>
      <w:r>
        <w:rPr>
          <w:noProof/>
        </w:rPr>
        <w:tab/>
      </w:r>
      <w:r>
        <w:rPr>
          <w:noProof/>
        </w:rPr>
        <w:fldChar w:fldCharType="begin"/>
      </w:r>
      <w:r>
        <w:rPr>
          <w:noProof/>
        </w:rPr>
        <w:instrText xml:space="preserve"> PAGEREF _Toc154661035 \h </w:instrText>
      </w:r>
      <w:r>
        <w:rPr>
          <w:noProof/>
        </w:rPr>
      </w:r>
      <w:r>
        <w:rPr>
          <w:noProof/>
        </w:rPr>
        <w:fldChar w:fldCharType="separate"/>
      </w:r>
      <w:r>
        <w:rPr>
          <w:noProof/>
        </w:rPr>
        <w:t>106</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10.9</w:t>
      </w:r>
      <w:r w:rsidRPr="008009D2">
        <w:rPr>
          <w:rFonts w:ascii="Calibri" w:hAnsi="Calibri"/>
          <w:noProof/>
          <w:kern w:val="2"/>
          <w:sz w:val="22"/>
          <w:szCs w:val="22"/>
          <w:lang w:eastAsia="en-GB"/>
        </w:rPr>
        <w:tab/>
      </w:r>
      <w:r>
        <w:rPr>
          <w:noProof/>
        </w:rPr>
        <w:t>CAPIF_Auditing API</w:t>
      </w:r>
      <w:r>
        <w:rPr>
          <w:noProof/>
        </w:rPr>
        <w:tab/>
      </w:r>
      <w:r>
        <w:rPr>
          <w:noProof/>
        </w:rPr>
        <w:fldChar w:fldCharType="begin"/>
      </w:r>
      <w:r>
        <w:rPr>
          <w:noProof/>
        </w:rPr>
        <w:instrText xml:space="preserve"> PAGEREF _Toc154661036 \h </w:instrText>
      </w:r>
      <w:r>
        <w:rPr>
          <w:noProof/>
        </w:rPr>
      </w:r>
      <w:r>
        <w:rPr>
          <w:noProof/>
        </w:rPr>
        <w:fldChar w:fldCharType="separate"/>
      </w:r>
      <w:r>
        <w:rPr>
          <w:noProof/>
        </w:rPr>
        <w:t>106</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10.9.1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_Toc154661037 \h </w:instrText>
      </w:r>
      <w:r>
        <w:rPr>
          <w:noProof/>
        </w:rPr>
      </w:r>
      <w:r>
        <w:rPr>
          <w:noProof/>
        </w:rPr>
        <w:fldChar w:fldCharType="separate"/>
      </w:r>
      <w:r>
        <w:rPr>
          <w:noProof/>
        </w:rPr>
        <w:t>106</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10.9.2</w:t>
      </w:r>
      <w:r w:rsidRPr="008009D2">
        <w:rPr>
          <w:rFonts w:ascii="Calibri" w:hAnsi="Calibri"/>
          <w:noProof/>
          <w:kern w:val="2"/>
          <w:sz w:val="22"/>
          <w:szCs w:val="22"/>
          <w:lang w:eastAsia="en-GB"/>
        </w:rPr>
        <w:tab/>
      </w:r>
      <w:r>
        <w:rPr>
          <w:noProof/>
        </w:rPr>
        <w:t>Query_ API_Invocation_Log operation</w:t>
      </w:r>
      <w:r>
        <w:rPr>
          <w:noProof/>
        </w:rPr>
        <w:tab/>
      </w:r>
      <w:r>
        <w:rPr>
          <w:noProof/>
        </w:rPr>
        <w:fldChar w:fldCharType="begin"/>
      </w:r>
      <w:r>
        <w:rPr>
          <w:noProof/>
        </w:rPr>
        <w:instrText xml:space="preserve"> PAGEREF _Toc154661038 \h </w:instrText>
      </w:r>
      <w:r>
        <w:rPr>
          <w:noProof/>
        </w:rPr>
      </w:r>
      <w:r>
        <w:rPr>
          <w:noProof/>
        </w:rPr>
        <w:fldChar w:fldCharType="separate"/>
      </w:r>
      <w:r>
        <w:rPr>
          <w:noProof/>
        </w:rPr>
        <w:t>106</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10.10</w:t>
      </w:r>
      <w:r w:rsidRPr="008009D2">
        <w:rPr>
          <w:rFonts w:ascii="Calibri" w:hAnsi="Calibri"/>
          <w:noProof/>
          <w:kern w:val="2"/>
          <w:sz w:val="22"/>
          <w:szCs w:val="22"/>
          <w:lang w:eastAsia="en-GB"/>
        </w:rPr>
        <w:tab/>
      </w:r>
      <w:r>
        <w:rPr>
          <w:noProof/>
        </w:rPr>
        <w:t>CAPIF_Access_Control_Policy API</w:t>
      </w:r>
      <w:r>
        <w:rPr>
          <w:noProof/>
        </w:rPr>
        <w:tab/>
      </w:r>
      <w:r>
        <w:rPr>
          <w:noProof/>
        </w:rPr>
        <w:fldChar w:fldCharType="begin"/>
      </w:r>
      <w:r>
        <w:rPr>
          <w:noProof/>
        </w:rPr>
        <w:instrText xml:space="preserve"> PAGEREF _Toc154661039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10.10.1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_Toc154661040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10.10.2</w:t>
      </w:r>
      <w:r w:rsidRPr="008009D2">
        <w:rPr>
          <w:rFonts w:ascii="Calibri" w:hAnsi="Calibri"/>
          <w:noProof/>
          <w:kern w:val="2"/>
          <w:sz w:val="22"/>
          <w:szCs w:val="22"/>
          <w:lang w:eastAsia="en-GB"/>
        </w:rPr>
        <w:tab/>
      </w:r>
      <w:r>
        <w:rPr>
          <w:noProof/>
        </w:rPr>
        <w:t>Obtain_Access_Control_Policy operation</w:t>
      </w:r>
      <w:r>
        <w:rPr>
          <w:noProof/>
        </w:rPr>
        <w:tab/>
      </w:r>
      <w:r>
        <w:rPr>
          <w:noProof/>
        </w:rPr>
        <w:fldChar w:fldCharType="begin"/>
      </w:r>
      <w:r>
        <w:rPr>
          <w:noProof/>
        </w:rPr>
        <w:instrText xml:space="preserve"> PAGEREF _Toc154661041 \h </w:instrText>
      </w:r>
      <w:r>
        <w:rPr>
          <w:noProof/>
        </w:rPr>
      </w:r>
      <w:r>
        <w:rPr>
          <w:noProof/>
        </w:rPr>
        <w:fldChar w:fldCharType="separate"/>
      </w:r>
      <w:r>
        <w:rPr>
          <w:noProof/>
        </w:rPr>
        <w:t>107</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10.11</w:t>
      </w:r>
      <w:r w:rsidRPr="008009D2">
        <w:rPr>
          <w:rFonts w:ascii="Calibri" w:hAnsi="Calibri"/>
          <w:noProof/>
          <w:kern w:val="2"/>
          <w:sz w:val="22"/>
          <w:szCs w:val="22"/>
          <w:lang w:eastAsia="en-GB"/>
        </w:rPr>
        <w:tab/>
      </w:r>
      <w:r>
        <w:rPr>
          <w:noProof/>
        </w:rPr>
        <w:t>CAPIF_Routing_Info API</w:t>
      </w:r>
      <w:r>
        <w:rPr>
          <w:noProof/>
        </w:rPr>
        <w:tab/>
      </w:r>
      <w:r>
        <w:rPr>
          <w:noProof/>
        </w:rPr>
        <w:fldChar w:fldCharType="begin"/>
      </w:r>
      <w:r>
        <w:rPr>
          <w:noProof/>
        </w:rPr>
        <w:instrText xml:space="preserve"> PAGEREF _Toc154661042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_Toc154661043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10.11.2</w:t>
      </w:r>
      <w:r w:rsidRPr="008009D2">
        <w:rPr>
          <w:rFonts w:ascii="Calibri" w:hAnsi="Calibri"/>
          <w:noProof/>
          <w:kern w:val="2"/>
          <w:sz w:val="22"/>
          <w:szCs w:val="22"/>
          <w:lang w:eastAsia="en-GB"/>
        </w:rPr>
        <w:tab/>
      </w:r>
      <w:r>
        <w:rPr>
          <w:noProof/>
        </w:rPr>
        <w:t>Obtain_Routing_Info operation</w:t>
      </w:r>
      <w:r>
        <w:rPr>
          <w:noProof/>
        </w:rPr>
        <w:tab/>
      </w:r>
      <w:r>
        <w:rPr>
          <w:noProof/>
        </w:rPr>
        <w:fldChar w:fldCharType="begin"/>
      </w:r>
      <w:r>
        <w:rPr>
          <w:noProof/>
        </w:rPr>
        <w:instrText xml:space="preserve"> PAGEREF _Toc154661044 \h </w:instrText>
      </w:r>
      <w:r>
        <w:rPr>
          <w:noProof/>
        </w:rPr>
      </w:r>
      <w:r>
        <w:rPr>
          <w:noProof/>
        </w:rPr>
        <w:fldChar w:fldCharType="separate"/>
      </w:r>
      <w:r>
        <w:rPr>
          <w:noProof/>
        </w:rPr>
        <w:t>107</w:t>
      </w:r>
      <w:r>
        <w:rPr>
          <w:noProof/>
        </w:rPr>
        <w:fldChar w:fldCharType="end"/>
      </w:r>
    </w:p>
    <w:p w:rsidR="00A13BE9" w:rsidRPr="008009D2" w:rsidRDefault="00A13BE9">
      <w:pPr>
        <w:pStyle w:val="TOC2"/>
        <w:rPr>
          <w:rFonts w:ascii="Calibri" w:hAnsi="Calibri"/>
          <w:noProof/>
          <w:kern w:val="2"/>
          <w:sz w:val="22"/>
          <w:szCs w:val="22"/>
          <w:lang w:eastAsia="en-GB"/>
        </w:rPr>
      </w:pPr>
      <w:r>
        <w:rPr>
          <w:noProof/>
        </w:rPr>
        <w:t>10.12</w:t>
      </w:r>
      <w:r w:rsidRPr="008009D2">
        <w:rPr>
          <w:rFonts w:ascii="Calibri" w:hAnsi="Calibri"/>
          <w:noProof/>
          <w:kern w:val="2"/>
          <w:sz w:val="22"/>
          <w:szCs w:val="22"/>
          <w:lang w:eastAsia="en-GB"/>
        </w:rPr>
        <w:tab/>
      </w:r>
      <w:r>
        <w:rPr>
          <w:noProof/>
        </w:rPr>
        <w:t>CAPIF_API_provider_management API</w:t>
      </w:r>
      <w:r>
        <w:rPr>
          <w:noProof/>
        </w:rPr>
        <w:tab/>
      </w:r>
      <w:r>
        <w:rPr>
          <w:noProof/>
        </w:rPr>
        <w:fldChar w:fldCharType="begin"/>
      </w:r>
      <w:r>
        <w:rPr>
          <w:noProof/>
        </w:rPr>
        <w:instrText xml:space="preserve"> PAGEREF _Toc154661045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_Toc154661046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10.12.2</w:t>
      </w:r>
      <w:r w:rsidRPr="008009D2">
        <w:rPr>
          <w:rFonts w:ascii="Calibri" w:hAnsi="Calibri"/>
          <w:noProof/>
          <w:kern w:val="2"/>
          <w:sz w:val="22"/>
          <w:szCs w:val="22"/>
          <w:lang w:eastAsia="en-GB"/>
        </w:rPr>
        <w:tab/>
      </w:r>
      <w:r>
        <w:rPr>
          <w:noProof/>
        </w:rPr>
        <w:t>Register_API_Provider operation</w:t>
      </w:r>
      <w:r>
        <w:rPr>
          <w:noProof/>
        </w:rPr>
        <w:tab/>
      </w:r>
      <w:r>
        <w:rPr>
          <w:noProof/>
        </w:rPr>
        <w:fldChar w:fldCharType="begin"/>
      </w:r>
      <w:r>
        <w:rPr>
          <w:noProof/>
        </w:rPr>
        <w:instrText xml:space="preserve"> PAGEREF _Toc154661047 \h </w:instrText>
      </w:r>
      <w:r>
        <w:rPr>
          <w:noProof/>
        </w:rPr>
      </w:r>
      <w:r>
        <w:rPr>
          <w:noProof/>
        </w:rPr>
        <w:fldChar w:fldCharType="separate"/>
      </w:r>
      <w:r>
        <w:rPr>
          <w:noProof/>
        </w:rPr>
        <w:t>107</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10.12.3</w:t>
      </w:r>
      <w:r w:rsidRPr="008009D2">
        <w:rPr>
          <w:rFonts w:ascii="Calibri" w:hAnsi="Calibri"/>
          <w:noProof/>
          <w:kern w:val="2"/>
          <w:sz w:val="22"/>
          <w:szCs w:val="22"/>
          <w:lang w:eastAsia="en-GB"/>
        </w:rPr>
        <w:tab/>
      </w:r>
      <w:r>
        <w:rPr>
          <w:noProof/>
        </w:rPr>
        <w:t>Update_API_Provider operation</w:t>
      </w:r>
      <w:r>
        <w:rPr>
          <w:noProof/>
        </w:rPr>
        <w:tab/>
      </w:r>
      <w:r>
        <w:rPr>
          <w:noProof/>
        </w:rPr>
        <w:fldChar w:fldCharType="begin"/>
      </w:r>
      <w:r>
        <w:rPr>
          <w:noProof/>
        </w:rPr>
        <w:instrText xml:space="preserve"> PAGEREF _Toc154661048 \h </w:instrText>
      </w:r>
      <w:r>
        <w:rPr>
          <w:noProof/>
        </w:rPr>
      </w:r>
      <w:r>
        <w:rPr>
          <w:noProof/>
        </w:rPr>
        <w:fldChar w:fldCharType="separate"/>
      </w:r>
      <w:r>
        <w:rPr>
          <w:noProof/>
        </w:rPr>
        <w:t>108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10.12.4</w:t>
      </w:r>
      <w:r w:rsidRPr="008009D2">
        <w:rPr>
          <w:rFonts w:ascii="Calibri" w:hAnsi="Calibri"/>
          <w:noProof/>
          <w:kern w:val="2"/>
          <w:sz w:val="22"/>
          <w:szCs w:val="22"/>
          <w:lang w:eastAsia="en-GB"/>
        </w:rPr>
        <w:tab/>
      </w:r>
      <w:r>
        <w:rPr>
          <w:noProof/>
        </w:rPr>
        <w:t>Deregister_API_Provider operation</w:t>
      </w:r>
      <w:r>
        <w:rPr>
          <w:noProof/>
        </w:rPr>
        <w:tab/>
      </w:r>
      <w:r>
        <w:rPr>
          <w:noProof/>
        </w:rPr>
        <w:fldChar w:fldCharType="begin"/>
      </w:r>
      <w:r>
        <w:rPr>
          <w:noProof/>
        </w:rPr>
        <w:instrText xml:space="preserve"> PAGEREF _Toc154661049 \h </w:instrText>
      </w:r>
      <w:r>
        <w:rPr>
          <w:noProof/>
        </w:rPr>
      </w:r>
      <w:r>
        <w:rPr>
          <w:noProof/>
        </w:rPr>
        <w:fldChar w:fldCharType="separate"/>
      </w:r>
      <w:r>
        <w:rPr>
          <w:noProof/>
        </w:rPr>
        <w:t>108</w:t>
      </w:r>
      <w:r>
        <w:rPr>
          <w:noProof/>
        </w:rPr>
        <w:fldChar w:fldCharType="end"/>
      </w:r>
    </w:p>
    <w:p w:rsidR="00A13BE9" w:rsidRPr="008009D2" w:rsidRDefault="00A13BE9">
      <w:pPr>
        <w:pStyle w:val="TOC1"/>
        <w:rPr>
          <w:rFonts w:ascii="Calibri" w:hAnsi="Calibri"/>
          <w:noProof/>
          <w:kern w:val="2"/>
          <w:szCs w:val="22"/>
          <w:lang w:eastAsia="en-GB"/>
        </w:rPr>
      </w:pPr>
      <w:r>
        <w:rPr>
          <w:noProof/>
        </w:rPr>
        <w:t>11</w:t>
      </w:r>
      <w:r w:rsidRPr="008009D2">
        <w:rPr>
          <w:rFonts w:ascii="Calibri" w:hAnsi="Calibri"/>
          <w:noProof/>
          <w:kern w:val="2"/>
          <w:szCs w:val="22"/>
          <w:lang w:eastAsia="en-GB"/>
        </w:rPr>
        <w:tab/>
      </w:r>
      <w:r>
        <w:rPr>
          <w:noProof/>
          <w:lang w:eastAsia="zh-CN"/>
        </w:rPr>
        <w:t>API exposing function</w:t>
      </w:r>
      <w:r>
        <w:rPr>
          <w:noProof/>
        </w:rPr>
        <w:t xml:space="preserve"> APIs</w:t>
      </w:r>
      <w:r>
        <w:rPr>
          <w:noProof/>
        </w:rPr>
        <w:tab/>
      </w:r>
      <w:r>
        <w:rPr>
          <w:noProof/>
        </w:rPr>
        <w:fldChar w:fldCharType="begin"/>
      </w:r>
      <w:r>
        <w:rPr>
          <w:noProof/>
        </w:rPr>
        <w:instrText xml:space="preserve"> PAGEREF _Toc154661050 \h </w:instrText>
      </w:r>
      <w:r>
        <w:rPr>
          <w:noProof/>
        </w:rPr>
      </w:r>
      <w:r>
        <w:rPr>
          <w:noProof/>
        </w:rPr>
        <w:fldChar w:fldCharType="separate"/>
      </w:r>
      <w:r>
        <w:rPr>
          <w:noProof/>
        </w:rPr>
        <w:t>108</w:t>
      </w:r>
      <w:r>
        <w:rPr>
          <w:noProof/>
        </w:rPr>
        <w:fldChar w:fldCharType="end"/>
      </w:r>
    </w:p>
    <w:p w:rsidR="00A13BE9" w:rsidRPr="008009D2" w:rsidRDefault="00A13BE9">
      <w:pPr>
        <w:pStyle w:val="TOC2"/>
        <w:rPr>
          <w:rFonts w:ascii="Calibri" w:hAnsi="Calibri"/>
          <w:noProof/>
          <w:kern w:val="2"/>
          <w:sz w:val="22"/>
          <w:szCs w:val="22"/>
          <w:lang w:eastAsia="en-GB"/>
        </w:rPr>
      </w:pPr>
      <w:r>
        <w:rPr>
          <w:noProof/>
        </w:rPr>
        <w:t>11.1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_Toc154661051 \h </w:instrText>
      </w:r>
      <w:r>
        <w:rPr>
          <w:noProof/>
        </w:rPr>
      </w:r>
      <w:r>
        <w:rPr>
          <w:noProof/>
        </w:rPr>
        <w:fldChar w:fldCharType="separate"/>
      </w:r>
      <w:r>
        <w:rPr>
          <w:noProof/>
        </w:rPr>
        <w:t>108</w:t>
      </w:r>
      <w:r>
        <w:rPr>
          <w:noProof/>
        </w:rPr>
        <w:fldChar w:fldCharType="end"/>
      </w:r>
    </w:p>
    <w:p w:rsidR="00A13BE9" w:rsidRPr="008009D2" w:rsidRDefault="00A13BE9">
      <w:pPr>
        <w:pStyle w:val="TOC2"/>
        <w:rPr>
          <w:rFonts w:ascii="Calibri" w:hAnsi="Calibri"/>
          <w:noProof/>
          <w:kern w:val="2"/>
          <w:sz w:val="22"/>
          <w:szCs w:val="22"/>
          <w:lang w:eastAsia="en-GB"/>
        </w:rPr>
      </w:pPr>
      <w:r>
        <w:rPr>
          <w:noProof/>
        </w:rPr>
        <w:t>11.2</w:t>
      </w:r>
      <w:r w:rsidRPr="008009D2">
        <w:rPr>
          <w:rFonts w:ascii="Calibri" w:hAnsi="Calibri"/>
          <w:noProof/>
          <w:kern w:val="2"/>
          <w:sz w:val="22"/>
          <w:szCs w:val="22"/>
          <w:lang w:eastAsia="en-GB"/>
        </w:rPr>
        <w:tab/>
      </w:r>
      <w:r>
        <w:rPr>
          <w:noProof/>
        </w:rPr>
        <w:t>AEF_Security API</w:t>
      </w:r>
      <w:r>
        <w:rPr>
          <w:noProof/>
        </w:rPr>
        <w:tab/>
      </w:r>
      <w:r>
        <w:rPr>
          <w:noProof/>
        </w:rPr>
        <w:fldChar w:fldCharType="begin"/>
      </w:r>
      <w:r>
        <w:rPr>
          <w:noProof/>
        </w:rPr>
        <w:instrText xml:space="preserve"> PAGEREF _Toc154661052 \h </w:instrText>
      </w:r>
      <w:r>
        <w:rPr>
          <w:noProof/>
        </w:rPr>
      </w:r>
      <w:r>
        <w:rPr>
          <w:noProof/>
        </w:rPr>
        <w:fldChar w:fldCharType="separate"/>
      </w:r>
      <w:r>
        <w:rPr>
          <w:noProof/>
        </w:rPr>
        <w:t>108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11.2.1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_Toc154661053 \h </w:instrText>
      </w:r>
      <w:r>
        <w:rPr>
          <w:noProof/>
        </w:rPr>
      </w:r>
      <w:r>
        <w:rPr>
          <w:noProof/>
        </w:rPr>
        <w:fldChar w:fldCharType="separate"/>
      </w:r>
      <w:r>
        <w:rPr>
          <w:noProof/>
        </w:rPr>
        <w:t>108</w:t>
      </w:r>
      <w:r>
        <w:rPr>
          <w:noProof/>
        </w:rPr>
        <w:fldChar w:fldCharType="end"/>
      </w:r>
    </w:p>
    <w:p w:rsidR="00A13BE9" w:rsidRPr="008009D2" w:rsidRDefault="00A13BE9">
      <w:pPr>
        <w:pStyle w:val="TOC3"/>
        <w:rPr>
          <w:rFonts w:ascii="Calibri" w:hAnsi="Calibri"/>
          <w:noProof/>
          <w:kern w:val="2"/>
          <w:sz w:val="22"/>
          <w:szCs w:val="22"/>
          <w:lang w:eastAsia="en-GB"/>
        </w:rPr>
      </w:pPr>
      <w:r>
        <w:rPr>
          <w:noProof/>
        </w:rPr>
        <w:t>11.2.2</w:t>
      </w:r>
      <w:r w:rsidRPr="008009D2">
        <w:rPr>
          <w:rFonts w:ascii="Calibri" w:hAnsi="Calibri"/>
          <w:noProof/>
          <w:kern w:val="2"/>
          <w:sz w:val="22"/>
          <w:szCs w:val="22"/>
          <w:lang w:eastAsia="en-GB"/>
        </w:rPr>
        <w:tab/>
      </w:r>
      <w:r>
        <w:rPr>
          <w:noProof/>
        </w:rPr>
        <w:t>Revoke_Authorization operation</w:t>
      </w:r>
      <w:r>
        <w:rPr>
          <w:noProof/>
        </w:rPr>
        <w:tab/>
      </w:r>
      <w:r>
        <w:rPr>
          <w:noProof/>
        </w:rPr>
        <w:fldChar w:fldCharType="begin"/>
      </w:r>
      <w:r>
        <w:rPr>
          <w:noProof/>
        </w:rPr>
        <w:instrText xml:space="preserve"> PAGEREF _Toc154661054 \h </w:instrText>
      </w:r>
      <w:r>
        <w:rPr>
          <w:noProof/>
        </w:rPr>
      </w:r>
      <w:r>
        <w:rPr>
          <w:noProof/>
        </w:rPr>
        <w:fldChar w:fldCharType="separate"/>
      </w:r>
      <w:r>
        <w:rPr>
          <w:noProof/>
        </w:rPr>
        <w:t>109</w:t>
      </w:r>
      <w:r>
        <w:rPr>
          <w:noProof/>
        </w:rPr>
        <w:fldChar w:fldCharType="end"/>
      </w:r>
    </w:p>
    <w:p w:rsidR="00A13BE9" w:rsidRPr="008009D2" w:rsidRDefault="00A13BE9">
      <w:pPr>
        <w:pStyle w:val="TOC3"/>
        <w:rPr>
          <w:rFonts w:ascii="Calibri" w:hAnsi="Calibri"/>
          <w:noProof/>
          <w:kern w:val="2"/>
          <w:sz w:val="22"/>
          <w:szCs w:val="22"/>
          <w:lang w:eastAsia="en-GB"/>
        </w:rPr>
      </w:pPr>
      <w:r>
        <w:rPr>
          <w:noProof/>
        </w:rPr>
        <w:t>11.2.3</w:t>
      </w:r>
      <w:r w:rsidRPr="008009D2">
        <w:rPr>
          <w:rFonts w:ascii="Calibri" w:hAnsi="Calibri"/>
          <w:noProof/>
          <w:kern w:val="2"/>
          <w:sz w:val="22"/>
          <w:szCs w:val="22"/>
          <w:lang w:eastAsia="en-GB"/>
        </w:rPr>
        <w:tab/>
      </w:r>
      <w:r>
        <w:rPr>
          <w:noProof/>
        </w:rPr>
        <w:t>Initiate_Authentication operation</w:t>
      </w:r>
      <w:r>
        <w:rPr>
          <w:noProof/>
        </w:rPr>
        <w:tab/>
      </w:r>
      <w:r>
        <w:rPr>
          <w:noProof/>
        </w:rPr>
        <w:fldChar w:fldCharType="begin"/>
      </w:r>
      <w:r>
        <w:rPr>
          <w:noProof/>
        </w:rPr>
        <w:instrText xml:space="preserve"> PAGEREF _Toc154661055 \h </w:instrText>
      </w:r>
      <w:r>
        <w:rPr>
          <w:noProof/>
        </w:rPr>
      </w:r>
      <w:r>
        <w:rPr>
          <w:noProof/>
        </w:rPr>
        <w:fldChar w:fldCharType="separate"/>
      </w:r>
      <w:r>
        <w:rPr>
          <w:noProof/>
        </w:rPr>
        <w:t>109</w:t>
      </w:r>
      <w:r>
        <w:rPr>
          <w:noProof/>
        </w:rPr>
        <w:fldChar w:fldCharType="end"/>
      </w:r>
    </w:p>
    <w:p w:rsidR="00A13BE9" w:rsidRPr="008009D2" w:rsidRDefault="00A13BE9">
      <w:pPr>
        <w:pStyle w:val="TOC8"/>
        <w:rPr>
          <w:rFonts w:ascii="Calibri" w:hAnsi="Calibri"/>
          <w:b w:val="0"/>
          <w:noProof/>
          <w:kern w:val="2"/>
          <w:szCs w:val="22"/>
          <w:lang w:eastAsia="en-GB"/>
        </w:rPr>
      </w:pPr>
      <w:r>
        <w:rPr>
          <w:noProof/>
        </w:rPr>
        <w:t>Annex A (informative): Overview of CAPIF operations</w:t>
      </w:r>
      <w:r>
        <w:rPr>
          <w:noProof/>
        </w:rPr>
        <w:tab/>
      </w:r>
      <w:r>
        <w:rPr>
          <w:noProof/>
        </w:rPr>
        <w:fldChar w:fldCharType="begin"/>
      </w:r>
      <w:r>
        <w:rPr>
          <w:noProof/>
        </w:rPr>
        <w:instrText xml:space="preserve"> PAGEREF _Toc154661056 \h </w:instrText>
      </w:r>
      <w:r>
        <w:rPr>
          <w:noProof/>
        </w:rPr>
      </w:r>
      <w:r>
        <w:rPr>
          <w:noProof/>
        </w:rPr>
        <w:fldChar w:fldCharType="separate"/>
      </w:r>
      <w:r>
        <w:rPr>
          <w:noProof/>
        </w:rPr>
        <w:t>110</w:t>
      </w:r>
      <w:r>
        <w:rPr>
          <w:noProof/>
        </w:rPr>
        <w:fldChar w:fldCharType="end"/>
      </w:r>
    </w:p>
    <w:p w:rsidR="00A13BE9" w:rsidRPr="008009D2" w:rsidRDefault="00A13BE9">
      <w:pPr>
        <w:pStyle w:val="TOC8"/>
        <w:rPr>
          <w:rFonts w:ascii="Calibri" w:hAnsi="Calibri"/>
          <w:b w:val="0"/>
          <w:noProof/>
          <w:kern w:val="2"/>
          <w:szCs w:val="22"/>
          <w:lang w:eastAsia="en-GB"/>
        </w:rPr>
      </w:pPr>
      <w:r>
        <w:rPr>
          <w:noProof/>
        </w:rPr>
        <w:t>Annex B (informative): CAPIF relationship with network exposure aspects of 3GPP systems</w:t>
      </w:r>
      <w:r>
        <w:rPr>
          <w:noProof/>
        </w:rPr>
        <w:tab/>
      </w:r>
      <w:r>
        <w:rPr>
          <w:noProof/>
        </w:rPr>
        <w:fldChar w:fldCharType="begin"/>
      </w:r>
      <w:r>
        <w:rPr>
          <w:noProof/>
        </w:rPr>
        <w:instrText xml:space="preserve"> PAGEREF _Toc154661057 \h </w:instrText>
      </w:r>
      <w:r>
        <w:rPr>
          <w:noProof/>
        </w:rPr>
      </w:r>
      <w:r>
        <w:rPr>
          <w:noProof/>
        </w:rPr>
        <w:fldChar w:fldCharType="separate"/>
      </w:r>
      <w:r>
        <w:rPr>
          <w:noProof/>
        </w:rPr>
        <w:t>112</w:t>
      </w:r>
      <w:r>
        <w:rPr>
          <w:noProof/>
        </w:rPr>
        <w:fldChar w:fldCharType="end"/>
      </w:r>
    </w:p>
    <w:p w:rsidR="00A13BE9" w:rsidRPr="008009D2" w:rsidRDefault="00A13BE9">
      <w:pPr>
        <w:pStyle w:val="TOC1"/>
        <w:rPr>
          <w:rFonts w:ascii="Calibri" w:hAnsi="Calibri"/>
          <w:noProof/>
          <w:kern w:val="2"/>
          <w:szCs w:val="22"/>
          <w:lang w:eastAsia="en-GB"/>
        </w:rPr>
      </w:pPr>
      <w:r>
        <w:rPr>
          <w:noProof/>
        </w:rPr>
        <w:t>B.0</w:t>
      </w:r>
      <w:r w:rsidRPr="008009D2">
        <w:rPr>
          <w:rFonts w:ascii="Calibri" w:hAnsi="Calibri"/>
          <w:noProof/>
          <w:kern w:val="2"/>
          <w:szCs w:val="22"/>
          <w:lang w:eastAsia="en-GB"/>
        </w:rPr>
        <w:tab/>
      </w:r>
      <w:r>
        <w:rPr>
          <w:noProof/>
        </w:rPr>
        <w:t>CAPIF utilization by service API provider</w:t>
      </w:r>
      <w:r>
        <w:rPr>
          <w:noProof/>
        </w:rPr>
        <w:tab/>
      </w:r>
      <w:r>
        <w:rPr>
          <w:noProof/>
        </w:rPr>
        <w:fldChar w:fldCharType="begin"/>
      </w:r>
      <w:r>
        <w:rPr>
          <w:noProof/>
        </w:rPr>
        <w:instrText xml:space="preserve"> PAGEREF _Toc154661058 \h </w:instrText>
      </w:r>
      <w:r>
        <w:rPr>
          <w:noProof/>
        </w:rPr>
      </w:r>
      <w:r>
        <w:rPr>
          <w:noProof/>
        </w:rPr>
        <w:fldChar w:fldCharType="separate"/>
      </w:r>
      <w:r>
        <w:rPr>
          <w:noProof/>
        </w:rPr>
        <w:t>112</w:t>
      </w:r>
      <w:r>
        <w:rPr>
          <w:noProof/>
        </w:rPr>
        <w:fldChar w:fldCharType="end"/>
      </w:r>
    </w:p>
    <w:p w:rsidR="00A13BE9" w:rsidRPr="008009D2" w:rsidRDefault="00A13BE9">
      <w:pPr>
        <w:pStyle w:val="TOC1"/>
        <w:rPr>
          <w:rFonts w:ascii="Calibri" w:hAnsi="Calibri"/>
          <w:noProof/>
          <w:kern w:val="2"/>
          <w:szCs w:val="22"/>
          <w:lang w:eastAsia="en-GB"/>
        </w:rPr>
      </w:pPr>
      <w:r>
        <w:rPr>
          <w:noProof/>
        </w:rPr>
        <w:t>B.1</w:t>
      </w:r>
      <w:r w:rsidRPr="008009D2">
        <w:rPr>
          <w:rFonts w:ascii="Calibri" w:hAnsi="Calibri"/>
          <w:noProof/>
          <w:kern w:val="2"/>
          <w:szCs w:val="22"/>
          <w:lang w:eastAsia="en-GB"/>
        </w:rPr>
        <w:tab/>
      </w:r>
      <w:r>
        <w:rPr>
          <w:noProof/>
        </w:rPr>
        <w:t>CAPIF relationship with 3GPP EPS network exposure</w:t>
      </w:r>
      <w:r>
        <w:rPr>
          <w:noProof/>
        </w:rPr>
        <w:tab/>
      </w:r>
      <w:r>
        <w:rPr>
          <w:noProof/>
        </w:rPr>
        <w:fldChar w:fldCharType="begin"/>
      </w:r>
      <w:r>
        <w:rPr>
          <w:noProof/>
        </w:rPr>
        <w:instrText xml:space="preserve"> PAGEREF _Toc154661059 \h </w:instrText>
      </w:r>
      <w:r>
        <w:rPr>
          <w:noProof/>
        </w:rPr>
      </w:r>
      <w:r>
        <w:rPr>
          <w:noProof/>
        </w:rPr>
        <w:fldChar w:fldCharType="separate"/>
      </w:r>
      <w:r>
        <w:rPr>
          <w:noProof/>
        </w:rPr>
        <w:t>113</w:t>
      </w:r>
      <w:r>
        <w:rPr>
          <w:noProof/>
        </w:rPr>
        <w:fldChar w:fldCharType="end"/>
      </w:r>
    </w:p>
    <w:p w:rsidR="00A13BE9" w:rsidRPr="008009D2" w:rsidRDefault="00A13BE9">
      <w:pPr>
        <w:pStyle w:val="TOC2"/>
        <w:rPr>
          <w:rFonts w:ascii="Calibri" w:hAnsi="Calibri"/>
          <w:noProof/>
          <w:kern w:val="2"/>
          <w:sz w:val="22"/>
          <w:szCs w:val="22"/>
          <w:lang w:eastAsia="en-GB"/>
        </w:rPr>
      </w:pPr>
      <w:r>
        <w:rPr>
          <w:noProof/>
        </w:rPr>
        <w:t>B.1.1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_Toc154661060 \h </w:instrText>
      </w:r>
      <w:r>
        <w:rPr>
          <w:noProof/>
        </w:rPr>
      </w:r>
      <w:r>
        <w:rPr>
          <w:noProof/>
        </w:rPr>
        <w:fldChar w:fldCharType="separate"/>
      </w:r>
      <w:r>
        <w:rPr>
          <w:noProof/>
        </w:rPr>
        <w:t>113</w:t>
      </w:r>
      <w:r>
        <w:rPr>
          <w:noProof/>
        </w:rPr>
        <w:fldChar w:fldCharType="end"/>
      </w:r>
    </w:p>
    <w:p w:rsidR="00A13BE9" w:rsidRPr="008009D2" w:rsidRDefault="00A13BE9">
      <w:pPr>
        <w:pStyle w:val="TOC2"/>
        <w:rPr>
          <w:rFonts w:ascii="Calibri" w:hAnsi="Calibri"/>
          <w:noProof/>
          <w:kern w:val="2"/>
          <w:sz w:val="22"/>
          <w:szCs w:val="22"/>
          <w:lang w:eastAsia="en-GB"/>
        </w:rPr>
      </w:pPr>
      <w:r>
        <w:rPr>
          <w:noProof/>
        </w:rPr>
        <w:t>B.1.2</w:t>
      </w:r>
      <w:r w:rsidRPr="008009D2">
        <w:rPr>
          <w:rFonts w:ascii="Calibri" w:hAnsi="Calibri"/>
          <w:noProof/>
          <w:kern w:val="2"/>
          <w:sz w:val="22"/>
          <w:szCs w:val="22"/>
          <w:lang w:eastAsia="en-GB"/>
        </w:rPr>
        <w:tab/>
      </w:r>
      <w:r>
        <w:rPr>
          <w:noProof/>
        </w:rPr>
        <w:t>Deployment models</w:t>
      </w:r>
      <w:r>
        <w:rPr>
          <w:noProof/>
        </w:rPr>
        <w:tab/>
      </w:r>
      <w:r>
        <w:rPr>
          <w:noProof/>
        </w:rPr>
        <w:fldChar w:fldCharType="begin"/>
      </w:r>
      <w:r>
        <w:rPr>
          <w:noProof/>
        </w:rPr>
        <w:instrText xml:space="preserve"> PAGEREF _Toc154661061 \h </w:instrText>
      </w:r>
      <w:r>
        <w:rPr>
          <w:noProof/>
        </w:rPr>
      </w:r>
      <w:r>
        <w:rPr>
          <w:noProof/>
        </w:rPr>
        <w:fldChar w:fldCharType="separate"/>
      </w:r>
      <w:r>
        <w:rPr>
          <w:noProof/>
        </w:rPr>
        <w:t>113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B.1.2.1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_Toc154661062 \h </w:instrText>
      </w:r>
      <w:r>
        <w:rPr>
          <w:noProof/>
        </w:rPr>
      </w:r>
      <w:r>
        <w:rPr>
          <w:noProof/>
        </w:rPr>
        <w:fldChar w:fldCharType="separate"/>
      </w:r>
      <w:r>
        <w:rPr>
          <w:noProof/>
        </w:rPr>
        <w:t>113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B.1.2.2</w:t>
      </w:r>
      <w:r w:rsidRPr="008009D2">
        <w:rPr>
          <w:rFonts w:ascii="Calibri" w:hAnsi="Calibri"/>
          <w:noProof/>
          <w:kern w:val="2"/>
          <w:sz w:val="22"/>
          <w:szCs w:val="22"/>
          <w:lang w:eastAsia="en-GB"/>
        </w:rPr>
        <w:tab/>
      </w:r>
      <w:r>
        <w:rPr>
          <w:noProof/>
        </w:rPr>
        <w:t>SCEF implements the CAPIF architecture</w:t>
      </w:r>
      <w:r>
        <w:rPr>
          <w:noProof/>
        </w:rPr>
        <w:tab/>
      </w:r>
      <w:r>
        <w:rPr>
          <w:noProof/>
        </w:rPr>
        <w:fldChar w:fldCharType="begin"/>
      </w:r>
      <w:r>
        <w:rPr>
          <w:noProof/>
        </w:rPr>
        <w:instrText xml:space="preserve"> PAGEREF _Toc154661063 \h </w:instrText>
      </w:r>
      <w:r>
        <w:rPr>
          <w:noProof/>
        </w:rPr>
      </w:r>
      <w:r>
        <w:rPr>
          <w:noProof/>
        </w:rPr>
        <w:fldChar w:fldCharType="separate"/>
      </w:r>
      <w:r>
        <w:rPr>
          <w:noProof/>
        </w:rPr>
        <w:t>113</w:t>
      </w:r>
      <w:r>
        <w:rPr>
          <w:noProof/>
        </w:rPr>
        <w:fldChar w:fldCharType="end"/>
      </w:r>
    </w:p>
    <w:p w:rsidR="00A13BE9" w:rsidRPr="008009D2" w:rsidRDefault="00A13BE9">
      <w:pPr>
        <w:pStyle w:val="TOC3"/>
        <w:rPr>
          <w:rFonts w:ascii="Calibri" w:hAnsi="Calibri"/>
          <w:noProof/>
          <w:kern w:val="2"/>
          <w:sz w:val="22"/>
          <w:szCs w:val="22"/>
          <w:lang w:eastAsia="en-GB"/>
        </w:rPr>
      </w:pPr>
      <w:r>
        <w:rPr>
          <w:noProof/>
        </w:rPr>
        <w:t>B.1.2.3</w:t>
      </w:r>
      <w:r w:rsidRPr="008009D2">
        <w:rPr>
          <w:rFonts w:ascii="Calibri" w:hAnsi="Calibri"/>
          <w:noProof/>
          <w:kern w:val="2"/>
          <w:sz w:val="22"/>
          <w:szCs w:val="22"/>
          <w:lang w:eastAsia="en-GB"/>
        </w:rPr>
        <w:tab/>
      </w:r>
      <w:r>
        <w:rPr>
          <w:noProof/>
        </w:rPr>
        <w:t>SCEF implements the service specific aspect compliant with the CAPIF architecture</w:t>
      </w:r>
      <w:r>
        <w:rPr>
          <w:noProof/>
        </w:rPr>
        <w:tab/>
      </w:r>
      <w:r>
        <w:rPr>
          <w:noProof/>
        </w:rPr>
        <w:fldChar w:fldCharType="begin"/>
      </w:r>
      <w:r>
        <w:rPr>
          <w:noProof/>
        </w:rPr>
        <w:instrText xml:space="preserve"> PAGEREF _Toc154661064 \h </w:instrText>
      </w:r>
      <w:r>
        <w:rPr>
          <w:noProof/>
        </w:rPr>
      </w:r>
      <w:r>
        <w:rPr>
          <w:noProof/>
        </w:rPr>
        <w:fldChar w:fldCharType="separate"/>
      </w:r>
      <w:r>
        <w:rPr>
          <w:noProof/>
        </w:rPr>
        <w:t>114</w:t>
      </w:r>
      <w:r>
        <w:rPr>
          <w:noProof/>
        </w:rPr>
        <w:fldChar w:fldCharType="end"/>
      </w:r>
    </w:p>
    <w:p w:rsidR="00A13BE9" w:rsidRPr="008009D2" w:rsidRDefault="00A13BE9">
      <w:pPr>
        <w:pStyle w:val="TOC3"/>
        <w:rPr>
          <w:rFonts w:ascii="Calibri" w:hAnsi="Calibri"/>
          <w:noProof/>
          <w:kern w:val="2"/>
          <w:sz w:val="22"/>
          <w:szCs w:val="22"/>
          <w:lang w:eastAsia="en-GB"/>
        </w:rPr>
      </w:pPr>
      <w:r>
        <w:rPr>
          <w:noProof/>
        </w:rPr>
        <w:t>B.1.2.4</w:t>
      </w:r>
      <w:r w:rsidRPr="008009D2">
        <w:rPr>
          <w:rFonts w:ascii="Calibri" w:hAnsi="Calibri"/>
          <w:noProof/>
          <w:kern w:val="2"/>
          <w:sz w:val="22"/>
          <w:szCs w:val="22"/>
          <w:lang w:eastAsia="en-GB"/>
        </w:rPr>
        <w:tab/>
      </w:r>
      <w:r>
        <w:rPr>
          <w:noProof/>
        </w:rPr>
        <w:t>Distributed deployment of the SCEF compliant with the CAPIF architecture</w:t>
      </w:r>
      <w:r>
        <w:rPr>
          <w:noProof/>
        </w:rPr>
        <w:tab/>
      </w:r>
      <w:r>
        <w:rPr>
          <w:noProof/>
        </w:rPr>
        <w:fldChar w:fldCharType="begin"/>
      </w:r>
      <w:r>
        <w:rPr>
          <w:noProof/>
        </w:rPr>
        <w:instrText xml:space="preserve"> PAGEREF _Toc154661065 \h </w:instrText>
      </w:r>
      <w:r>
        <w:rPr>
          <w:noProof/>
        </w:rPr>
      </w:r>
      <w:r>
        <w:rPr>
          <w:noProof/>
        </w:rPr>
        <w:fldChar w:fldCharType="separate"/>
      </w:r>
      <w:r>
        <w:rPr>
          <w:noProof/>
        </w:rPr>
        <w:t>115</w:t>
      </w:r>
      <w:r>
        <w:rPr>
          <w:noProof/>
        </w:rPr>
        <w:fldChar w:fldCharType="end"/>
      </w:r>
    </w:p>
    <w:p w:rsidR="00A13BE9" w:rsidRPr="008009D2" w:rsidRDefault="00A13BE9">
      <w:pPr>
        <w:pStyle w:val="TOC1"/>
        <w:rPr>
          <w:rFonts w:ascii="Calibri" w:hAnsi="Calibri"/>
          <w:noProof/>
          <w:kern w:val="2"/>
          <w:szCs w:val="22"/>
          <w:lang w:eastAsia="en-GB"/>
        </w:rPr>
      </w:pPr>
      <w:r>
        <w:rPr>
          <w:noProof/>
        </w:rPr>
        <w:t>B.2</w:t>
      </w:r>
      <w:r w:rsidRPr="008009D2">
        <w:rPr>
          <w:rFonts w:ascii="Calibri" w:hAnsi="Calibri"/>
          <w:noProof/>
          <w:kern w:val="2"/>
          <w:szCs w:val="22"/>
          <w:lang w:eastAsia="en-GB"/>
        </w:rPr>
        <w:tab/>
      </w:r>
      <w:r>
        <w:rPr>
          <w:noProof/>
        </w:rPr>
        <w:t>CAPIF relationship with 3GPP 5GS network exposure</w:t>
      </w:r>
      <w:r>
        <w:rPr>
          <w:noProof/>
        </w:rPr>
        <w:tab/>
      </w:r>
      <w:r>
        <w:rPr>
          <w:noProof/>
        </w:rPr>
        <w:fldChar w:fldCharType="begin"/>
      </w:r>
      <w:r>
        <w:rPr>
          <w:noProof/>
        </w:rPr>
        <w:instrText xml:space="preserve"> PAGEREF _Toc154661066 \h </w:instrText>
      </w:r>
      <w:r>
        <w:rPr>
          <w:noProof/>
        </w:rPr>
      </w:r>
      <w:r>
        <w:rPr>
          <w:noProof/>
        </w:rPr>
        <w:fldChar w:fldCharType="separate"/>
      </w:r>
      <w:r>
        <w:rPr>
          <w:noProof/>
        </w:rPr>
        <w:t>116</w:t>
      </w:r>
      <w:r>
        <w:rPr>
          <w:noProof/>
        </w:rPr>
        <w:fldChar w:fldCharType="end"/>
      </w:r>
    </w:p>
    <w:p w:rsidR="00A13BE9" w:rsidRPr="008009D2" w:rsidRDefault="00A13BE9">
      <w:pPr>
        <w:pStyle w:val="TOC2"/>
        <w:rPr>
          <w:rFonts w:ascii="Calibri" w:hAnsi="Calibri"/>
          <w:noProof/>
          <w:kern w:val="2"/>
          <w:sz w:val="22"/>
          <w:szCs w:val="22"/>
          <w:lang w:eastAsia="en-GB"/>
        </w:rPr>
      </w:pPr>
      <w:r>
        <w:rPr>
          <w:noProof/>
        </w:rPr>
        <w:t>B.2.1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_Toc154661067 \h </w:instrText>
      </w:r>
      <w:r>
        <w:rPr>
          <w:noProof/>
        </w:rPr>
      </w:r>
      <w:r>
        <w:rPr>
          <w:noProof/>
        </w:rPr>
        <w:fldChar w:fldCharType="separate"/>
      </w:r>
      <w:r>
        <w:rPr>
          <w:noProof/>
        </w:rPr>
        <w:t>116</w:t>
      </w:r>
      <w:r>
        <w:rPr>
          <w:noProof/>
        </w:rPr>
        <w:fldChar w:fldCharType="end"/>
      </w:r>
    </w:p>
    <w:p w:rsidR="00A13BE9" w:rsidRPr="008009D2" w:rsidRDefault="00A13BE9">
      <w:pPr>
        <w:pStyle w:val="TOC2"/>
        <w:rPr>
          <w:rFonts w:ascii="Calibri" w:hAnsi="Calibri"/>
          <w:noProof/>
          <w:kern w:val="2"/>
          <w:sz w:val="22"/>
          <w:szCs w:val="22"/>
          <w:lang w:eastAsia="en-GB"/>
        </w:rPr>
      </w:pPr>
      <w:r>
        <w:rPr>
          <w:noProof/>
        </w:rPr>
        <w:t>B.2.2</w:t>
      </w:r>
      <w:r w:rsidRPr="008009D2">
        <w:rPr>
          <w:rFonts w:ascii="Calibri" w:hAnsi="Calibri"/>
          <w:noProof/>
          <w:kern w:val="2"/>
          <w:sz w:val="22"/>
          <w:szCs w:val="22"/>
          <w:lang w:eastAsia="en-GB"/>
        </w:rPr>
        <w:tab/>
      </w:r>
      <w:r>
        <w:rPr>
          <w:noProof/>
        </w:rPr>
        <w:t>Deployment models</w:t>
      </w:r>
      <w:r>
        <w:rPr>
          <w:noProof/>
        </w:rPr>
        <w:tab/>
      </w:r>
      <w:r>
        <w:rPr>
          <w:noProof/>
        </w:rPr>
        <w:fldChar w:fldCharType="begin"/>
      </w:r>
      <w:r>
        <w:rPr>
          <w:noProof/>
        </w:rPr>
        <w:instrText xml:space="preserve"> PAGEREF _Toc154661068 \h </w:instrText>
      </w:r>
      <w:r>
        <w:rPr>
          <w:noProof/>
        </w:rPr>
      </w:r>
      <w:r>
        <w:rPr>
          <w:noProof/>
        </w:rPr>
        <w:fldChar w:fldCharType="separate"/>
      </w:r>
      <w:r>
        <w:rPr>
          <w:noProof/>
        </w:rPr>
        <w:t>117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B.2.2.1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_Toc154661069 \h </w:instrText>
      </w:r>
      <w:r>
        <w:rPr>
          <w:noProof/>
        </w:rPr>
      </w:r>
      <w:r>
        <w:rPr>
          <w:noProof/>
        </w:rPr>
        <w:fldChar w:fldCharType="separate"/>
      </w:r>
      <w:r>
        <w:rPr>
          <w:noProof/>
        </w:rPr>
        <w:t>117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B.2.2.2</w:t>
      </w:r>
      <w:r w:rsidRPr="008009D2">
        <w:rPr>
          <w:rFonts w:ascii="Calibri" w:hAnsi="Calibri"/>
          <w:noProof/>
          <w:kern w:val="2"/>
          <w:sz w:val="22"/>
          <w:szCs w:val="22"/>
          <w:lang w:eastAsia="en-GB"/>
        </w:rPr>
        <w:tab/>
      </w:r>
      <w:r>
        <w:rPr>
          <w:noProof/>
        </w:rPr>
        <w:t>NEF implements the CAPIF architecture</w:t>
      </w:r>
      <w:r>
        <w:rPr>
          <w:noProof/>
        </w:rPr>
        <w:tab/>
      </w:r>
      <w:r>
        <w:rPr>
          <w:noProof/>
        </w:rPr>
        <w:fldChar w:fldCharType="begin"/>
      </w:r>
      <w:r>
        <w:rPr>
          <w:noProof/>
        </w:rPr>
        <w:instrText xml:space="preserve"> PAGEREF _Toc154661070 \h </w:instrText>
      </w:r>
      <w:r>
        <w:rPr>
          <w:noProof/>
        </w:rPr>
      </w:r>
      <w:r>
        <w:rPr>
          <w:noProof/>
        </w:rPr>
        <w:fldChar w:fldCharType="separate"/>
      </w:r>
      <w:r>
        <w:rPr>
          <w:noProof/>
        </w:rPr>
        <w:t>117</w:t>
      </w:r>
      <w:r>
        <w:rPr>
          <w:noProof/>
        </w:rPr>
        <w:fldChar w:fldCharType="end"/>
      </w:r>
    </w:p>
    <w:p w:rsidR="00A13BE9" w:rsidRPr="008009D2" w:rsidRDefault="00A13BE9">
      <w:pPr>
        <w:pStyle w:val="TOC3"/>
        <w:rPr>
          <w:rFonts w:ascii="Calibri" w:hAnsi="Calibri"/>
          <w:noProof/>
          <w:kern w:val="2"/>
          <w:sz w:val="22"/>
          <w:szCs w:val="22"/>
          <w:lang w:eastAsia="en-GB"/>
        </w:rPr>
      </w:pPr>
      <w:r>
        <w:rPr>
          <w:noProof/>
        </w:rPr>
        <w:t>B.2.2.3</w:t>
      </w:r>
      <w:r w:rsidRPr="008009D2">
        <w:rPr>
          <w:rFonts w:ascii="Calibri" w:hAnsi="Calibri"/>
          <w:noProof/>
          <w:kern w:val="2"/>
          <w:sz w:val="22"/>
          <w:szCs w:val="22"/>
          <w:lang w:eastAsia="en-GB"/>
        </w:rPr>
        <w:tab/>
      </w:r>
      <w:r>
        <w:rPr>
          <w:noProof/>
        </w:rPr>
        <w:t>NEF implements the service specific aspect compliant with the CAPIF architecture</w:t>
      </w:r>
      <w:r>
        <w:rPr>
          <w:noProof/>
        </w:rPr>
        <w:tab/>
      </w:r>
      <w:r>
        <w:rPr>
          <w:noProof/>
        </w:rPr>
        <w:fldChar w:fldCharType="begin"/>
      </w:r>
      <w:r>
        <w:rPr>
          <w:noProof/>
        </w:rPr>
        <w:instrText xml:space="preserve"> PAGEREF _Toc154661071 \h </w:instrText>
      </w:r>
      <w:r>
        <w:rPr>
          <w:noProof/>
        </w:rPr>
      </w:r>
      <w:r>
        <w:rPr>
          <w:noProof/>
        </w:rPr>
        <w:fldChar w:fldCharType="separate"/>
      </w:r>
      <w:r>
        <w:rPr>
          <w:noProof/>
        </w:rPr>
        <w:t>118</w:t>
      </w:r>
      <w:r>
        <w:rPr>
          <w:noProof/>
        </w:rPr>
        <w:fldChar w:fldCharType="end"/>
      </w:r>
    </w:p>
    <w:p w:rsidR="00A13BE9" w:rsidRPr="008009D2" w:rsidRDefault="00A13BE9">
      <w:pPr>
        <w:pStyle w:val="TOC3"/>
        <w:rPr>
          <w:rFonts w:ascii="Calibri" w:hAnsi="Calibri"/>
          <w:noProof/>
          <w:kern w:val="2"/>
          <w:sz w:val="22"/>
          <w:szCs w:val="22"/>
          <w:lang w:eastAsia="en-GB"/>
        </w:rPr>
      </w:pPr>
      <w:r>
        <w:rPr>
          <w:noProof/>
        </w:rPr>
        <w:t>B.2.2.4</w:t>
      </w:r>
      <w:r w:rsidRPr="008009D2">
        <w:rPr>
          <w:rFonts w:ascii="Calibri" w:hAnsi="Calibri"/>
          <w:noProof/>
          <w:kern w:val="2"/>
          <w:sz w:val="22"/>
          <w:szCs w:val="22"/>
          <w:lang w:eastAsia="en-GB"/>
        </w:rPr>
        <w:tab/>
      </w:r>
      <w:r>
        <w:rPr>
          <w:noProof/>
        </w:rPr>
        <w:t>Distributed deployment of the NEF compliant with the CAPIF architecture</w:t>
      </w:r>
      <w:r>
        <w:rPr>
          <w:noProof/>
        </w:rPr>
        <w:tab/>
      </w:r>
      <w:r>
        <w:rPr>
          <w:noProof/>
        </w:rPr>
        <w:fldChar w:fldCharType="begin"/>
      </w:r>
      <w:r>
        <w:rPr>
          <w:noProof/>
        </w:rPr>
        <w:instrText xml:space="preserve"> PAGEREF _Toc154661072 \h </w:instrText>
      </w:r>
      <w:r>
        <w:rPr>
          <w:noProof/>
        </w:rPr>
      </w:r>
      <w:r>
        <w:rPr>
          <w:noProof/>
        </w:rPr>
        <w:fldChar w:fldCharType="separate"/>
      </w:r>
      <w:r>
        <w:rPr>
          <w:noProof/>
        </w:rPr>
        <w:t>119</w:t>
      </w:r>
      <w:r>
        <w:rPr>
          <w:noProof/>
        </w:rPr>
        <w:fldChar w:fldCharType="end"/>
      </w:r>
    </w:p>
    <w:p w:rsidR="00A13BE9" w:rsidRPr="008009D2" w:rsidRDefault="00A13BE9">
      <w:pPr>
        <w:pStyle w:val="TOC1"/>
        <w:rPr>
          <w:rFonts w:ascii="Calibri" w:hAnsi="Calibri"/>
          <w:noProof/>
          <w:kern w:val="2"/>
          <w:szCs w:val="22"/>
          <w:lang w:eastAsia="en-GB"/>
        </w:rPr>
      </w:pPr>
      <w:r w:rsidRPr="00CB25B8">
        <w:rPr>
          <w:rFonts w:eastAsia="SimSun"/>
          <w:noProof/>
          <w:lang w:val="en-US"/>
        </w:rPr>
        <w:t>B.3</w:t>
      </w:r>
      <w:r w:rsidRPr="008009D2">
        <w:rPr>
          <w:rFonts w:ascii="Calibri" w:hAnsi="Calibri"/>
          <w:noProof/>
          <w:kern w:val="2"/>
          <w:szCs w:val="22"/>
          <w:lang w:eastAsia="en-GB"/>
        </w:rPr>
        <w:tab/>
      </w:r>
      <w:r w:rsidRPr="00CB25B8">
        <w:rPr>
          <w:rFonts w:eastAsia="SimSun"/>
          <w:noProof/>
          <w:lang w:val="en-US"/>
        </w:rPr>
        <w:t>Integrated deployment of 3GPP network exposure systems with the CAPIF</w:t>
      </w:r>
      <w:r>
        <w:rPr>
          <w:noProof/>
        </w:rPr>
        <w:tab/>
      </w:r>
      <w:r>
        <w:rPr>
          <w:noProof/>
        </w:rPr>
        <w:fldChar w:fldCharType="begin"/>
      </w:r>
      <w:r>
        <w:rPr>
          <w:noProof/>
        </w:rPr>
        <w:instrText xml:space="preserve"> PAGEREF _Toc154661073 \h </w:instrText>
      </w:r>
      <w:r>
        <w:rPr>
          <w:noProof/>
        </w:rPr>
      </w:r>
      <w:r>
        <w:rPr>
          <w:noProof/>
        </w:rPr>
        <w:fldChar w:fldCharType="separate"/>
      </w:r>
      <w:r>
        <w:rPr>
          <w:noProof/>
        </w:rPr>
        <w:t>120</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US"/>
        </w:rPr>
        <w:t>B.3.1</w:t>
      </w:r>
      <w:r w:rsidRPr="008009D2">
        <w:rPr>
          <w:rFonts w:ascii="Calibri" w:hAnsi="Calibri"/>
          <w:noProof/>
          <w:kern w:val="2"/>
          <w:sz w:val="22"/>
          <w:szCs w:val="22"/>
          <w:lang w:eastAsia="en-GB"/>
        </w:rPr>
        <w:tab/>
      </w:r>
      <w:r w:rsidRPr="00CB25B8">
        <w:rPr>
          <w:noProof/>
          <w:lang w:val="en-US"/>
        </w:rPr>
        <w:t>General</w:t>
      </w:r>
      <w:r>
        <w:rPr>
          <w:noProof/>
        </w:rPr>
        <w:tab/>
      </w:r>
      <w:r>
        <w:rPr>
          <w:noProof/>
        </w:rPr>
        <w:fldChar w:fldCharType="begin"/>
      </w:r>
      <w:r>
        <w:rPr>
          <w:noProof/>
        </w:rPr>
        <w:instrText xml:space="preserve"> PAGEREF _Toc154661074 \h </w:instrText>
      </w:r>
      <w:r>
        <w:rPr>
          <w:noProof/>
        </w:rPr>
      </w:r>
      <w:r>
        <w:rPr>
          <w:noProof/>
        </w:rPr>
        <w:fldChar w:fldCharType="separate"/>
      </w:r>
      <w:r>
        <w:rPr>
          <w:noProof/>
        </w:rPr>
        <w:t>120</w:t>
      </w:r>
      <w:r>
        <w:rPr>
          <w:noProof/>
        </w:rPr>
        <w:fldChar w:fldCharType="end"/>
      </w:r>
    </w:p>
    <w:p w:rsidR="00A13BE9" w:rsidRPr="008009D2" w:rsidRDefault="00A13BE9">
      <w:pPr>
        <w:pStyle w:val="TOC2"/>
        <w:rPr>
          <w:rFonts w:ascii="Calibri" w:hAnsi="Calibri"/>
          <w:noProof/>
          <w:kern w:val="2"/>
          <w:sz w:val="22"/>
          <w:szCs w:val="22"/>
          <w:lang w:eastAsia="en-GB"/>
        </w:rPr>
      </w:pPr>
      <w:r w:rsidRPr="00CB25B8">
        <w:rPr>
          <w:noProof/>
          <w:lang w:val="en-US"/>
        </w:rPr>
        <w:t>B.3.2</w:t>
      </w:r>
      <w:r w:rsidRPr="008009D2">
        <w:rPr>
          <w:rFonts w:ascii="Calibri" w:hAnsi="Calibri"/>
          <w:noProof/>
          <w:kern w:val="2"/>
          <w:sz w:val="22"/>
          <w:szCs w:val="22"/>
          <w:lang w:eastAsia="en-GB"/>
        </w:rPr>
        <w:tab/>
      </w:r>
      <w:r w:rsidRPr="00CB25B8">
        <w:rPr>
          <w:noProof/>
          <w:lang w:val="en-US"/>
        </w:rPr>
        <w:t>Deployment model</w:t>
      </w:r>
      <w:r>
        <w:rPr>
          <w:noProof/>
        </w:rPr>
        <w:tab/>
      </w:r>
      <w:r>
        <w:rPr>
          <w:noProof/>
        </w:rPr>
        <w:fldChar w:fldCharType="begin"/>
      </w:r>
      <w:r>
        <w:rPr>
          <w:noProof/>
        </w:rPr>
        <w:instrText xml:space="preserve"> PAGEREF _Toc154661075 \h </w:instrText>
      </w:r>
      <w:r>
        <w:rPr>
          <w:noProof/>
        </w:rPr>
      </w:r>
      <w:r>
        <w:rPr>
          <w:noProof/>
        </w:rPr>
        <w:fldChar w:fldCharType="separate"/>
      </w:r>
      <w:r>
        <w:rPr>
          <w:noProof/>
        </w:rPr>
        <w:t>121</w:t>
      </w:r>
      <w:r>
        <w:rPr>
          <w:noProof/>
        </w:rPr>
        <w:fldChar w:fldCharType="end"/>
      </w:r>
    </w:p>
    <w:p w:rsidR="00A13BE9" w:rsidRPr="008009D2" w:rsidRDefault="00A13BE9">
      <w:pPr>
        <w:pStyle w:val="TOC3"/>
        <w:rPr>
          <w:rFonts w:ascii="Calibri" w:hAnsi="Calibri"/>
          <w:noProof/>
          <w:kern w:val="2"/>
          <w:sz w:val="22"/>
          <w:szCs w:val="22"/>
          <w:lang w:eastAsia="en-GB"/>
        </w:rPr>
      </w:pPr>
      <w:r>
        <w:rPr>
          <w:noProof/>
        </w:rPr>
        <w:t>B.3.2.1</w:t>
      </w:r>
      <w:r w:rsidRPr="008009D2">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_Toc154661076 \h </w:instrText>
      </w:r>
      <w:r>
        <w:rPr>
          <w:noProof/>
        </w:rPr>
      </w:r>
      <w:r>
        <w:rPr>
          <w:noProof/>
        </w:rPr>
        <w:fldChar w:fldCharType="separate"/>
      </w:r>
      <w:r>
        <w:rPr>
          <w:noProof/>
        </w:rPr>
        <w:t>121</w:t>
      </w:r>
      <w:r>
        <w:rPr>
          <w:noProof/>
        </w:rPr>
        <w:fldChar w:fldCharType="end"/>
      </w:r>
    </w:p>
    <w:p w:rsidR="00A13BE9" w:rsidRPr="008009D2" w:rsidRDefault="00A13BE9">
      <w:pPr>
        <w:pStyle w:val="TOC3"/>
        <w:rPr>
          <w:rFonts w:ascii="Calibri" w:hAnsi="Calibri"/>
          <w:noProof/>
          <w:kern w:val="2"/>
          <w:sz w:val="22"/>
          <w:szCs w:val="22"/>
          <w:lang w:eastAsia="en-GB"/>
        </w:rPr>
      </w:pPr>
      <w:r>
        <w:rPr>
          <w:noProof/>
        </w:rPr>
        <w:t>B.3.2.</w:t>
      </w:r>
      <w:r w:rsidRPr="00CB25B8">
        <w:rPr>
          <w:noProof/>
          <w:lang w:val="en-US"/>
        </w:rPr>
        <w:t>2</w:t>
      </w:r>
      <w:r w:rsidRPr="008009D2">
        <w:rPr>
          <w:rFonts w:ascii="Calibri" w:hAnsi="Calibri"/>
          <w:noProof/>
          <w:kern w:val="2"/>
          <w:sz w:val="22"/>
          <w:szCs w:val="22"/>
          <w:lang w:eastAsia="en-GB"/>
        </w:rPr>
        <w:tab/>
      </w:r>
      <w:r>
        <w:rPr>
          <w:noProof/>
        </w:rPr>
        <w:t xml:space="preserve">Integrated </w:t>
      </w:r>
      <w:r w:rsidRPr="00CB25B8">
        <w:rPr>
          <w:noProof/>
          <w:lang w:val="en-US"/>
        </w:rPr>
        <w:t>deployment of the</w:t>
      </w:r>
      <w:r>
        <w:rPr>
          <w:noProof/>
        </w:rPr>
        <w:t xml:space="preserve"> SCEF and </w:t>
      </w:r>
      <w:r w:rsidRPr="00CB25B8">
        <w:rPr>
          <w:noProof/>
          <w:lang w:val="en-US"/>
        </w:rPr>
        <w:t xml:space="preserve">the </w:t>
      </w:r>
      <w:r>
        <w:rPr>
          <w:noProof/>
        </w:rPr>
        <w:t>NEF</w:t>
      </w:r>
      <w:r w:rsidRPr="00CB25B8">
        <w:rPr>
          <w:noProof/>
          <w:lang w:val="en-US"/>
        </w:rPr>
        <w:t xml:space="preserve"> with the CAPIF</w:t>
      </w:r>
      <w:r>
        <w:rPr>
          <w:noProof/>
        </w:rPr>
        <w:tab/>
      </w:r>
      <w:r>
        <w:rPr>
          <w:noProof/>
        </w:rPr>
        <w:fldChar w:fldCharType="begin"/>
      </w:r>
      <w:r>
        <w:rPr>
          <w:noProof/>
        </w:rPr>
        <w:instrText xml:space="preserve"> PAGEREF _Toc154661077 \h </w:instrText>
      </w:r>
      <w:r>
        <w:rPr>
          <w:noProof/>
        </w:rPr>
      </w:r>
      <w:r>
        <w:rPr>
          <w:noProof/>
        </w:rPr>
        <w:fldChar w:fldCharType="separate"/>
      </w:r>
      <w:r>
        <w:rPr>
          <w:noProof/>
        </w:rPr>
        <w:t>121</w:t>
      </w:r>
      <w:r>
        <w:rPr>
          <w:noProof/>
        </w:rPr>
        <w:fldChar w:fldCharType="end"/>
      </w:r>
    </w:p>
    <w:p w:rsidR="00A13BE9" w:rsidRPr="008009D2" w:rsidRDefault="00A13BE9">
      <w:pPr>
        <w:pStyle w:val="TOC8"/>
        <w:rPr>
          <w:rFonts w:ascii="Calibri" w:hAnsi="Calibri"/>
          <w:b w:val="0"/>
          <w:noProof/>
          <w:kern w:val="2"/>
          <w:szCs w:val="22"/>
          <w:lang w:eastAsia="en-GB"/>
        </w:rPr>
      </w:pPr>
      <w:r>
        <w:rPr>
          <w:noProof/>
        </w:rPr>
        <w:t>Annex C (informative): CAPIF role in charging</w:t>
      </w:r>
      <w:r>
        <w:rPr>
          <w:noProof/>
        </w:rPr>
        <w:tab/>
      </w:r>
      <w:r>
        <w:rPr>
          <w:noProof/>
        </w:rPr>
        <w:fldChar w:fldCharType="begin"/>
      </w:r>
      <w:r>
        <w:rPr>
          <w:noProof/>
        </w:rPr>
        <w:instrText xml:space="preserve"> PAGEREF _Toc154661078 \h </w:instrText>
      </w:r>
      <w:r>
        <w:rPr>
          <w:noProof/>
        </w:rPr>
      </w:r>
      <w:r>
        <w:rPr>
          <w:noProof/>
        </w:rPr>
        <w:fldChar w:fldCharType="separate"/>
      </w:r>
      <w:r>
        <w:rPr>
          <w:noProof/>
        </w:rPr>
        <w:t>122</w:t>
      </w:r>
      <w:r>
        <w:rPr>
          <w:noProof/>
        </w:rPr>
        <w:fldChar w:fldCharType="end"/>
      </w:r>
    </w:p>
    <w:p w:rsidR="00A13BE9" w:rsidRPr="008009D2" w:rsidRDefault="00A13BE9">
      <w:pPr>
        <w:pStyle w:val="TOC1"/>
        <w:rPr>
          <w:rFonts w:ascii="Calibri" w:hAnsi="Calibri"/>
          <w:noProof/>
          <w:kern w:val="2"/>
          <w:szCs w:val="22"/>
          <w:lang w:eastAsia="en-GB"/>
        </w:rPr>
      </w:pPr>
      <w:r>
        <w:rPr>
          <w:noProof/>
        </w:rPr>
        <w:t>C.1</w:t>
      </w:r>
      <w:r w:rsidRPr="008009D2">
        <w:rPr>
          <w:rFonts w:ascii="Calibri" w:hAnsi="Calibri"/>
          <w:noProof/>
          <w:kern w:val="2"/>
          <w:szCs w:val="22"/>
          <w:lang w:eastAsia="en-GB"/>
        </w:rPr>
        <w:tab/>
      </w:r>
      <w:r>
        <w:rPr>
          <w:noProof/>
        </w:rPr>
        <w:t>General</w:t>
      </w:r>
      <w:r>
        <w:rPr>
          <w:noProof/>
        </w:rPr>
        <w:tab/>
      </w:r>
      <w:r>
        <w:rPr>
          <w:noProof/>
        </w:rPr>
        <w:fldChar w:fldCharType="begin"/>
      </w:r>
      <w:r>
        <w:rPr>
          <w:noProof/>
        </w:rPr>
        <w:instrText xml:space="preserve"> PAGEREF _Toc154661079 \h </w:instrText>
      </w:r>
      <w:r>
        <w:rPr>
          <w:noProof/>
        </w:rPr>
      </w:r>
      <w:r>
        <w:rPr>
          <w:noProof/>
        </w:rPr>
        <w:fldChar w:fldCharType="separate"/>
      </w:r>
      <w:r>
        <w:rPr>
          <w:noProof/>
        </w:rPr>
        <w:t>122</w:t>
      </w:r>
      <w:r>
        <w:rPr>
          <w:noProof/>
        </w:rPr>
        <w:fldChar w:fldCharType="end"/>
      </w:r>
    </w:p>
    <w:p w:rsidR="00A13BE9" w:rsidRPr="008009D2" w:rsidRDefault="00A13BE9">
      <w:pPr>
        <w:pStyle w:val="TOC1"/>
        <w:rPr>
          <w:rFonts w:ascii="Calibri" w:hAnsi="Calibri"/>
          <w:noProof/>
          <w:kern w:val="2"/>
          <w:szCs w:val="22"/>
          <w:lang w:eastAsia="en-GB"/>
        </w:rPr>
      </w:pPr>
      <w:r>
        <w:rPr>
          <w:noProof/>
        </w:rPr>
        <w:t>C.2</w:t>
      </w:r>
      <w:r w:rsidRPr="008009D2">
        <w:rPr>
          <w:rFonts w:ascii="Calibri" w:hAnsi="Calibri"/>
          <w:noProof/>
          <w:kern w:val="2"/>
          <w:szCs w:val="22"/>
          <w:lang w:eastAsia="en-GB"/>
        </w:rPr>
        <w:tab/>
      </w:r>
      <w:r>
        <w:rPr>
          <w:noProof/>
        </w:rPr>
        <w:t>CAPIF role in online charging</w:t>
      </w:r>
      <w:r>
        <w:rPr>
          <w:noProof/>
        </w:rPr>
        <w:tab/>
      </w:r>
      <w:r>
        <w:rPr>
          <w:noProof/>
        </w:rPr>
        <w:fldChar w:fldCharType="begin"/>
      </w:r>
      <w:r>
        <w:rPr>
          <w:noProof/>
        </w:rPr>
        <w:instrText xml:space="preserve"> PAGEREF _Toc154661080 \h </w:instrText>
      </w:r>
      <w:r>
        <w:rPr>
          <w:noProof/>
        </w:rPr>
      </w:r>
      <w:r>
        <w:rPr>
          <w:noProof/>
        </w:rPr>
        <w:fldChar w:fldCharType="separate"/>
      </w:r>
      <w:r>
        <w:rPr>
          <w:noProof/>
        </w:rPr>
        <w:t>123</w:t>
      </w:r>
      <w:r>
        <w:rPr>
          <w:noProof/>
        </w:rPr>
        <w:fldChar w:fldCharType="end"/>
      </w:r>
    </w:p>
    <w:p w:rsidR="00A13BE9" w:rsidRPr="008009D2" w:rsidRDefault="00A13BE9">
      <w:pPr>
        <w:pStyle w:val="TOC1"/>
        <w:rPr>
          <w:rFonts w:ascii="Calibri" w:hAnsi="Calibri"/>
          <w:noProof/>
          <w:kern w:val="2"/>
          <w:szCs w:val="22"/>
          <w:lang w:eastAsia="en-GB"/>
        </w:rPr>
      </w:pPr>
      <w:r>
        <w:rPr>
          <w:noProof/>
        </w:rPr>
        <w:t>C.3</w:t>
      </w:r>
      <w:r w:rsidRPr="008009D2">
        <w:rPr>
          <w:rFonts w:ascii="Calibri" w:hAnsi="Calibri"/>
          <w:noProof/>
          <w:kern w:val="2"/>
          <w:szCs w:val="22"/>
          <w:lang w:eastAsia="en-GB"/>
        </w:rPr>
        <w:tab/>
      </w:r>
      <w:r>
        <w:rPr>
          <w:noProof/>
        </w:rPr>
        <w:t>CAPIF role in offline charging</w:t>
      </w:r>
      <w:r>
        <w:rPr>
          <w:noProof/>
        </w:rPr>
        <w:tab/>
      </w:r>
      <w:r>
        <w:rPr>
          <w:noProof/>
        </w:rPr>
        <w:fldChar w:fldCharType="begin"/>
      </w:r>
      <w:r>
        <w:rPr>
          <w:noProof/>
        </w:rPr>
        <w:instrText xml:space="preserve"> PAGEREF _Toc154661081 \h </w:instrText>
      </w:r>
      <w:r>
        <w:rPr>
          <w:noProof/>
        </w:rPr>
      </w:r>
      <w:r>
        <w:rPr>
          <w:noProof/>
        </w:rPr>
        <w:fldChar w:fldCharType="separate"/>
      </w:r>
      <w:r>
        <w:rPr>
          <w:noProof/>
        </w:rPr>
        <w:t>123</w:t>
      </w:r>
      <w:r>
        <w:rPr>
          <w:noProof/>
        </w:rPr>
        <w:fldChar w:fldCharType="end"/>
      </w:r>
    </w:p>
    <w:p w:rsidR="00A13BE9" w:rsidRPr="008009D2" w:rsidRDefault="00A13BE9">
      <w:pPr>
        <w:pStyle w:val="TOC8"/>
        <w:rPr>
          <w:rFonts w:ascii="Calibri" w:hAnsi="Calibri"/>
          <w:b w:val="0"/>
          <w:noProof/>
          <w:kern w:val="2"/>
          <w:szCs w:val="22"/>
          <w:lang w:eastAsia="en-GB"/>
        </w:rPr>
      </w:pPr>
      <w:r>
        <w:rPr>
          <w:noProof/>
        </w:rPr>
        <w:t>Annex D (informative): CAPIF relationship with external API frameworks</w:t>
      </w:r>
      <w:r>
        <w:rPr>
          <w:noProof/>
        </w:rPr>
        <w:tab/>
      </w:r>
      <w:r>
        <w:rPr>
          <w:noProof/>
        </w:rPr>
        <w:fldChar w:fldCharType="begin"/>
      </w:r>
      <w:r>
        <w:rPr>
          <w:noProof/>
        </w:rPr>
        <w:instrText xml:space="preserve"> PAGEREF _Toc154661082 \h </w:instrText>
      </w:r>
      <w:r>
        <w:rPr>
          <w:noProof/>
        </w:rPr>
      </w:r>
      <w:r>
        <w:rPr>
          <w:noProof/>
        </w:rPr>
        <w:fldChar w:fldCharType="separate"/>
      </w:r>
      <w:r>
        <w:rPr>
          <w:noProof/>
        </w:rPr>
        <w:t>124</w:t>
      </w:r>
      <w:r>
        <w:rPr>
          <w:noProof/>
        </w:rPr>
        <w:fldChar w:fldCharType="end"/>
      </w:r>
    </w:p>
    <w:p w:rsidR="00A13BE9" w:rsidRPr="008009D2" w:rsidRDefault="00A13BE9">
      <w:pPr>
        <w:pStyle w:val="TOC8"/>
        <w:rPr>
          <w:rFonts w:ascii="Calibri" w:hAnsi="Calibri"/>
          <w:b w:val="0"/>
          <w:noProof/>
          <w:kern w:val="2"/>
          <w:szCs w:val="22"/>
          <w:lang w:eastAsia="en-GB"/>
        </w:rPr>
      </w:pPr>
      <w:r>
        <w:rPr>
          <w:noProof/>
        </w:rPr>
        <w:t xml:space="preserve">Annex E (normative): </w:t>
      </w:r>
      <w:r>
        <w:rPr>
          <w:noProof/>
          <w:lang w:eastAsia="zh-CN"/>
        </w:rPr>
        <w:t>C</w:t>
      </w:r>
      <w:r>
        <w:rPr>
          <w:noProof/>
        </w:rPr>
        <w:t>onfiguration data</w:t>
      </w:r>
      <w:r>
        <w:rPr>
          <w:noProof/>
          <w:lang w:eastAsia="zh-CN"/>
        </w:rPr>
        <w:t xml:space="preserve"> for CAPIF</w:t>
      </w:r>
      <w:r>
        <w:rPr>
          <w:noProof/>
        </w:rPr>
        <w:tab/>
      </w:r>
      <w:r>
        <w:rPr>
          <w:noProof/>
        </w:rPr>
        <w:fldChar w:fldCharType="begin"/>
      </w:r>
      <w:r>
        <w:rPr>
          <w:noProof/>
        </w:rPr>
        <w:instrText xml:space="preserve"> PAGEREF _Toc154661083 \h </w:instrText>
      </w:r>
      <w:r>
        <w:rPr>
          <w:noProof/>
        </w:rPr>
      </w:r>
      <w:r>
        <w:rPr>
          <w:noProof/>
        </w:rPr>
        <w:fldChar w:fldCharType="separate"/>
      </w:r>
      <w:r>
        <w:rPr>
          <w:noProof/>
        </w:rPr>
        <w:t>125</w:t>
      </w:r>
      <w:r>
        <w:rPr>
          <w:noProof/>
        </w:rPr>
        <w:fldChar w:fldCharType="end"/>
      </w:r>
    </w:p>
    <w:p w:rsidR="00A13BE9" w:rsidRPr="008009D2" w:rsidRDefault="00A13BE9">
      <w:pPr>
        <w:pStyle w:val="TOC8"/>
        <w:rPr>
          <w:rFonts w:ascii="Calibri" w:hAnsi="Calibri"/>
          <w:b w:val="0"/>
          <w:noProof/>
          <w:kern w:val="2"/>
          <w:szCs w:val="22"/>
          <w:lang w:eastAsia="en-GB"/>
        </w:rPr>
      </w:pPr>
      <w:r>
        <w:rPr>
          <w:noProof/>
        </w:rPr>
        <w:t>Annex F (informative): Change history</w:t>
      </w:r>
      <w:r>
        <w:rPr>
          <w:noProof/>
        </w:rPr>
        <w:tab/>
      </w:r>
      <w:r>
        <w:rPr>
          <w:noProof/>
        </w:rPr>
        <w:fldChar w:fldCharType="begin"/>
      </w:r>
      <w:r>
        <w:rPr>
          <w:noProof/>
        </w:rPr>
        <w:instrText xml:space="preserve"> PAGEREF _Toc154661084 \h </w:instrText>
      </w:r>
      <w:r>
        <w:rPr>
          <w:noProof/>
        </w:rPr>
      </w:r>
      <w:r>
        <w:rPr>
          <w:noProof/>
        </w:rPr>
        <w:fldChar w:fldCharType="separate"/>
      </w:r>
      <w:r>
        <w:rPr>
          <w:noProof/>
        </w:rPr>
        <w:t>126</w:t>
      </w:r>
      <w:r>
        <w:rPr>
          <w:noProof/>
        </w:rPr>
        <w:fldChar w:fldCharType="end"/>
      </w:r>
    </w:p>
    <w:p w:rsidR="00080512" w:rsidRPr="004D3578" w:rsidRDefault="004D3578">
      <w:r w:rsidRPr="004D3578">
        <w:rPr>
          <w:noProof/>
          <w:sz w:val="22"/>
        </w:rPr>
        <w:fldChar w:fldCharType="end"/>
      </w:r>
    </w:p>
    <w:p w:rsidR="00080512" w:rsidRPr="004D3578" w:rsidRDefault="00080512">
      <w:pPr>
        <w:pStyle w:val="Heading1"/>
      </w:pPr>
      <w:r w:rsidRPr="004D3578">
        <w:br w:type="page"/>
      </w:r>
      <w:bookmarkStart w:id="5" w:name="_Toc154660676"/>
      <w:r w:rsidRPr="004D3578">
        <w:t>Foreword</w:t>
      </w:r>
      <w:bookmarkEnd w:id="5"/>
    </w:p>
    <w:p w:rsidR="00080512" w:rsidRPr="004D3578" w:rsidRDefault="00080512">
      <w:r w:rsidRPr="004D3578">
        <w:t>This Technical Specification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Pr="004D3578"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6" w:name="_Toc154660677"/>
      <w:r w:rsidRPr="004D3578">
        <w:t>Introduction</w:t>
      </w:r>
      <w:bookmarkEnd w:id="6"/>
    </w:p>
    <w:p w:rsidR="00B76ABE" w:rsidRDefault="00B76ABE" w:rsidP="00B76ABE">
      <w:r>
        <w:t>In 3GPP, there are multiple northbound API-related specifications (e.g. APIs for Service Capability Exposure Function (</w:t>
      </w:r>
      <w:r w:rsidRPr="00D31F4B">
        <w:t>SCEF</w:t>
      </w:r>
      <w:r>
        <w:t>)</w:t>
      </w:r>
      <w:r w:rsidRPr="00D31F4B">
        <w:t xml:space="preserve"> functionalities </w:t>
      </w:r>
      <w:r>
        <w:t xml:space="preserve">defined in </w:t>
      </w:r>
      <w:r w:rsidRPr="00947B78">
        <w:t>3GPP</w:t>
      </w:r>
      <w:r w:rsidR="00D016D9">
        <w:t> </w:t>
      </w:r>
      <w:r w:rsidRPr="00947B78">
        <w:t>TS</w:t>
      </w:r>
      <w:r w:rsidR="00D016D9">
        <w:t> </w:t>
      </w:r>
      <w:r w:rsidRPr="00947B78">
        <w:t>23.682</w:t>
      </w:r>
      <w:r w:rsidR="00D016D9">
        <w:t> </w:t>
      </w:r>
      <w:r>
        <w:t>[2], API for the interface between MBMS service provider and BM-</w:t>
      </w:r>
      <w:r w:rsidRPr="00E56FA4">
        <w:t xml:space="preserve">SC </w:t>
      </w:r>
      <w:r>
        <w:t xml:space="preserve">defined in </w:t>
      </w:r>
      <w:r w:rsidRPr="00717A3D">
        <w:t>3GPP</w:t>
      </w:r>
      <w:r w:rsidR="00D016D9">
        <w:t> </w:t>
      </w:r>
      <w:r w:rsidRPr="00717A3D">
        <w:t>TR</w:t>
      </w:r>
      <w:r w:rsidR="00D016D9">
        <w:t> </w:t>
      </w:r>
      <w:r w:rsidRPr="00717A3D">
        <w:t>26.981</w:t>
      </w:r>
      <w:r w:rsidR="00D016D9">
        <w:t> </w:t>
      </w:r>
      <w:r>
        <w:t>[</w:t>
      </w:r>
      <w:r w:rsidR="00F550E3">
        <w:t>5</w:t>
      </w:r>
      <w:r>
        <w:t>]). To avoid duplication and inconsistency of approach between different API specifications, 3GPP has considered the development of a common API framework (CAPIF) that includes common aspects applicable to any northbound service APIs.</w:t>
      </w:r>
    </w:p>
    <w:p w:rsidR="00B76ABE" w:rsidRDefault="00B76ABE" w:rsidP="00B76ABE">
      <w:pPr>
        <w:rPr>
          <w:lang w:eastAsia="ko-KR"/>
        </w:rPr>
      </w:pPr>
      <w:r w:rsidRPr="000E588B">
        <w:t>The present document</w:t>
      </w:r>
      <w:r>
        <w:rPr>
          <w:lang w:eastAsia="ko-KR"/>
        </w:rPr>
        <w:t xml:space="preserve"> specifies the functional model, procedures and information flows needed to support the CAPIF, and the guidelines for consistent northbound API (service and CAPIF APIs) development in 3GPP.</w:t>
      </w:r>
    </w:p>
    <w:p w:rsidR="00B76ABE" w:rsidRPr="004D3578" w:rsidRDefault="00B76ABE" w:rsidP="00B76ABE">
      <w:pPr>
        <w:pStyle w:val="NO"/>
      </w:pPr>
      <w:r w:rsidRPr="00B64E3C">
        <w:rPr>
          <w:lang w:eastAsia="ko-KR"/>
        </w:rPr>
        <w:t>NOTE</w:t>
      </w:r>
      <w:r w:rsidR="00DB00A5" w:rsidRPr="00B64E3C">
        <w:rPr>
          <w:lang w:eastAsia="ko-KR"/>
        </w:rPr>
        <w:t>:</w:t>
      </w:r>
      <w:r w:rsidR="00DB00A5">
        <w:rPr>
          <w:lang w:eastAsia="ko-KR"/>
        </w:rPr>
        <w:tab/>
      </w:r>
      <w:r>
        <w:rPr>
          <w:lang w:eastAsia="ko-KR"/>
        </w:rPr>
        <w:t>It is possible to use the CAPIF defined common aspects for other APIs as well, apart from northbound APIs</w:t>
      </w:r>
      <w:r w:rsidRPr="00B64E3C">
        <w:rPr>
          <w:lang w:eastAsia="ko-KR"/>
        </w:rPr>
        <w:t>.</w:t>
      </w:r>
      <w:r>
        <w:rPr>
          <w:lang w:eastAsia="ko-KR"/>
        </w:rPr>
        <w:t xml:space="preserve"> </w:t>
      </w:r>
    </w:p>
    <w:p w:rsidR="00080512" w:rsidRPr="004D3578" w:rsidRDefault="00080512">
      <w:pPr>
        <w:pStyle w:val="Heading1"/>
      </w:pPr>
      <w:r w:rsidRPr="004D3578">
        <w:br w:type="page"/>
      </w:r>
      <w:bookmarkStart w:id="7" w:name="_Toc154660678"/>
      <w:r w:rsidRPr="004D3578">
        <w:t>1</w:t>
      </w:r>
      <w:r w:rsidRPr="004D3578">
        <w:tab/>
        <w:t>Scope</w:t>
      </w:r>
      <w:bookmarkEnd w:id="7"/>
    </w:p>
    <w:p w:rsidR="00251E5A" w:rsidRPr="004D3578" w:rsidRDefault="00251E5A">
      <w:r w:rsidRPr="00235394">
        <w:t xml:space="preserve">The present document </w:t>
      </w:r>
      <w:r>
        <w:t xml:space="preserve">specifies the architecture, procedures and information flows necessary for the CAPIF. The aspects of this specification include identifying architecture requirements for </w:t>
      </w:r>
      <w:r>
        <w:rPr>
          <w:lang w:eastAsia="ko-KR"/>
        </w:rPr>
        <w:t xml:space="preserve">the </w:t>
      </w:r>
      <w:r>
        <w:t xml:space="preserve">CAPIF (e.g. registration, discovery, identity management) that are applicable to any service APIs when used by northbound entities, as well as any interactions between the CAPIF and the service APIs themselves. </w:t>
      </w:r>
      <w:r w:rsidRPr="00B64E3C">
        <w:t xml:space="preserve">The common API framework applies to both EPS and 5GS, </w:t>
      </w:r>
      <w:r w:rsidR="0062279F" w:rsidRPr="0062279F">
        <w:t xml:space="preserve">can be hosted within a PLMN or SNPN, </w:t>
      </w:r>
      <w:r w:rsidRPr="00B64E3C">
        <w:t>and is independent of the underlying 3GPP access (e.g.</w:t>
      </w:r>
      <w:r w:rsidR="00540824">
        <w:t xml:space="preserve"> E-UTRA</w:t>
      </w:r>
      <w:r w:rsidRPr="00B64E3C">
        <w:t>, NR).</w:t>
      </w:r>
    </w:p>
    <w:p w:rsidR="00080512" w:rsidRPr="004D3578" w:rsidRDefault="00080512">
      <w:pPr>
        <w:pStyle w:val="Heading1"/>
      </w:pPr>
      <w:bookmarkStart w:id="8" w:name="_Toc154660679"/>
      <w:r w:rsidRPr="004D3578">
        <w:t>2</w:t>
      </w:r>
      <w:r w:rsidRPr="004D3578">
        <w:tab/>
        <w:t>References</w:t>
      </w:r>
      <w:bookmarkEnd w:id="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bookmarkStart w:id="9" w:name="OLE_LINK1"/>
      <w:bookmarkStart w:id="10" w:name="OLE_LINK2"/>
      <w:bookmarkStart w:id="11" w:name="OLE_LINK3"/>
      <w:bookmarkStart w:id="12"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9"/>
    <w:bookmarkEnd w:id="10"/>
    <w:bookmarkEnd w:id="11"/>
    <w:bookmarkEnd w:id="12"/>
    <w:p w:rsidR="00EC4A25" w:rsidRPr="004D3578" w:rsidRDefault="00EC4A25" w:rsidP="00EC4A25">
      <w:pPr>
        <w:pStyle w:val="EX"/>
      </w:pPr>
      <w:r w:rsidRPr="004D3578">
        <w:t>[1]</w:t>
      </w:r>
      <w:r w:rsidRPr="004D3578">
        <w:tab/>
        <w:t>3GPP TR 21.905: "Vocabulary for 3GPP Specifications".</w:t>
      </w:r>
    </w:p>
    <w:p w:rsidR="008B28AD" w:rsidRPr="00235394" w:rsidRDefault="008B28AD" w:rsidP="008B28AD">
      <w:pPr>
        <w:pStyle w:val="EX"/>
      </w:pPr>
      <w:r w:rsidRPr="00235394">
        <w:t>[</w:t>
      </w:r>
      <w:r>
        <w:t>2]</w:t>
      </w:r>
      <w:r>
        <w:tab/>
        <w:t>3GPP TS</w:t>
      </w:r>
      <w:r w:rsidRPr="00235394">
        <w:t> 2</w:t>
      </w:r>
      <w:r>
        <w:t>3</w:t>
      </w:r>
      <w:r w:rsidRPr="00235394">
        <w:t>.</w:t>
      </w:r>
      <w:r>
        <w:t>682</w:t>
      </w:r>
      <w:r w:rsidRPr="00235394">
        <w:t>: "</w:t>
      </w:r>
      <w:r w:rsidRPr="00450A43">
        <w:t>Architecture enhancements to facilitate communications</w:t>
      </w:r>
      <w:r w:rsidRPr="00450A43">
        <w:br/>
        <w:t>with packet data networks and applications</w:t>
      </w:r>
      <w:r w:rsidRPr="00235394">
        <w:t>".</w:t>
      </w:r>
    </w:p>
    <w:p w:rsidR="002A7F51" w:rsidRDefault="002A7F51" w:rsidP="002A7F51">
      <w:pPr>
        <w:pStyle w:val="EX"/>
      </w:pPr>
      <w:r>
        <w:t>[</w:t>
      </w:r>
      <w:r w:rsidR="00F550E3">
        <w:t>3</w:t>
      </w:r>
      <w:r>
        <w:t>]</w:t>
      </w:r>
      <w:r>
        <w:tab/>
        <w:t>3GPP TS 23.501: "</w:t>
      </w:r>
      <w:r w:rsidRPr="009C7922">
        <w:t>System Architecture for the 5G System</w:t>
      </w:r>
      <w:r w:rsidR="002E540A">
        <w:t>; Stage 2</w:t>
      </w:r>
      <w:r>
        <w:t>".</w:t>
      </w:r>
    </w:p>
    <w:p w:rsidR="002A7F51" w:rsidRDefault="002A7F51" w:rsidP="002A7F51">
      <w:pPr>
        <w:pStyle w:val="EX"/>
      </w:pPr>
      <w:r>
        <w:t>[</w:t>
      </w:r>
      <w:r w:rsidR="00F550E3">
        <w:t>4</w:t>
      </w:r>
      <w:r>
        <w:t>]</w:t>
      </w:r>
      <w:r>
        <w:tab/>
        <w:t>3GPP TS 23.502: "Procedures for the 5G System</w:t>
      </w:r>
      <w:r w:rsidR="002E540A">
        <w:t>; Stage 2</w:t>
      </w:r>
      <w:r>
        <w:t>".</w:t>
      </w:r>
    </w:p>
    <w:p w:rsidR="008B28AD" w:rsidRDefault="008B28AD" w:rsidP="002A7F51">
      <w:pPr>
        <w:pStyle w:val="EX"/>
      </w:pPr>
      <w:r w:rsidRPr="00235394">
        <w:t>[</w:t>
      </w:r>
      <w:r w:rsidR="00F550E3">
        <w:t>5</w:t>
      </w:r>
      <w:r w:rsidRPr="00235394">
        <w:t>]</w:t>
      </w:r>
      <w:r w:rsidRPr="00235394">
        <w:tab/>
        <w:t>3GPP TR 2</w:t>
      </w:r>
      <w:r>
        <w:t>6</w:t>
      </w:r>
      <w:r w:rsidRPr="00235394">
        <w:t>.9</w:t>
      </w:r>
      <w:r>
        <w:t>81</w:t>
      </w:r>
      <w:r w:rsidRPr="00235394">
        <w:t>: "</w:t>
      </w:r>
      <w:r w:rsidRPr="00AE4B67">
        <w:t>MBMS Extensions for Provisioning and Content Ingestion</w:t>
      </w:r>
      <w:r w:rsidRPr="00235394">
        <w:t>"</w:t>
      </w:r>
      <w:r>
        <w:t>.</w:t>
      </w:r>
    </w:p>
    <w:p w:rsidR="008B28AD" w:rsidRDefault="008B28AD" w:rsidP="008B28AD">
      <w:pPr>
        <w:pStyle w:val="EX"/>
      </w:pPr>
      <w:r>
        <w:t>[</w:t>
      </w:r>
      <w:r w:rsidR="00F550E3">
        <w:t>6</w:t>
      </w:r>
      <w:r>
        <w:t>]</w:t>
      </w:r>
      <w:r>
        <w:tab/>
        <w:t>3GPP TS 32.240: "Telecommunication management; Charging management; Charging architecture and principles".</w:t>
      </w:r>
    </w:p>
    <w:p w:rsidR="00193A52" w:rsidRDefault="00193A52" w:rsidP="005274D9">
      <w:pPr>
        <w:pStyle w:val="EX"/>
      </w:pPr>
      <w:r>
        <w:rPr>
          <w:lang w:eastAsia="ko-KR"/>
        </w:rPr>
        <w:t>[</w:t>
      </w:r>
      <w:r w:rsidR="00F550E3">
        <w:rPr>
          <w:lang w:eastAsia="ko-KR"/>
        </w:rPr>
        <w:t>7</w:t>
      </w:r>
      <w:r>
        <w:rPr>
          <w:lang w:eastAsia="ko-KR"/>
        </w:rPr>
        <w:t>]</w:t>
      </w:r>
      <w:r>
        <w:rPr>
          <w:lang w:eastAsia="ko-KR"/>
        </w:rPr>
        <w:tab/>
        <w:t>ETSI GS MEC </w:t>
      </w:r>
      <w:r w:rsidRPr="002D0A19">
        <w:rPr>
          <w:lang w:eastAsia="ko-KR"/>
        </w:rPr>
        <w:t>011</w:t>
      </w:r>
      <w:r w:rsidR="002E540A">
        <w:rPr>
          <w:lang w:eastAsia="ko-KR"/>
        </w:rPr>
        <w:t xml:space="preserve"> (V1.1.1)</w:t>
      </w:r>
      <w:r>
        <w:rPr>
          <w:lang w:eastAsia="ko-KR"/>
        </w:rPr>
        <w:t>: "</w:t>
      </w:r>
      <w:r w:rsidRPr="004F0C12">
        <w:rPr>
          <w:lang w:eastAsia="ko-KR"/>
        </w:rPr>
        <w:t>Mobile Edge Computing (MEC);</w:t>
      </w:r>
      <w:r>
        <w:rPr>
          <w:lang w:eastAsia="ko-KR"/>
        </w:rPr>
        <w:t xml:space="preserve"> Mobile Edge Platform </w:t>
      </w:r>
      <w:r w:rsidRPr="000C033C">
        <w:t>Application</w:t>
      </w:r>
      <w:r>
        <w:t xml:space="preserve"> </w:t>
      </w:r>
      <w:r w:rsidRPr="000C033C">
        <w:t>Enablement</w:t>
      </w:r>
      <w:r>
        <w:t>"</w:t>
      </w:r>
      <w:r w:rsidR="002E540A">
        <w:t>.</w:t>
      </w:r>
    </w:p>
    <w:p w:rsidR="00193A52" w:rsidRDefault="00193A52" w:rsidP="00193A52">
      <w:pPr>
        <w:pStyle w:val="EX"/>
      </w:pPr>
      <w:r>
        <w:rPr>
          <w:lang w:eastAsia="ko-KR"/>
        </w:rPr>
        <w:t>[</w:t>
      </w:r>
      <w:r w:rsidR="00F550E3">
        <w:rPr>
          <w:lang w:eastAsia="ko-KR"/>
        </w:rPr>
        <w:t>8</w:t>
      </w:r>
      <w:r>
        <w:rPr>
          <w:lang w:eastAsia="ko-KR"/>
        </w:rPr>
        <w:t>]</w:t>
      </w:r>
      <w:r>
        <w:rPr>
          <w:lang w:eastAsia="ko-KR"/>
        </w:rPr>
        <w:tab/>
        <w:t>ETSI GS MEC 009</w:t>
      </w:r>
      <w:r w:rsidR="002E540A">
        <w:rPr>
          <w:lang w:eastAsia="ko-KR"/>
        </w:rPr>
        <w:t xml:space="preserve"> (V1.1.1)</w:t>
      </w:r>
      <w:r>
        <w:rPr>
          <w:lang w:eastAsia="ko-KR"/>
        </w:rPr>
        <w:t>: "</w:t>
      </w:r>
      <w:r w:rsidRPr="004F0C12">
        <w:rPr>
          <w:lang w:eastAsia="ko-KR"/>
        </w:rPr>
        <w:t>Mobile Edge Computing (MEC);</w:t>
      </w:r>
      <w:r>
        <w:rPr>
          <w:lang w:eastAsia="ko-KR"/>
        </w:rPr>
        <w:t xml:space="preserve"> </w:t>
      </w:r>
      <w:r w:rsidRPr="00B94F11">
        <w:t xml:space="preserve">General </w:t>
      </w:r>
      <w:r>
        <w:t>P</w:t>
      </w:r>
      <w:r w:rsidRPr="00B94F11">
        <w:t>rinciples for Mobile Edge Service APIs</w:t>
      </w:r>
      <w:r>
        <w:t>".</w:t>
      </w:r>
    </w:p>
    <w:p w:rsidR="005274D9" w:rsidRDefault="005274D9" w:rsidP="005274D9">
      <w:pPr>
        <w:pStyle w:val="EX"/>
      </w:pPr>
      <w:r>
        <w:rPr>
          <w:lang w:eastAsia="ko-KR"/>
        </w:rPr>
        <w:t>[</w:t>
      </w:r>
      <w:r w:rsidR="00F550E3">
        <w:rPr>
          <w:lang w:eastAsia="ko-KR"/>
        </w:rPr>
        <w:t>9</w:t>
      </w:r>
      <w:r>
        <w:rPr>
          <w:lang w:eastAsia="ko-KR"/>
        </w:rPr>
        <w:t>]</w:t>
      </w:r>
      <w:r>
        <w:rPr>
          <w:lang w:eastAsia="ko-KR"/>
        </w:rPr>
        <w:tab/>
      </w:r>
      <w:r>
        <w:t>OMA-ER_Autho4API</w:t>
      </w:r>
      <w:r w:rsidR="002E540A">
        <w:t>-V1_0</w:t>
      </w:r>
      <w:r w:rsidR="002E540A" w:rsidRPr="00FF5578">
        <w:t>-</w:t>
      </w:r>
      <w:r w:rsidR="002E540A">
        <w:t>20141209</w:t>
      </w:r>
      <w:r w:rsidR="002E540A" w:rsidRPr="00FF5578">
        <w:t>-</w:t>
      </w:r>
      <w:r w:rsidR="002E540A">
        <w:t>A</w:t>
      </w:r>
      <w:r>
        <w:t>: "</w:t>
      </w:r>
      <w:r w:rsidRPr="009F0C73">
        <w:t>Authorization Framework for Network APIs</w:t>
      </w:r>
      <w:r>
        <w:t>".</w:t>
      </w:r>
    </w:p>
    <w:p w:rsidR="005274D9" w:rsidRPr="00AA4ED5" w:rsidRDefault="005274D9" w:rsidP="005274D9">
      <w:pPr>
        <w:pStyle w:val="EX"/>
      </w:pPr>
      <w:r w:rsidRPr="00AA4ED5">
        <w:t>[</w:t>
      </w:r>
      <w:r w:rsidR="00F550E3">
        <w:t>10</w:t>
      </w:r>
      <w:r w:rsidRPr="00AA4ED5">
        <w:t>]</w:t>
      </w:r>
      <w:r w:rsidRPr="00AA4ED5">
        <w:tab/>
        <w:t>OMA-TS-REST_NetAPI_Common</w:t>
      </w:r>
      <w:r w:rsidR="002E540A">
        <w:t>-</w:t>
      </w:r>
      <w:r w:rsidR="002E540A" w:rsidRPr="00FF5578">
        <w:t>V1_0-</w:t>
      </w:r>
      <w:r w:rsidR="002E540A" w:rsidRPr="00090A61">
        <w:t>20180116-A</w:t>
      </w:r>
      <w:r w:rsidRPr="00AA4ED5">
        <w:t>: "Common definitions for RESTful Network APIs".</w:t>
      </w:r>
    </w:p>
    <w:p w:rsidR="005274D9" w:rsidRDefault="005274D9" w:rsidP="005274D9">
      <w:pPr>
        <w:pStyle w:val="EX"/>
      </w:pPr>
      <w:r>
        <w:rPr>
          <w:lang w:eastAsia="ko-KR"/>
        </w:rPr>
        <w:t>[</w:t>
      </w:r>
      <w:r w:rsidR="00A44114">
        <w:rPr>
          <w:lang w:eastAsia="ko-KR"/>
        </w:rPr>
        <w:t>11</w:t>
      </w:r>
      <w:r>
        <w:rPr>
          <w:lang w:eastAsia="ko-KR"/>
        </w:rPr>
        <w:t>]</w:t>
      </w:r>
      <w:r>
        <w:rPr>
          <w:lang w:eastAsia="ko-KR"/>
        </w:rPr>
        <w:tab/>
      </w:r>
      <w:r>
        <w:t>OMA-TS-NGSI_Registration_and_Discovery</w:t>
      </w:r>
      <w:r w:rsidR="002E540A">
        <w:t>-</w:t>
      </w:r>
      <w:r w:rsidR="002E540A" w:rsidRPr="00FF5578">
        <w:t>V1_0-20120529-A</w:t>
      </w:r>
      <w:r>
        <w:t>: "NGSI Registration and Discovery".</w:t>
      </w:r>
    </w:p>
    <w:p w:rsidR="002F508E" w:rsidRPr="00C21836" w:rsidRDefault="002F508E" w:rsidP="005274D9">
      <w:pPr>
        <w:pStyle w:val="EX"/>
        <w:rPr>
          <w:noProof/>
          <w:lang w:val="en-US"/>
        </w:rPr>
      </w:pPr>
      <w:r>
        <w:t>[12]</w:t>
      </w:r>
      <w:r>
        <w:tab/>
        <w:t>3GPP TS 33.122: "</w:t>
      </w:r>
      <w:r w:rsidRPr="002E38E8">
        <w:t>Security Aspects of Common API Framework for 3GPP Northbound APIs</w:t>
      </w:r>
      <w:r>
        <w:t>".</w:t>
      </w:r>
    </w:p>
    <w:p w:rsidR="00080512" w:rsidRPr="004D3578" w:rsidRDefault="00080512">
      <w:pPr>
        <w:pStyle w:val="Heading1"/>
      </w:pPr>
      <w:bookmarkStart w:id="13" w:name="_Toc154660680"/>
      <w:r w:rsidRPr="004D3578">
        <w:t>3</w:t>
      </w:r>
      <w:r w:rsidRPr="004D3578">
        <w:tab/>
        <w:t>Definitions</w:t>
      </w:r>
      <w:r w:rsidR="008028A4" w:rsidRPr="004D3578">
        <w:t xml:space="preserve"> and abbreviations</w:t>
      </w:r>
      <w:bookmarkEnd w:id="13"/>
    </w:p>
    <w:p w:rsidR="00080512" w:rsidRPr="004D3578" w:rsidRDefault="00080512">
      <w:pPr>
        <w:pStyle w:val="Heading2"/>
      </w:pPr>
      <w:bookmarkStart w:id="14" w:name="_Toc154660681"/>
      <w:r w:rsidRPr="004D3578">
        <w:t>3.1</w:t>
      </w:r>
      <w:r w:rsidRPr="004D3578">
        <w:tab/>
        <w:t>Definitions</w:t>
      </w:r>
      <w:bookmarkEnd w:id="14"/>
    </w:p>
    <w:p w:rsidR="00080512" w:rsidRPr="004D3578" w:rsidRDefault="00080512">
      <w:r w:rsidRPr="004D3578">
        <w:t xml:space="preserve">For the purposes of the present document, the terms and definitions given in </w:t>
      </w:r>
      <w:bookmarkStart w:id="15" w:name="OLE_LINK6"/>
      <w:bookmarkStart w:id="16" w:name="OLE_LINK7"/>
      <w:bookmarkStart w:id="17" w:name="OLE_LINK8"/>
      <w:r w:rsidR="00DF62CD">
        <w:t xml:space="preserve">3GPP </w:t>
      </w:r>
      <w:bookmarkEnd w:id="15"/>
      <w:bookmarkEnd w:id="16"/>
      <w:bookmarkEnd w:id="17"/>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C53A28" w:rsidRDefault="00C53A28" w:rsidP="00C53A28">
      <w:pPr>
        <w:rPr>
          <w:noProof/>
          <w:lang w:val="en-US"/>
        </w:rPr>
      </w:pPr>
      <w:r w:rsidRPr="00F76FE3">
        <w:rPr>
          <w:b/>
        </w:rPr>
        <w:t>API:</w:t>
      </w:r>
      <w:r>
        <w:t xml:space="preserve"> </w:t>
      </w:r>
      <w:r>
        <w:rPr>
          <w:noProof/>
          <w:lang w:val="en-US"/>
        </w:rPr>
        <w:t>The means by which an API invoker can access the service.</w:t>
      </w:r>
    </w:p>
    <w:p w:rsidR="00C53A28" w:rsidRPr="00B8092C" w:rsidRDefault="00C53A28" w:rsidP="00C53A28">
      <w:pPr>
        <w:rPr>
          <w:noProof/>
          <w:lang w:val="en-US"/>
        </w:rPr>
      </w:pPr>
      <w:r>
        <w:rPr>
          <w:b/>
          <w:noProof/>
          <w:lang w:val="en-US"/>
        </w:rPr>
        <w:t>API invoker:</w:t>
      </w:r>
      <w:r w:rsidRPr="00B8092C">
        <w:rPr>
          <w:noProof/>
          <w:lang w:val="en-US"/>
        </w:rPr>
        <w:t xml:space="preserve"> The enti</w:t>
      </w:r>
      <w:r>
        <w:rPr>
          <w:noProof/>
          <w:lang w:val="en-US"/>
        </w:rPr>
        <w:t>ty which invokes the CAPIF or service APIs.</w:t>
      </w:r>
    </w:p>
    <w:p w:rsidR="00C53A28" w:rsidRDefault="00C53A28" w:rsidP="00C53A28">
      <w:r>
        <w:rPr>
          <w:b/>
          <w:noProof/>
          <w:lang w:val="en-US"/>
        </w:rPr>
        <w:t xml:space="preserve">API invoker profile: </w:t>
      </w:r>
      <w:r>
        <w:rPr>
          <w:lang w:val="en-US"/>
        </w:rPr>
        <w:t>The set of information associated to an API invoker that allows that API invoker to utilize CAPIF APIs and</w:t>
      </w:r>
      <w:r w:rsidR="006A79DA" w:rsidRPr="006A79DA">
        <w:rPr>
          <w:lang w:val="en-US"/>
        </w:rPr>
        <w:t xml:space="preserve"> </w:t>
      </w:r>
      <w:r w:rsidR="006A79DA">
        <w:rPr>
          <w:lang w:val="en-US"/>
        </w:rPr>
        <w:t>service</w:t>
      </w:r>
      <w:r>
        <w:rPr>
          <w:lang w:val="en-US"/>
        </w:rPr>
        <w:t xml:space="preserve"> APIs.</w:t>
      </w:r>
    </w:p>
    <w:p w:rsidR="00D317DB" w:rsidRDefault="00C53A28" w:rsidP="00D317DB">
      <w:pPr>
        <w:rPr>
          <w:noProof/>
          <w:lang w:val="en-US"/>
        </w:rPr>
      </w:pPr>
      <w:r w:rsidRPr="00F57825">
        <w:rPr>
          <w:b/>
          <w:noProof/>
          <w:lang w:val="en-US"/>
        </w:rPr>
        <w:t xml:space="preserve">API </w:t>
      </w:r>
      <w:r>
        <w:rPr>
          <w:b/>
          <w:noProof/>
          <w:lang w:val="en-US"/>
        </w:rPr>
        <w:t>exposing function</w:t>
      </w:r>
      <w:r w:rsidRPr="00F57825">
        <w:rPr>
          <w:b/>
          <w:noProof/>
          <w:lang w:val="en-US"/>
        </w:rPr>
        <w:t>:</w:t>
      </w:r>
      <w:r>
        <w:rPr>
          <w:noProof/>
          <w:lang w:val="en-US"/>
        </w:rPr>
        <w:t xml:space="preserve"> </w:t>
      </w:r>
      <w:r w:rsidRPr="001C1775">
        <w:rPr>
          <w:noProof/>
          <w:lang w:val="en-US"/>
        </w:rPr>
        <w:t xml:space="preserve"> </w:t>
      </w:r>
      <w:r>
        <w:rPr>
          <w:noProof/>
          <w:lang w:val="en-US"/>
        </w:rPr>
        <w:t>The entity which provides the service communication entry point for the service APIs.</w:t>
      </w:r>
      <w:r w:rsidR="00D317DB" w:rsidRPr="00D317DB">
        <w:rPr>
          <w:noProof/>
          <w:lang w:val="en-US"/>
        </w:rPr>
        <w:t xml:space="preserve"> </w:t>
      </w:r>
    </w:p>
    <w:p w:rsidR="00C53A28" w:rsidRDefault="00D317DB" w:rsidP="00D317DB">
      <w:pPr>
        <w:rPr>
          <w:noProof/>
          <w:lang w:val="en-US"/>
        </w:rPr>
      </w:pPr>
      <w:r>
        <w:rPr>
          <w:b/>
          <w:noProof/>
          <w:lang w:val="en-US"/>
        </w:rPr>
        <w:t>API exposing function location</w:t>
      </w:r>
      <w:r w:rsidRPr="00662356">
        <w:rPr>
          <w:b/>
          <w:noProof/>
          <w:lang w:val="en-US"/>
        </w:rPr>
        <w:t>:</w:t>
      </w:r>
      <w:r>
        <w:rPr>
          <w:noProof/>
          <w:lang w:val="en-US"/>
        </w:rPr>
        <w:t xml:space="preserve"> The location information (e.g. civic address, GPS coordinates, </w:t>
      </w:r>
      <w:r w:rsidRPr="005D6E28">
        <w:rPr>
          <w:noProof/>
          <w:lang w:val="en-US"/>
        </w:rPr>
        <w:t>data center ID</w:t>
      </w:r>
      <w:r>
        <w:rPr>
          <w:noProof/>
          <w:lang w:val="en-US"/>
        </w:rPr>
        <w:t xml:space="preserve">) where the </w:t>
      </w:r>
      <w:r w:rsidRPr="004D6ABF">
        <w:rPr>
          <w:noProof/>
          <w:lang w:val="en-US"/>
        </w:rPr>
        <w:t>API exposing function</w:t>
      </w:r>
      <w:r>
        <w:rPr>
          <w:noProof/>
          <w:lang w:val="en-US"/>
        </w:rPr>
        <w:t xml:space="preserve"> providing the service API is located.</w:t>
      </w:r>
    </w:p>
    <w:p w:rsidR="00DD203E" w:rsidRDefault="00DD203E" w:rsidP="00DD203E">
      <w:pPr>
        <w:rPr>
          <w:noProof/>
          <w:lang w:val="en-US"/>
        </w:rPr>
      </w:pPr>
      <w:r>
        <w:rPr>
          <w:b/>
          <w:noProof/>
          <w:lang w:val="en-US"/>
        </w:rPr>
        <w:t>CAPIF</w:t>
      </w:r>
      <w:r w:rsidRPr="00F306F9">
        <w:rPr>
          <w:b/>
          <w:noProof/>
          <w:lang w:val="en-US"/>
        </w:rPr>
        <w:t xml:space="preserve"> </w:t>
      </w:r>
      <w:r>
        <w:rPr>
          <w:b/>
          <w:noProof/>
          <w:lang w:val="en-US"/>
        </w:rPr>
        <w:t>administrator</w:t>
      </w:r>
      <w:r w:rsidRPr="00F306F9">
        <w:rPr>
          <w:b/>
          <w:noProof/>
          <w:lang w:val="en-US"/>
        </w:rPr>
        <w:t>:</w:t>
      </w:r>
      <w:r>
        <w:rPr>
          <w:noProof/>
          <w:lang w:val="en-US"/>
        </w:rPr>
        <w:t xml:space="preserve"> </w:t>
      </w:r>
      <w:r w:rsidRPr="00AE68BB">
        <w:t xml:space="preserve">An authorized </w:t>
      </w:r>
      <w:r>
        <w:t>user with special permissions for CAPIF operations.</w:t>
      </w:r>
    </w:p>
    <w:p w:rsidR="00C53A28" w:rsidRDefault="00C53A28" w:rsidP="00C53A28">
      <w:pPr>
        <w:rPr>
          <w:noProof/>
          <w:lang w:val="en-US"/>
        </w:rPr>
      </w:pPr>
      <w:r w:rsidRPr="00F306F9">
        <w:rPr>
          <w:b/>
          <w:noProof/>
          <w:lang w:val="en-US"/>
        </w:rPr>
        <w:t>Common API framework:</w:t>
      </w:r>
      <w:r>
        <w:rPr>
          <w:noProof/>
          <w:lang w:val="en-US"/>
        </w:rPr>
        <w:t xml:space="preserve"> A framework comprising common API aspects that are required to support service APIs.</w:t>
      </w:r>
    </w:p>
    <w:p w:rsidR="00427F00" w:rsidRDefault="00427F00" w:rsidP="00427F00">
      <w:pPr>
        <w:rPr>
          <w:noProof/>
          <w:lang w:val="en-US" w:eastAsia="zh-CN"/>
        </w:rPr>
      </w:pPr>
      <w:r w:rsidRPr="005701F2">
        <w:rPr>
          <w:b/>
          <w:noProof/>
          <w:lang w:val="en-US"/>
        </w:rPr>
        <w:t>Designated CAPIF core function:</w:t>
      </w:r>
      <w:r w:rsidRPr="007C28C9">
        <w:t xml:space="preserve"> </w:t>
      </w:r>
      <w:r w:rsidRPr="007C28C9">
        <w:rPr>
          <w:noProof/>
          <w:lang w:val="en-US"/>
        </w:rPr>
        <w:t>The CAPIF core function which is configured as the serving CAPIF cor</w:t>
      </w:r>
      <w:r>
        <w:rPr>
          <w:noProof/>
          <w:lang w:val="en-US"/>
        </w:rPr>
        <w:t>e function for interconnection</w:t>
      </w:r>
      <w:r>
        <w:rPr>
          <w:noProof/>
          <w:lang w:val="en-US" w:eastAsia="zh-CN"/>
        </w:rPr>
        <w:t>.</w:t>
      </w:r>
    </w:p>
    <w:p w:rsidR="00C53A28" w:rsidRDefault="00C53A28" w:rsidP="00C53A28">
      <w:pPr>
        <w:rPr>
          <w:noProof/>
          <w:lang w:val="en-US"/>
        </w:rPr>
      </w:pPr>
      <w:r w:rsidRPr="001F419B">
        <w:rPr>
          <w:b/>
          <w:noProof/>
          <w:lang w:val="en-US"/>
        </w:rPr>
        <w:t>Northbound API:</w:t>
      </w:r>
      <w:r>
        <w:rPr>
          <w:noProof/>
          <w:lang w:val="en-US"/>
        </w:rPr>
        <w:t xml:space="preserve"> A service API exposed to higher-layer API invokers.</w:t>
      </w:r>
    </w:p>
    <w:p w:rsidR="00C53A28" w:rsidRDefault="00C53A28" w:rsidP="00C53A28">
      <w:pPr>
        <w:rPr>
          <w:b/>
          <w:noProof/>
          <w:lang w:val="en-US"/>
        </w:rPr>
      </w:pPr>
      <w:r>
        <w:rPr>
          <w:b/>
          <w:noProof/>
          <w:lang w:val="en-US"/>
        </w:rPr>
        <w:t xml:space="preserve">Onboarding: </w:t>
      </w:r>
      <w:r>
        <w:rPr>
          <w:noProof/>
          <w:lang w:val="en-US"/>
        </w:rPr>
        <w:t xml:space="preserve">One time registration process that enables </w:t>
      </w:r>
      <w:r w:rsidRPr="00D73DC4">
        <w:rPr>
          <w:rFonts w:ascii="Arial" w:hAnsi="Arial" w:cs="Arial"/>
          <w:sz w:val="18"/>
          <w:szCs w:val="18"/>
        </w:rPr>
        <w:t xml:space="preserve">the API invoker </w:t>
      </w:r>
      <w:r>
        <w:rPr>
          <w:noProof/>
          <w:lang w:val="en-US"/>
        </w:rPr>
        <w:t xml:space="preserve">to subsequently access </w:t>
      </w:r>
      <w:r w:rsidRPr="00D73DC4">
        <w:rPr>
          <w:rFonts w:ascii="Arial" w:hAnsi="Arial" w:cs="Arial"/>
          <w:sz w:val="18"/>
          <w:szCs w:val="18"/>
        </w:rPr>
        <w:t xml:space="preserve">the CAPIF and </w:t>
      </w:r>
      <w:r>
        <w:rPr>
          <w:noProof/>
          <w:lang w:val="en-US"/>
        </w:rPr>
        <w:t>the service APIs.</w:t>
      </w:r>
    </w:p>
    <w:p w:rsidR="000833EF" w:rsidRDefault="00C9698E" w:rsidP="000833EF">
      <w:r>
        <w:rPr>
          <w:b/>
          <w:noProof/>
          <w:lang w:val="en-US"/>
        </w:rPr>
        <w:t xml:space="preserve">Resource: </w:t>
      </w:r>
      <w:r w:rsidRPr="000A7002">
        <w:t xml:space="preserve">The object or component of the API on which the operations </w:t>
      </w:r>
      <w:r>
        <w:t>are acted upon.</w:t>
      </w:r>
    </w:p>
    <w:p w:rsidR="00C9698E" w:rsidRDefault="000833EF" w:rsidP="000833EF">
      <w:pPr>
        <w:rPr>
          <w:b/>
          <w:noProof/>
          <w:lang w:val="en-US"/>
        </w:rPr>
      </w:pPr>
      <w:r>
        <w:rPr>
          <w:b/>
          <w:noProof/>
          <w:lang w:val="en-US"/>
        </w:rPr>
        <w:t xml:space="preserve">Resource owner: </w:t>
      </w:r>
      <w:r>
        <w:rPr>
          <w:lang w:eastAsia="ja-JP"/>
        </w:rPr>
        <w:t>An entity</w:t>
      </w:r>
      <w:r w:rsidR="00EC46EC" w:rsidRPr="00EC46EC">
        <w:rPr>
          <w:lang w:eastAsia="ja-JP"/>
        </w:rPr>
        <w:t xml:space="preserve"> (either a UE user or an MNO subscriber)</w:t>
      </w:r>
      <w:r>
        <w:rPr>
          <w:lang w:eastAsia="ja-JP"/>
        </w:rPr>
        <w:t xml:space="preserve"> capable of granting access to a protected resource related to the invoked API.</w:t>
      </w:r>
    </w:p>
    <w:p w:rsidR="00EC46EC" w:rsidRDefault="00EC46EC" w:rsidP="00EC46EC">
      <w:pPr>
        <w:rPr>
          <w:b/>
          <w:noProof/>
          <w:lang w:val="en-US" w:eastAsia="ja-JP"/>
        </w:rPr>
      </w:pPr>
      <w:r>
        <w:rPr>
          <w:rFonts w:hint="eastAsia"/>
          <w:b/>
          <w:noProof/>
          <w:lang w:val="en-US" w:eastAsia="ja-JP"/>
        </w:rPr>
        <w:t>R</w:t>
      </w:r>
      <w:r>
        <w:rPr>
          <w:b/>
          <w:noProof/>
          <w:lang w:val="en-US" w:eastAsia="ja-JP"/>
        </w:rPr>
        <w:t xml:space="preserve">esource owner-aware northbound API access: </w:t>
      </w:r>
      <w:r w:rsidRPr="00E60346">
        <w:rPr>
          <w:bCs/>
          <w:noProof/>
          <w:lang w:val="en-US" w:eastAsia="ja-JP"/>
        </w:rPr>
        <w:t xml:space="preserve">An </w:t>
      </w:r>
      <w:r>
        <w:rPr>
          <w:bCs/>
          <w:noProof/>
          <w:lang w:val="en-US" w:eastAsia="ja-JP"/>
        </w:rPr>
        <w:t>API invocation scenario where the API invoker needs an authorization from the resource owner.</w:t>
      </w:r>
    </w:p>
    <w:p w:rsidR="00EA3C68" w:rsidRDefault="00C53A28" w:rsidP="00EA3C68">
      <w:pPr>
        <w:rPr>
          <w:noProof/>
          <w:lang w:val="en-US"/>
        </w:rPr>
      </w:pPr>
      <w:r w:rsidRPr="00F76FE3">
        <w:rPr>
          <w:b/>
          <w:noProof/>
          <w:lang w:val="en-US"/>
        </w:rPr>
        <w:t>Service API:</w:t>
      </w:r>
      <w:r>
        <w:rPr>
          <w:noProof/>
          <w:lang w:val="en-US"/>
        </w:rPr>
        <w:t xml:space="preserve"> The interface through which a component of the system exposes its services to API invokers by abstracting the services from the underlying mechanisms.</w:t>
      </w:r>
      <w:r w:rsidR="00EA3C68" w:rsidRPr="00EA3C68">
        <w:rPr>
          <w:noProof/>
          <w:lang w:val="en-US"/>
        </w:rPr>
        <w:t xml:space="preserve"> </w:t>
      </w:r>
    </w:p>
    <w:p w:rsidR="007A4665" w:rsidRPr="00884DE3" w:rsidRDefault="007A4665" w:rsidP="007A4665">
      <w:pPr>
        <w:rPr>
          <w:noProof/>
          <w:lang w:val="en-US"/>
        </w:rPr>
      </w:pPr>
      <w:r w:rsidRPr="00884DE3">
        <w:rPr>
          <w:b/>
          <w:noProof/>
          <w:lang w:val="en-US"/>
        </w:rPr>
        <w:t>Serving Area</w:t>
      </w:r>
      <w:r>
        <w:rPr>
          <w:b/>
          <w:noProof/>
          <w:lang w:val="en-US"/>
        </w:rPr>
        <w:t xml:space="preserve"> Information</w:t>
      </w:r>
      <w:r w:rsidRPr="00884DE3">
        <w:rPr>
          <w:b/>
          <w:noProof/>
          <w:lang w:val="en-US"/>
        </w:rPr>
        <w:t>:</w:t>
      </w:r>
      <w:r>
        <w:rPr>
          <w:noProof/>
          <w:lang w:val="en-US"/>
        </w:rPr>
        <w:t xml:space="preserve"> The location information for which the service APIs are being offered to.</w:t>
      </w:r>
    </w:p>
    <w:p w:rsidR="00FC09BE" w:rsidRDefault="00FC09BE" w:rsidP="00FC09BE">
      <w:pPr>
        <w:rPr>
          <w:noProof/>
          <w:lang w:val="en-US"/>
        </w:rPr>
      </w:pPr>
      <w:r>
        <w:rPr>
          <w:b/>
          <w:bCs/>
          <w:noProof/>
          <w:lang w:val="en-US"/>
        </w:rPr>
        <w:t xml:space="preserve">CAPIF provider domain: </w:t>
      </w:r>
      <w:r w:rsidRPr="004604A5">
        <w:rPr>
          <w:noProof/>
          <w:lang w:val="en-US"/>
        </w:rPr>
        <w:t>A domain that contains a</w:t>
      </w:r>
      <w:r>
        <w:rPr>
          <w:noProof/>
          <w:lang w:val="en-US"/>
        </w:rPr>
        <w:t>n</w:t>
      </w:r>
      <w:r w:rsidRPr="004604A5">
        <w:rPr>
          <w:noProof/>
          <w:lang w:val="en-US"/>
        </w:rPr>
        <w:t xml:space="preserve"> instance of CAPIF core function and may contain API provider domains and API invokers</w:t>
      </w:r>
      <w:r w:rsidRPr="00EE008C">
        <w:rPr>
          <w:noProof/>
          <w:lang w:val="en-US"/>
        </w:rPr>
        <w:t>.</w:t>
      </w:r>
      <w:r>
        <w:rPr>
          <w:noProof/>
          <w:lang w:val="en-US"/>
        </w:rPr>
        <w:t xml:space="preserve"> </w:t>
      </w:r>
      <w:r w:rsidRPr="00A839FF">
        <w:rPr>
          <w:noProof/>
          <w:lang w:val="en-US"/>
        </w:rPr>
        <w:t>The CAPIF provider could be a PLMN, SNPN or 3rd party. Throughout this document, PLMN trust domain is often used as the typical deployment of a CAPIF provider domain however SNPN trust domain or 3rd party trust domain are applicable as well.</w:t>
      </w:r>
      <w:r>
        <w:rPr>
          <w:noProof/>
          <w:lang w:val="en-US"/>
        </w:rPr>
        <w:t xml:space="preserve"> </w:t>
      </w:r>
    </w:p>
    <w:p w:rsidR="00C53A28" w:rsidRDefault="00EA3C68" w:rsidP="00EA3C68">
      <w:pPr>
        <w:rPr>
          <w:noProof/>
          <w:lang w:val="en-US"/>
        </w:rPr>
      </w:pPr>
      <w:r w:rsidRPr="000618F3">
        <w:rPr>
          <w:b/>
          <w:noProof/>
          <w:lang w:val="en-US"/>
        </w:rPr>
        <w:t>PLMN trust domain:</w:t>
      </w:r>
      <w:r>
        <w:rPr>
          <w:noProof/>
          <w:lang w:val="en-US"/>
        </w:rPr>
        <w:t xml:space="preserve"> The entities protected by adequate security and controlled by the PLMN operator or a trusted 3</w:t>
      </w:r>
      <w:r w:rsidRPr="000618F3">
        <w:rPr>
          <w:noProof/>
          <w:vertAlign w:val="superscript"/>
          <w:lang w:val="en-US"/>
        </w:rPr>
        <w:t>rd</w:t>
      </w:r>
      <w:r>
        <w:rPr>
          <w:noProof/>
          <w:lang w:val="en-US"/>
        </w:rPr>
        <w:t xml:space="preserve"> party</w:t>
      </w:r>
      <w:r w:rsidR="00DB6C47">
        <w:rPr>
          <w:noProof/>
          <w:lang w:val="en-US"/>
        </w:rPr>
        <w:t xml:space="preserve"> of the PLMN</w:t>
      </w:r>
      <w:r>
        <w:rPr>
          <w:noProof/>
          <w:lang w:val="en-US"/>
        </w:rPr>
        <w:t>.</w:t>
      </w:r>
    </w:p>
    <w:p w:rsidR="00DB6C47" w:rsidRDefault="00FC09BE" w:rsidP="00C53A28">
      <w:pPr>
        <w:rPr>
          <w:noProof/>
          <w:lang w:val="en-US"/>
        </w:rPr>
      </w:pPr>
      <w:r>
        <w:rPr>
          <w:b/>
          <w:bCs/>
          <w:noProof/>
          <w:lang w:val="en-US"/>
        </w:rPr>
        <w:t xml:space="preserve">SNPN trust domain: </w:t>
      </w:r>
      <w:r>
        <w:rPr>
          <w:noProof/>
          <w:lang w:val="en-US"/>
        </w:rPr>
        <w:t>The entities protected by adequate security and controlled by the SNPN operator or a trusted 3</w:t>
      </w:r>
      <w:r w:rsidRPr="000618F3">
        <w:rPr>
          <w:noProof/>
          <w:vertAlign w:val="superscript"/>
          <w:lang w:val="en-US"/>
        </w:rPr>
        <w:t>rd</w:t>
      </w:r>
      <w:r>
        <w:rPr>
          <w:noProof/>
          <w:lang w:val="en-US"/>
        </w:rPr>
        <w:t xml:space="preserve"> party of the SNPN. </w:t>
      </w:r>
      <w:r w:rsidR="00DB6C47">
        <w:rPr>
          <w:b/>
          <w:noProof/>
          <w:lang w:val="en-US"/>
        </w:rPr>
        <w:t>3</w:t>
      </w:r>
      <w:r w:rsidR="00DB6C47" w:rsidRPr="000258A6">
        <w:rPr>
          <w:b/>
          <w:noProof/>
          <w:vertAlign w:val="superscript"/>
          <w:lang w:val="en-US"/>
        </w:rPr>
        <w:t>rd</w:t>
      </w:r>
      <w:r w:rsidR="00DB6C47">
        <w:rPr>
          <w:b/>
          <w:noProof/>
          <w:lang w:val="en-US"/>
        </w:rPr>
        <w:t xml:space="preserve"> party</w:t>
      </w:r>
      <w:r w:rsidR="00DB6C47" w:rsidRPr="000618F3">
        <w:rPr>
          <w:b/>
          <w:noProof/>
          <w:lang w:val="en-US"/>
        </w:rPr>
        <w:t xml:space="preserve"> trust domain:</w:t>
      </w:r>
      <w:r w:rsidR="00DB6C47">
        <w:rPr>
          <w:noProof/>
          <w:lang w:val="en-US"/>
        </w:rPr>
        <w:t xml:space="preserve"> The entities protected by adequate security and controlled by the 3</w:t>
      </w:r>
      <w:r w:rsidR="00DB6C47" w:rsidRPr="000258A6">
        <w:rPr>
          <w:noProof/>
          <w:vertAlign w:val="superscript"/>
          <w:lang w:val="en-US"/>
        </w:rPr>
        <w:t>rd</w:t>
      </w:r>
      <w:r w:rsidR="00DB6C47">
        <w:rPr>
          <w:noProof/>
          <w:lang w:val="en-US"/>
        </w:rPr>
        <w:t xml:space="preserve"> party.</w:t>
      </w:r>
    </w:p>
    <w:p w:rsidR="00C53A28" w:rsidRDefault="00C53A28" w:rsidP="00C53A28">
      <w:pPr>
        <w:rPr>
          <w:noProof/>
          <w:lang w:val="en-US"/>
        </w:rPr>
      </w:pPr>
      <w:r>
        <w:rPr>
          <w:noProof/>
          <w:lang w:val="en-US"/>
        </w:rPr>
        <w:t xml:space="preserve">For the purposes of the present document, the following terms and definitions given in </w:t>
      </w:r>
      <w:r>
        <w:t>3GPP</w:t>
      </w:r>
      <w:r w:rsidR="00540824">
        <w:t> </w:t>
      </w:r>
      <w:r>
        <w:t>TS</w:t>
      </w:r>
      <w:r w:rsidRPr="00235394">
        <w:t> </w:t>
      </w:r>
      <w:r>
        <w:t>32.240</w:t>
      </w:r>
      <w:r w:rsidRPr="00235394">
        <w:t> </w:t>
      </w:r>
      <w:r>
        <w:rPr>
          <w:noProof/>
          <w:lang w:val="en-US"/>
        </w:rPr>
        <w:t>[</w:t>
      </w:r>
      <w:r w:rsidR="00F550E3">
        <w:rPr>
          <w:noProof/>
          <w:lang w:val="en-US"/>
        </w:rPr>
        <w:t>6</w:t>
      </w:r>
      <w:r>
        <w:rPr>
          <w:noProof/>
          <w:lang w:val="en-US"/>
        </w:rPr>
        <w:t xml:space="preserve">] apply: </w:t>
      </w:r>
    </w:p>
    <w:p w:rsidR="00C53A28" w:rsidRDefault="00C53A28" w:rsidP="00C53A28">
      <w:pPr>
        <w:pStyle w:val="EW"/>
        <w:rPr>
          <w:b/>
          <w:noProof/>
          <w:lang w:val="en-US"/>
        </w:rPr>
      </w:pPr>
      <w:r>
        <w:rPr>
          <w:b/>
          <w:noProof/>
          <w:lang w:val="en-US"/>
        </w:rPr>
        <w:t>Offline charging</w:t>
      </w:r>
    </w:p>
    <w:p w:rsidR="002D4228" w:rsidRPr="00F5647B" w:rsidRDefault="00C53A28" w:rsidP="00F5647B">
      <w:pPr>
        <w:pStyle w:val="EW"/>
        <w:rPr>
          <w:b/>
          <w:noProof/>
          <w:lang w:val="en-US"/>
        </w:rPr>
      </w:pPr>
      <w:r>
        <w:rPr>
          <w:b/>
          <w:noProof/>
          <w:lang w:val="en-US"/>
        </w:rPr>
        <w:t>Online charging</w:t>
      </w:r>
    </w:p>
    <w:p w:rsidR="00080512" w:rsidRPr="004D3578" w:rsidRDefault="00080512">
      <w:pPr>
        <w:pStyle w:val="Heading2"/>
      </w:pPr>
      <w:bookmarkStart w:id="18" w:name="_Toc154660682"/>
      <w:r w:rsidRPr="004D3578">
        <w:t>3.</w:t>
      </w:r>
      <w:r w:rsidR="00436962">
        <w:t>2</w:t>
      </w:r>
      <w:r w:rsidRPr="004D3578">
        <w:tab/>
        <w:t>Abbreviations</w:t>
      </w:r>
      <w:bookmarkEnd w:id="18"/>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772800" w:rsidRDefault="00772800" w:rsidP="00772800">
      <w:pPr>
        <w:pStyle w:val="EW"/>
      </w:pPr>
      <w:r>
        <w:t>5GS</w:t>
      </w:r>
      <w:r>
        <w:tab/>
        <w:t>5G System</w:t>
      </w:r>
    </w:p>
    <w:p w:rsidR="00C53A28" w:rsidRDefault="00C53A28" w:rsidP="00C53A28">
      <w:pPr>
        <w:pStyle w:val="EW"/>
      </w:pPr>
      <w:r>
        <w:t>AEF</w:t>
      </w:r>
      <w:r>
        <w:tab/>
        <w:t>API Exposing Function</w:t>
      </w:r>
    </w:p>
    <w:p w:rsidR="00C53A28" w:rsidRDefault="00C53A28" w:rsidP="00C53A28">
      <w:pPr>
        <w:pStyle w:val="EW"/>
      </w:pPr>
      <w:r>
        <w:t>AF</w:t>
      </w:r>
      <w:r>
        <w:tab/>
        <w:t>Application Function</w:t>
      </w:r>
    </w:p>
    <w:p w:rsidR="00E9066F" w:rsidRDefault="00E9066F" w:rsidP="00E9066F">
      <w:pPr>
        <w:pStyle w:val="EW"/>
      </w:pPr>
      <w:r>
        <w:t>AMF</w:t>
      </w:r>
      <w:r>
        <w:tab/>
        <w:t>API Management Function</w:t>
      </w:r>
    </w:p>
    <w:p w:rsidR="00172BB3" w:rsidRDefault="00172BB3" w:rsidP="00C53A28">
      <w:pPr>
        <w:pStyle w:val="EW"/>
      </w:pPr>
      <w:r w:rsidRPr="00172BB3">
        <w:t>APF</w:t>
      </w:r>
      <w:r w:rsidRPr="00172BB3">
        <w:tab/>
        <w:t xml:space="preserve">API Publishing Function </w:t>
      </w:r>
    </w:p>
    <w:p w:rsidR="00C53A28" w:rsidRDefault="00C53A28" w:rsidP="00C53A28">
      <w:pPr>
        <w:pStyle w:val="EW"/>
      </w:pPr>
      <w:r>
        <w:t>API</w:t>
      </w:r>
      <w:r>
        <w:tab/>
        <w:t>Application Program Interface</w:t>
      </w:r>
    </w:p>
    <w:p w:rsidR="00C53A28" w:rsidRDefault="00C53A28" w:rsidP="00C53A28">
      <w:pPr>
        <w:pStyle w:val="EW"/>
      </w:pPr>
      <w:r>
        <w:t>AS</w:t>
      </w:r>
      <w:r>
        <w:tab/>
        <w:t>Application Server</w:t>
      </w:r>
    </w:p>
    <w:p w:rsidR="00C53A28" w:rsidRPr="00AB5FED" w:rsidRDefault="00C53A28" w:rsidP="00C53A28">
      <w:pPr>
        <w:pStyle w:val="EW"/>
      </w:pPr>
      <w:r w:rsidRPr="00AB5FED">
        <w:t>BM-SC</w:t>
      </w:r>
      <w:r w:rsidRPr="00AB5FED">
        <w:tab/>
        <w:t>Broadcast Multicast Service Centre</w:t>
      </w:r>
    </w:p>
    <w:p w:rsidR="00C53A28" w:rsidRPr="00235394" w:rsidRDefault="00C53A28" w:rsidP="00C53A28">
      <w:pPr>
        <w:pStyle w:val="EW"/>
      </w:pPr>
      <w:r>
        <w:t>CAPIF</w:t>
      </w:r>
      <w:r w:rsidRPr="00235394">
        <w:tab/>
      </w:r>
      <w:r>
        <w:t>Common API Framework</w:t>
      </w:r>
    </w:p>
    <w:p w:rsidR="00436962" w:rsidRDefault="00436962" w:rsidP="00436962">
      <w:pPr>
        <w:pStyle w:val="EW"/>
      </w:pPr>
      <w:r>
        <w:t>CDR</w:t>
      </w:r>
      <w:r>
        <w:tab/>
        <w:t>Charging Data Record</w:t>
      </w:r>
    </w:p>
    <w:p w:rsidR="00C53A28" w:rsidRDefault="00C53A28" w:rsidP="00C53A28">
      <w:pPr>
        <w:pStyle w:val="EW"/>
      </w:pPr>
      <w:r>
        <w:t>CRUD</w:t>
      </w:r>
      <w:r>
        <w:tab/>
        <w:t>Create, Read, Update, Delete</w:t>
      </w:r>
    </w:p>
    <w:p w:rsidR="002D45E0" w:rsidRDefault="002D45E0" w:rsidP="002D45E0">
      <w:pPr>
        <w:pStyle w:val="EW"/>
      </w:pPr>
      <w:r>
        <w:t>DDoS</w:t>
      </w:r>
      <w:r>
        <w:tab/>
        <w:t>Distributed Denial of Service</w:t>
      </w:r>
    </w:p>
    <w:p w:rsidR="002D45E0" w:rsidRDefault="002D45E0" w:rsidP="002D45E0">
      <w:pPr>
        <w:pStyle w:val="EW"/>
      </w:pPr>
      <w:r>
        <w:t>E-UTRA</w:t>
      </w:r>
      <w:r>
        <w:tab/>
      </w:r>
      <w:r w:rsidRPr="00990165">
        <w:t>Evolved Universal Terrestrial Radio Access</w:t>
      </w:r>
    </w:p>
    <w:p w:rsidR="002D45E0" w:rsidRPr="00990165" w:rsidRDefault="002D45E0" w:rsidP="002D45E0">
      <w:pPr>
        <w:pStyle w:val="EW"/>
      </w:pPr>
      <w:r w:rsidRPr="00990165">
        <w:t>EPS</w:t>
      </w:r>
      <w:r w:rsidRPr="00990165">
        <w:tab/>
        <w:t>Evolved Packet System</w:t>
      </w:r>
    </w:p>
    <w:p w:rsidR="00C53A28" w:rsidRPr="00E107D9" w:rsidRDefault="00C53A28" w:rsidP="00C53A28">
      <w:pPr>
        <w:pStyle w:val="EW"/>
      </w:pPr>
      <w:r w:rsidRPr="00E107D9">
        <w:t>ETSI</w:t>
      </w:r>
      <w:r w:rsidRPr="00E107D9">
        <w:tab/>
        <w:t xml:space="preserve">European Telecommunications Standards Institute </w:t>
      </w:r>
    </w:p>
    <w:p w:rsidR="00C53A28" w:rsidRDefault="00C53A28" w:rsidP="00C53A28">
      <w:pPr>
        <w:pStyle w:val="EW"/>
      </w:pPr>
      <w:r w:rsidRPr="00E107D9">
        <w:t>GS</w:t>
      </w:r>
      <w:r w:rsidRPr="00E107D9">
        <w:tab/>
        <w:t>Group Specification</w:t>
      </w:r>
    </w:p>
    <w:p w:rsidR="00C53A28" w:rsidRPr="00E107D9" w:rsidRDefault="00C53A28" w:rsidP="00C53A28">
      <w:pPr>
        <w:pStyle w:val="EW"/>
      </w:pPr>
      <w:r w:rsidRPr="00E107D9">
        <w:t>IP</w:t>
      </w:r>
      <w:r w:rsidRPr="00E107D9">
        <w:tab/>
        <w:t>Internet Protocol</w:t>
      </w:r>
    </w:p>
    <w:p w:rsidR="00C53A28" w:rsidRPr="00AB5FED" w:rsidRDefault="00C53A28" w:rsidP="00C53A28">
      <w:pPr>
        <w:pStyle w:val="EW"/>
      </w:pPr>
      <w:r w:rsidRPr="00AB5FED">
        <w:t>MBMS</w:t>
      </w:r>
      <w:r w:rsidRPr="00AB5FED">
        <w:tab/>
      </w:r>
      <w:r w:rsidRPr="00B62116">
        <w:t>Multimedia Broadcast and Multicast Service</w:t>
      </w:r>
    </w:p>
    <w:p w:rsidR="00C53A28" w:rsidRPr="00E107D9" w:rsidRDefault="00C53A28" w:rsidP="00C53A28">
      <w:pPr>
        <w:pStyle w:val="EW"/>
      </w:pPr>
      <w:r w:rsidRPr="00E107D9">
        <w:t>MEC</w:t>
      </w:r>
      <w:r w:rsidRPr="00E107D9">
        <w:tab/>
        <w:t>Multi-access Edge Computing</w:t>
      </w:r>
    </w:p>
    <w:p w:rsidR="00772800" w:rsidRDefault="00772800" w:rsidP="00772800">
      <w:pPr>
        <w:pStyle w:val="EW"/>
      </w:pPr>
      <w:r>
        <w:t>NEF</w:t>
      </w:r>
      <w:r>
        <w:tab/>
        <w:t>Network Exposure Function</w:t>
      </w:r>
    </w:p>
    <w:p w:rsidR="00C53A28" w:rsidRDefault="00C53A28" w:rsidP="00C53A28">
      <w:pPr>
        <w:pStyle w:val="EW"/>
      </w:pPr>
      <w:r>
        <w:t>NGSI</w:t>
      </w:r>
      <w:r>
        <w:tab/>
        <w:t xml:space="preserve">Next Generation Service Interfaces </w:t>
      </w:r>
    </w:p>
    <w:p w:rsidR="00606664" w:rsidRPr="00B6630E" w:rsidRDefault="00606664" w:rsidP="00606664">
      <w:pPr>
        <w:pStyle w:val="EW"/>
      </w:pPr>
      <w:r w:rsidRPr="00B6630E">
        <w:t>NR</w:t>
      </w:r>
      <w:r w:rsidRPr="00B6630E">
        <w:tab/>
        <w:t>New Radio</w:t>
      </w:r>
    </w:p>
    <w:p w:rsidR="00C53A28" w:rsidRDefault="00C53A28" w:rsidP="00C53A28">
      <w:pPr>
        <w:pStyle w:val="EW"/>
      </w:pPr>
      <w:r>
        <w:t>OMA</w:t>
      </w:r>
      <w:r>
        <w:tab/>
        <w:t>Open Mobile Alliance</w:t>
      </w:r>
    </w:p>
    <w:p w:rsidR="006350D3" w:rsidRDefault="006350D3" w:rsidP="006350D3">
      <w:pPr>
        <w:pStyle w:val="EW"/>
      </w:pPr>
      <w:r>
        <w:t>OAM</w:t>
      </w:r>
      <w:r>
        <w:tab/>
        <w:t>Operations, Administration and Maintenance</w:t>
      </w:r>
    </w:p>
    <w:p w:rsidR="006A79DA" w:rsidRDefault="006A79DA" w:rsidP="006A79DA">
      <w:pPr>
        <w:pStyle w:val="EW"/>
      </w:pPr>
      <w:r>
        <w:t>OWSER</w:t>
      </w:r>
      <w:r>
        <w:tab/>
        <w:t>OMA Web Services</w:t>
      </w:r>
      <w:r w:rsidRPr="003134A6">
        <w:t xml:space="preserve"> </w:t>
      </w:r>
    </w:p>
    <w:p w:rsidR="00C53A28" w:rsidRDefault="00C53A28" w:rsidP="00C53A28">
      <w:pPr>
        <w:pStyle w:val="EW"/>
      </w:pPr>
      <w:r>
        <w:t>PC</w:t>
      </w:r>
      <w:r>
        <w:tab/>
        <w:t>Protocol Converter</w:t>
      </w:r>
    </w:p>
    <w:p w:rsidR="00C53A28" w:rsidRDefault="00C53A28" w:rsidP="00C53A28">
      <w:pPr>
        <w:pStyle w:val="EW"/>
      </w:pPr>
      <w:r>
        <w:t>PLMN</w:t>
      </w:r>
      <w:r>
        <w:tab/>
        <w:t>Public Land Mobile Network</w:t>
      </w:r>
    </w:p>
    <w:p w:rsidR="00C53A28" w:rsidRDefault="00C53A28" w:rsidP="00C53A28">
      <w:pPr>
        <w:pStyle w:val="EW"/>
      </w:pPr>
      <w:r>
        <w:t>REST</w:t>
      </w:r>
      <w:r>
        <w:tab/>
        <w:t>RE</w:t>
      </w:r>
      <w:r w:rsidRPr="008F6802">
        <w:t>presentational State Transfer</w:t>
      </w:r>
    </w:p>
    <w:p w:rsidR="00EC46EC" w:rsidRDefault="00EC46EC" w:rsidP="00EC46EC">
      <w:pPr>
        <w:pStyle w:val="EW"/>
        <w:rPr>
          <w:lang w:eastAsia="ja-JP"/>
        </w:rPr>
      </w:pPr>
      <w:r>
        <w:rPr>
          <w:rFonts w:hint="eastAsia"/>
          <w:lang w:eastAsia="ja-JP"/>
        </w:rPr>
        <w:t>R</w:t>
      </w:r>
      <w:r>
        <w:rPr>
          <w:lang w:eastAsia="ja-JP"/>
        </w:rPr>
        <w:t>NAA</w:t>
      </w:r>
      <w:r>
        <w:rPr>
          <w:lang w:eastAsia="ja-JP"/>
        </w:rPr>
        <w:tab/>
        <w:t xml:space="preserve">Resource owner-aware </w:t>
      </w:r>
      <w:r w:rsidR="00472A76">
        <w:rPr>
          <w:lang w:eastAsia="ja-JP"/>
        </w:rPr>
        <w:t>N</w:t>
      </w:r>
      <w:r>
        <w:rPr>
          <w:lang w:eastAsia="ja-JP"/>
        </w:rPr>
        <w:t xml:space="preserve">orthbound API </w:t>
      </w:r>
      <w:r w:rsidR="00472A76">
        <w:rPr>
          <w:lang w:eastAsia="ja-JP"/>
        </w:rPr>
        <w:t>A</w:t>
      </w:r>
      <w:r>
        <w:rPr>
          <w:lang w:eastAsia="ja-JP"/>
        </w:rPr>
        <w:t>ccess</w:t>
      </w:r>
    </w:p>
    <w:p w:rsidR="00C53A28" w:rsidRDefault="00C53A28" w:rsidP="00C53A28">
      <w:pPr>
        <w:pStyle w:val="EW"/>
      </w:pPr>
      <w:r>
        <w:t>RPC</w:t>
      </w:r>
      <w:r>
        <w:tab/>
        <w:t>Remote Procedure Call</w:t>
      </w:r>
    </w:p>
    <w:p w:rsidR="00C53A28" w:rsidRDefault="00C53A28" w:rsidP="00C53A28">
      <w:pPr>
        <w:pStyle w:val="EW"/>
      </w:pPr>
      <w:r>
        <w:t>SCEF</w:t>
      </w:r>
      <w:r>
        <w:tab/>
        <w:t>Service Capability Exposure Function</w:t>
      </w:r>
    </w:p>
    <w:p w:rsidR="00C53A28" w:rsidRDefault="00C53A28" w:rsidP="00C53A28">
      <w:pPr>
        <w:pStyle w:val="EW"/>
      </w:pPr>
      <w:r>
        <w:t>SCS</w:t>
      </w:r>
      <w:r>
        <w:tab/>
        <w:t>Service Capability Server</w:t>
      </w:r>
    </w:p>
    <w:p w:rsidR="0062279F" w:rsidRDefault="0062279F" w:rsidP="0062279F">
      <w:pPr>
        <w:pStyle w:val="EW"/>
      </w:pPr>
      <w:r>
        <w:t>SNPN</w:t>
      </w:r>
      <w:r>
        <w:tab/>
      </w:r>
      <w:r w:rsidRPr="001B7C50">
        <w:t>Stand-alone Non-Public Network</w:t>
      </w:r>
    </w:p>
    <w:p w:rsidR="006A79DA" w:rsidRDefault="006A79DA" w:rsidP="006A79DA">
      <w:pPr>
        <w:pStyle w:val="EW"/>
      </w:pPr>
      <w:r>
        <w:t>UDDI</w:t>
      </w:r>
      <w:r>
        <w:tab/>
        <w:t>Universal Description, Discovery and Integration</w:t>
      </w:r>
      <w:r w:rsidRPr="003134A6">
        <w:t xml:space="preserve"> </w:t>
      </w:r>
    </w:p>
    <w:p w:rsidR="00C53A28" w:rsidRDefault="00C53A28" w:rsidP="00C53A28">
      <w:pPr>
        <w:pStyle w:val="EW"/>
      </w:pPr>
      <w:r>
        <w:t>URI</w:t>
      </w:r>
      <w:r>
        <w:tab/>
        <w:t>Uniform Resource Identifier</w:t>
      </w:r>
    </w:p>
    <w:p w:rsidR="00080512" w:rsidRPr="004D3578" w:rsidRDefault="006A79DA" w:rsidP="00F5647B">
      <w:pPr>
        <w:pStyle w:val="EW"/>
      </w:pPr>
      <w:r>
        <w:t>WSDL</w:t>
      </w:r>
      <w:r>
        <w:tab/>
        <w:t>Web Services Description Language</w:t>
      </w:r>
    </w:p>
    <w:p w:rsidR="00D5459F" w:rsidRDefault="00080512">
      <w:pPr>
        <w:pStyle w:val="Heading1"/>
      </w:pPr>
      <w:bookmarkStart w:id="19" w:name="_Toc154660683"/>
      <w:r w:rsidRPr="004D3578">
        <w:t>4</w:t>
      </w:r>
      <w:r w:rsidRPr="004D3578">
        <w:tab/>
      </w:r>
      <w:r w:rsidR="00480163">
        <w:t>Architectural requirements</w:t>
      </w:r>
      <w:bookmarkEnd w:id="19"/>
    </w:p>
    <w:p w:rsidR="006A559F" w:rsidRPr="006A559F" w:rsidRDefault="006A559F" w:rsidP="0072789D">
      <w:pPr>
        <w:pStyle w:val="Heading2"/>
      </w:pPr>
      <w:bookmarkStart w:id="20" w:name="_Toc154660684"/>
      <w:r w:rsidRPr="006A559F">
        <w:t>4.1</w:t>
      </w:r>
      <w:r w:rsidRPr="006A559F">
        <w:tab/>
        <w:t>General</w:t>
      </w:r>
      <w:bookmarkEnd w:id="20"/>
    </w:p>
    <w:p w:rsidR="006A559F" w:rsidRPr="006A559F" w:rsidRDefault="006A559F" w:rsidP="0072789D">
      <w:pPr>
        <w:pStyle w:val="Heading3"/>
      </w:pPr>
      <w:bookmarkStart w:id="21" w:name="_Toc154660685"/>
      <w:r w:rsidRPr="006A559F">
        <w:t>4.1.1</w:t>
      </w:r>
      <w:r w:rsidRPr="006A559F">
        <w:tab/>
        <w:t>Introduction</w:t>
      </w:r>
      <w:bookmarkEnd w:id="21"/>
    </w:p>
    <w:p w:rsidR="006A559F" w:rsidRPr="006A559F" w:rsidRDefault="006A559F" w:rsidP="006A559F">
      <w:r w:rsidRPr="006A559F">
        <w:t>This subclause specifies the general requirements for CAPIF architecture.</w:t>
      </w:r>
    </w:p>
    <w:p w:rsidR="006A559F" w:rsidRPr="006A559F" w:rsidRDefault="006A559F" w:rsidP="0072789D">
      <w:pPr>
        <w:pStyle w:val="Heading3"/>
      </w:pPr>
      <w:bookmarkStart w:id="22" w:name="_Toc154660686"/>
      <w:r w:rsidRPr="006A559F">
        <w:t>4.1.2</w:t>
      </w:r>
      <w:r w:rsidRPr="006A559F">
        <w:tab/>
        <w:t>Requirements</w:t>
      </w:r>
      <w:bookmarkEnd w:id="22"/>
    </w:p>
    <w:p w:rsidR="006A559F" w:rsidRPr="006A559F" w:rsidRDefault="006A559F" w:rsidP="006A559F">
      <w:pPr>
        <w:rPr>
          <w:noProof/>
          <w:lang w:val="en-US"/>
        </w:rPr>
      </w:pPr>
      <w:r w:rsidRPr="006A559F">
        <w:t>[AR-4.1.2-a] The CAPIF shall provide mechanisms (e.g. publish service APIs, authorization, logging, charging) to support service API operations</w:t>
      </w:r>
      <w:r w:rsidRPr="006A559F">
        <w:rPr>
          <w:noProof/>
          <w:lang w:val="en-US"/>
        </w:rPr>
        <w:t>.</w:t>
      </w:r>
    </w:p>
    <w:p w:rsidR="006A559F" w:rsidRPr="006A559F" w:rsidRDefault="006A559F" w:rsidP="006A559F">
      <w:r w:rsidRPr="006A559F">
        <w:t>[AR-4.1.2-b] The CAPIF shall enable API invoker(s) to discover and communicate with service APIs from the API providers.</w:t>
      </w:r>
    </w:p>
    <w:p w:rsidR="006A559F" w:rsidRPr="006A559F" w:rsidRDefault="006A559F" w:rsidP="006A559F">
      <w:pPr>
        <w:rPr>
          <w:noProof/>
          <w:lang w:val="en-US"/>
        </w:rPr>
      </w:pPr>
      <w:r w:rsidRPr="006A559F">
        <w:t>[AR-4.1.2-c] Reference points between CAPIF and external applications shall be provided as APIs</w:t>
      </w:r>
      <w:r w:rsidRPr="006A559F">
        <w:rPr>
          <w:noProof/>
          <w:lang w:val="en-US"/>
        </w:rPr>
        <w:t>.</w:t>
      </w:r>
    </w:p>
    <w:p w:rsidR="006A559F" w:rsidRPr="006A559F" w:rsidRDefault="006A559F" w:rsidP="006A559F">
      <w:pPr>
        <w:rPr>
          <w:noProof/>
          <w:lang w:val="en-US"/>
        </w:rPr>
      </w:pPr>
      <w:r w:rsidRPr="006A559F">
        <w:t>[AR-4.1.2-d] Reference points internal to CAPIF may be provided as APIs</w:t>
      </w:r>
      <w:r w:rsidRPr="006A559F">
        <w:rPr>
          <w:noProof/>
          <w:lang w:val="en-US"/>
        </w:rPr>
        <w:t>.</w:t>
      </w:r>
    </w:p>
    <w:p w:rsidR="006A559F" w:rsidRPr="006A559F" w:rsidRDefault="006A559F" w:rsidP="0072789D">
      <w:pPr>
        <w:pStyle w:val="Heading3"/>
      </w:pPr>
      <w:bookmarkStart w:id="23" w:name="_Toc154660687"/>
      <w:r w:rsidRPr="006A559F">
        <w:t>4.1.3</w:t>
      </w:r>
      <w:r w:rsidRPr="006A559F">
        <w:tab/>
        <w:t>Requirements for supporting 3</w:t>
      </w:r>
      <w:r w:rsidRPr="006A559F">
        <w:rPr>
          <w:vertAlign w:val="superscript"/>
        </w:rPr>
        <w:t>rd</w:t>
      </w:r>
      <w:r w:rsidRPr="006A559F">
        <w:t xml:space="preserve"> party API providers</w:t>
      </w:r>
      <w:bookmarkEnd w:id="23"/>
    </w:p>
    <w:p w:rsidR="006A559F" w:rsidRPr="006A559F" w:rsidRDefault="006A559F" w:rsidP="006A559F">
      <w:pPr>
        <w:rPr>
          <w:noProof/>
          <w:lang w:val="en-US"/>
        </w:rPr>
      </w:pPr>
      <w:r w:rsidRPr="006A559F">
        <w:t>[AR-4.1.3-a] The CAPIF shall provide mechanisms (e.g. publish service APIs, authorization, logging, charging) to support service API operations from trusted 3</w:t>
      </w:r>
      <w:r w:rsidRPr="006A559F">
        <w:rPr>
          <w:vertAlign w:val="superscript"/>
        </w:rPr>
        <w:t>rd</w:t>
      </w:r>
      <w:r w:rsidRPr="006A559F">
        <w:t xml:space="preserve"> party API providers</w:t>
      </w:r>
      <w:r w:rsidRPr="006A559F">
        <w:rPr>
          <w:noProof/>
          <w:lang w:val="en-US"/>
        </w:rPr>
        <w:t>.</w:t>
      </w:r>
    </w:p>
    <w:p w:rsidR="006A559F" w:rsidRPr="006A559F" w:rsidRDefault="006A559F" w:rsidP="006A559F">
      <w:r w:rsidRPr="006A559F">
        <w:t>[AR-4.1.3-b] The CAPIF shall enable API invoker(s) to discover and communicate with service APIs from trusted 3</w:t>
      </w:r>
      <w:r w:rsidRPr="006A559F">
        <w:rPr>
          <w:vertAlign w:val="superscript"/>
        </w:rPr>
        <w:t>rd</w:t>
      </w:r>
      <w:r w:rsidRPr="006A559F">
        <w:t xml:space="preserve"> party API providers.</w:t>
      </w:r>
    </w:p>
    <w:p w:rsidR="00D20EF4" w:rsidRPr="00235394" w:rsidRDefault="00D20EF4" w:rsidP="00D20EF4">
      <w:pPr>
        <w:pStyle w:val="Heading2"/>
      </w:pPr>
      <w:bookmarkStart w:id="24" w:name="_Toc492994825"/>
      <w:bookmarkStart w:id="25" w:name="_Toc154660688"/>
      <w:r>
        <w:t>4</w:t>
      </w:r>
      <w:r w:rsidRPr="00235394">
        <w:t>.</w:t>
      </w:r>
      <w:r>
        <w:t>2</w:t>
      </w:r>
      <w:r w:rsidRPr="00235394">
        <w:tab/>
      </w:r>
      <w:r>
        <w:t>Service API publish and discover</w:t>
      </w:r>
      <w:bookmarkEnd w:id="24"/>
      <w:bookmarkEnd w:id="25"/>
    </w:p>
    <w:p w:rsidR="00D20EF4" w:rsidRDefault="00D20EF4" w:rsidP="00D20EF4">
      <w:pPr>
        <w:pStyle w:val="Heading3"/>
      </w:pPr>
      <w:bookmarkStart w:id="26" w:name="_Toc492994826"/>
      <w:bookmarkStart w:id="27" w:name="_Toc154660689"/>
      <w:r>
        <w:t>4.2.1</w:t>
      </w:r>
      <w:r>
        <w:tab/>
      </w:r>
      <w:bookmarkEnd w:id="26"/>
      <w:r>
        <w:t>Introduction</w:t>
      </w:r>
      <w:bookmarkEnd w:id="27"/>
    </w:p>
    <w:p w:rsidR="00D20EF4" w:rsidRDefault="00D20EF4" w:rsidP="00D20EF4">
      <w:r>
        <w:t>This subclause specifies the service API publish and discover related requirements.</w:t>
      </w:r>
    </w:p>
    <w:p w:rsidR="00D20EF4" w:rsidRDefault="00D20EF4" w:rsidP="00D20EF4">
      <w:pPr>
        <w:pStyle w:val="Heading3"/>
      </w:pPr>
      <w:bookmarkStart w:id="28" w:name="_Toc492994827"/>
      <w:bookmarkStart w:id="29" w:name="_Toc154660690"/>
      <w:r>
        <w:t>4.2.2</w:t>
      </w:r>
      <w:r>
        <w:tab/>
        <w:t>Requirements</w:t>
      </w:r>
      <w:bookmarkEnd w:id="28"/>
      <w:bookmarkEnd w:id="29"/>
    </w:p>
    <w:p w:rsidR="00D20EF4" w:rsidRDefault="00D20EF4" w:rsidP="00D20EF4">
      <w:pPr>
        <w:rPr>
          <w:noProof/>
          <w:lang w:val="en-US"/>
        </w:rPr>
      </w:pPr>
      <w:r>
        <w:t xml:space="preserve">[AR-4.2.2-a] The CAPIF shall provide a mechanism to publish the service API </w:t>
      </w:r>
      <w:r>
        <w:rPr>
          <w:noProof/>
          <w:lang w:val="en-US"/>
        </w:rPr>
        <w:t>information to be used by the API invokers</w:t>
      </w:r>
      <w:r w:rsidRPr="00094A0A">
        <w:t xml:space="preserve"> </w:t>
      </w:r>
      <w:r w:rsidRPr="00094A0A">
        <w:rPr>
          <w:noProof/>
          <w:lang w:val="en-US"/>
        </w:rPr>
        <w:t>to discover and subsequently invoke the service API</w:t>
      </w:r>
      <w:r>
        <w:rPr>
          <w:noProof/>
          <w:lang w:val="en-US"/>
        </w:rPr>
        <w:t>.</w:t>
      </w:r>
    </w:p>
    <w:p w:rsidR="00D20EF4" w:rsidRDefault="00D20EF4" w:rsidP="00D20EF4">
      <w:r>
        <w:t>[AR-4.2.2-b] The CAPIF shall provide a mechanism for the API invokers to discover the published service API information as specified in [AR-4.2.2-a] according to the API invokers' interest.</w:t>
      </w:r>
    </w:p>
    <w:p w:rsidR="00AB66BC" w:rsidRPr="00C6155E" w:rsidRDefault="00AB66BC" w:rsidP="00AB66BC">
      <w:bookmarkStart w:id="30" w:name="_Toc492994828"/>
      <w:r w:rsidRPr="00C6155E">
        <w:t>[AR-4.2.2-</w:t>
      </w:r>
      <w:r w:rsidR="003F53A3">
        <w:t>c</w:t>
      </w:r>
      <w:r w:rsidRPr="00C6155E">
        <w:t>] The CAPIF shall provide a mechanism to restrict the discovery of the published service API information by the API invokers, based on configured policies.</w:t>
      </w:r>
    </w:p>
    <w:p w:rsidR="00AB66BC" w:rsidRDefault="00AB66BC" w:rsidP="00AB66BC">
      <w:r w:rsidRPr="00C6155E">
        <w:t>[AR-4.2.2-</w:t>
      </w:r>
      <w:r w:rsidR="003F53A3">
        <w:t>d</w:t>
      </w:r>
      <w:r w:rsidRPr="00C6155E">
        <w:t>] The CAPIF shall provide a mechanism to configure policies to restrict the discovery of the published service API information.</w:t>
      </w:r>
    </w:p>
    <w:p w:rsidR="007A4665" w:rsidRDefault="007A4665" w:rsidP="007A4665">
      <w:r w:rsidRPr="00C6155E">
        <w:t>[AR-4.2.2-</w:t>
      </w:r>
      <w:r>
        <w:t>e</w:t>
      </w:r>
      <w:r w:rsidRPr="00C6155E">
        <w:t>] The CAPIF shall</w:t>
      </w:r>
      <w:r>
        <w:t xml:space="preserve"> provide mechanism to support Serving Area Information related to service APIs.</w:t>
      </w:r>
    </w:p>
    <w:p w:rsidR="00E95C0A" w:rsidRDefault="00E95C0A" w:rsidP="00E95C0A">
      <w:pPr>
        <w:pStyle w:val="Heading3"/>
      </w:pPr>
      <w:bookmarkStart w:id="31" w:name="_Toc154660691"/>
      <w:r>
        <w:t>4.2.3</w:t>
      </w:r>
      <w:r>
        <w:tab/>
        <w:t>Requirements for 3</w:t>
      </w:r>
      <w:r w:rsidRPr="00A20A5A">
        <w:rPr>
          <w:vertAlign w:val="superscript"/>
        </w:rPr>
        <w:t>rd</w:t>
      </w:r>
      <w:r>
        <w:t xml:space="preserve"> party API providers</w:t>
      </w:r>
      <w:bookmarkEnd w:id="31"/>
    </w:p>
    <w:p w:rsidR="00E95C0A" w:rsidRPr="00E95C0A" w:rsidRDefault="00E95C0A" w:rsidP="00AB66BC">
      <w:pPr>
        <w:rPr>
          <w:noProof/>
          <w:lang w:val="en-US"/>
        </w:rPr>
      </w:pPr>
      <w:r>
        <w:t xml:space="preserve">[AR-4.2.3-a] The CAPIF shall provide a mechanism to publish the service API </w:t>
      </w:r>
      <w:r>
        <w:rPr>
          <w:noProof/>
          <w:lang w:val="en-US"/>
        </w:rPr>
        <w:t>information of the 3</w:t>
      </w:r>
      <w:r w:rsidRPr="00A20A5A">
        <w:rPr>
          <w:noProof/>
          <w:vertAlign w:val="superscript"/>
          <w:lang w:val="en-US"/>
        </w:rPr>
        <w:t>rd</w:t>
      </w:r>
      <w:r>
        <w:rPr>
          <w:noProof/>
          <w:lang w:val="en-US"/>
        </w:rPr>
        <w:t xml:space="preserve"> party API providers.</w:t>
      </w:r>
    </w:p>
    <w:p w:rsidR="00D20EF4" w:rsidRPr="00235394" w:rsidRDefault="00D20EF4" w:rsidP="00D20EF4">
      <w:pPr>
        <w:pStyle w:val="Heading2"/>
      </w:pPr>
      <w:bookmarkStart w:id="32" w:name="_Toc154660692"/>
      <w:r>
        <w:t>4</w:t>
      </w:r>
      <w:r w:rsidRPr="00235394">
        <w:t>.</w:t>
      </w:r>
      <w:r>
        <w:t>3</w:t>
      </w:r>
      <w:r w:rsidRPr="00235394">
        <w:tab/>
      </w:r>
      <w:r>
        <w:t>Security</w:t>
      </w:r>
      <w:bookmarkEnd w:id="30"/>
      <w:bookmarkEnd w:id="32"/>
    </w:p>
    <w:p w:rsidR="00D20EF4" w:rsidRDefault="00D20EF4" w:rsidP="00D20EF4">
      <w:pPr>
        <w:pStyle w:val="Heading3"/>
      </w:pPr>
      <w:bookmarkStart w:id="33" w:name="_Toc492994829"/>
      <w:bookmarkStart w:id="34" w:name="_Toc154660693"/>
      <w:r>
        <w:t>4.3.1</w:t>
      </w:r>
      <w:r>
        <w:tab/>
      </w:r>
      <w:bookmarkEnd w:id="33"/>
      <w:r>
        <w:t>Introduction</w:t>
      </w:r>
      <w:bookmarkEnd w:id="34"/>
    </w:p>
    <w:p w:rsidR="00D20EF4" w:rsidRDefault="00D20EF4" w:rsidP="00D20EF4">
      <w:r>
        <w:t xml:space="preserve">This subclause specifies the security related requirements for </w:t>
      </w:r>
      <w:r>
        <w:rPr>
          <w:noProof/>
          <w:lang w:val="en-US"/>
        </w:rPr>
        <w:t>API invoker</w:t>
      </w:r>
      <w:r>
        <w:t>s.</w:t>
      </w:r>
    </w:p>
    <w:p w:rsidR="00D20EF4" w:rsidRDefault="00D20EF4" w:rsidP="00D20EF4">
      <w:pPr>
        <w:pStyle w:val="Heading3"/>
      </w:pPr>
      <w:bookmarkStart w:id="35" w:name="_Toc492994830"/>
      <w:bookmarkStart w:id="36" w:name="_Toc154660694"/>
      <w:r>
        <w:t>4.3.2</w:t>
      </w:r>
      <w:r>
        <w:tab/>
        <w:t>Requirements</w:t>
      </w:r>
      <w:bookmarkEnd w:id="35"/>
      <w:bookmarkEnd w:id="36"/>
    </w:p>
    <w:p w:rsidR="00D20EF4" w:rsidRDefault="00D20EF4" w:rsidP="00D20EF4">
      <w:r>
        <w:t xml:space="preserve">[AR-4.3.2-a] The CAPIF shall provide mechanisms to hide the topology of the PLMN trust domain from the </w:t>
      </w:r>
      <w:r>
        <w:rPr>
          <w:noProof/>
          <w:lang w:val="en-US"/>
        </w:rPr>
        <w:t>API invoker</w:t>
      </w:r>
      <w:r>
        <w:t>s accessing the service APIs</w:t>
      </w:r>
      <w:r w:rsidRPr="00654697">
        <w:t xml:space="preserve"> </w:t>
      </w:r>
      <w:r>
        <w:t>from outside the PLMN trust domain.</w:t>
      </w:r>
    </w:p>
    <w:p w:rsidR="00D20EF4" w:rsidRDefault="00D20EF4" w:rsidP="00D20EF4">
      <w:r>
        <w:t xml:space="preserve">[AR-4.3.2-b] The CAPIF shall provide mechanisms to authenticate </w:t>
      </w:r>
      <w:r>
        <w:rPr>
          <w:noProof/>
          <w:lang w:val="en-US"/>
        </w:rPr>
        <w:t>API invoker</w:t>
      </w:r>
      <w:r>
        <w:t>s prior to accessing the service APIs.</w:t>
      </w:r>
    </w:p>
    <w:p w:rsidR="00D20EF4" w:rsidRDefault="00D20EF4" w:rsidP="00D20EF4">
      <w:r>
        <w:t>[AR-4.3.2-c] The CAPIF shall provide mechanisms to authenticate API invokers upon the service API invocation.</w:t>
      </w:r>
    </w:p>
    <w:p w:rsidR="00D20EF4" w:rsidRDefault="00D20EF4" w:rsidP="00B71B0D">
      <w:r>
        <w:t xml:space="preserve">[AR-4.3.2-d] The CAPIF shall provide mechanisms to authorize </w:t>
      </w:r>
      <w:r w:rsidRPr="003B0503">
        <w:t>API invoker</w:t>
      </w:r>
      <w:r>
        <w:t>s to access the service APIs.</w:t>
      </w:r>
    </w:p>
    <w:p w:rsidR="00D20EF4" w:rsidRDefault="00D20EF4" w:rsidP="00D20EF4">
      <w:r>
        <w:t>[AR-4.3.2-e] The CAPIF shall provide mechanisms to validate authorization of the API invokers upon the service API invocation.</w:t>
      </w:r>
    </w:p>
    <w:p w:rsidR="00D20EF4" w:rsidRDefault="00D20EF4" w:rsidP="00D20EF4">
      <w:r>
        <w:t>[AR-4.3.2-f] The CAPIF shall provide mechanisms for mutual authentication between the CAPIF and the API invoker.</w:t>
      </w:r>
    </w:p>
    <w:p w:rsidR="00D20EF4" w:rsidRDefault="00D20EF4" w:rsidP="00D20EF4">
      <w:r>
        <w:t>[AR-4.3.2-g] The CAPIF shall provide mechanisms to control the service API access for every API invocation.</w:t>
      </w:r>
    </w:p>
    <w:p w:rsidR="00D20EF4" w:rsidRDefault="00D20EF4" w:rsidP="00D20EF4">
      <w:r>
        <w:t>[AR-4.3.2-h] The communication between the CAPIF and the API invoker shall be confidentiality p</w:t>
      </w:r>
      <w:r w:rsidRPr="00296D6F">
        <w:t>rotect</w:t>
      </w:r>
      <w:r>
        <w:t>ed.</w:t>
      </w:r>
    </w:p>
    <w:p w:rsidR="00D20EF4" w:rsidRDefault="00D20EF4" w:rsidP="00D20EF4">
      <w:r>
        <w:t>[AR-4.3.2-i] The communication between the CAPIF and the API invoker shall be integrity p</w:t>
      </w:r>
      <w:r w:rsidRPr="00296D6F">
        <w:t>rotect</w:t>
      </w:r>
      <w:r>
        <w:t>ed.</w:t>
      </w:r>
    </w:p>
    <w:p w:rsidR="00ED6C40" w:rsidRDefault="00ED6C40" w:rsidP="00ED6C40">
      <w:bookmarkStart w:id="37" w:name="_Toc492994831"/>
      <w:r>
        <w:t>[AR-4.3.2-</w:t>
      </w:r>
      <w:r w:rsidR="003F53A3">
        <w:t>j</w:t>
      </w:r>
      <w:r>
        <w:t xml:space="preserve">] The CAPIF shall provide mechanisms to authenticate the </w:t>
      </w:r>
      <w:r>
        <w:rPr>
          <w:noProof/>
          <w:lang w:val="en-US"/>
        </w:rPr>
        <w:t>service API publishers</w:t>
      </w:r>
      <w:r>
        <w:t xml:space="preserve"> to publish and manage the service API information.</w:t>
      </w:r>
    </w:p>
    <w:p w:rsidR="00ED6C40" w:rsidRDefault="00ED6C40" w:rsidP="00ED6C40">
      <w:r>
        <w:t>[AR-4.3.2-</w:t>
      </w:r>
      <w:r w:rsidR="003F53A3">
        <w:t>k</w:t>
      </w:r>
      <w:r>
        <w:t>] The CAPIF shall provide mechanisms to authorize the service API publishers to publish and manage service API information.</w:t>
      </w:r>
    </w:p>
    <w:p w:rsidR="00ED6C40" w:rsidRDefault="00ED6C40" w:rsidP="00ED6C40">
      <w:r>
        <w:t>[AR-4.3.2-</w:t>
      </w:r>
      <w:r w:rsidR="003F53A3">
        <w:t>l</w:t>
      </w:r>
      <w:r>
        <w:t>] The CAPIF shall provide mechanisms to validate authorization of the service API publishers to publish and manage service API information.</w:t>
      </w:r>
    </w:p>
    <w:p w:rsidR="00D20EF4" w:rsidRDefault="00D20EF4" w:rsidP="00D20EF4">
      <w:pPr>
        <w:pStyle w:val="Heading3"/>
      </w:pPr>
      <w:bookmarkStart w:id="38" w:name="_Toc154660695"/>
      <w:r>
        <w:t>4.3.3</w:t>
      </w:r>
      <w:r>
        <w:tab/>
        <w:t>Additional requirements for 3</w:t>
      </w:r>
      <w:r w:rsidRPr="00AF6226">
        <w:rPr>
          <w:vertAlign w:val="superscript"/>
        </w:rPr>
        <w:t>rd</w:t>
      </w:r>
      <w:r>
        <w:t xml:space="preserve"> party API provider</w:t>
      </w:r>
      <w:bookmarkEnd w:id="38"/>
    </w:p>
    <w:p w:rsidR="00D20EF4" w:rsidRDefault="00D20EF4" w:rsidP="00D20EF4">
      <w:r w:rsidRPr="00B4644F">
        <w:t>[AR-4.3.</w:t>
      </w:r>
      <w:r>
        <w:t>3</w:t>
      </w:r>
      <w:r w:rsidRPr="00B4644F">
        <w:t>-a] The CAPIF shall provide mechanisms to hide the topology of the 3</w:t>
      </w:r>
      <w:r w:rsidRPr="00B4644F">
        <w:rPr>
          <w:vertAlign w:val="superscript"/>
        </w:rPr>
        <w:t>rd</w:t>
      </w:r>
      <w:r w:rsidRPr="00B4644F">
        <w:t xml:space="preserve"> party API provider trust domain from the </w:t>
      </w:r>
      <w:r w:rsidRPr="00B4644F">
        <w:rPr>
          <w:noProof/>
          <w:lang w:val="en-US"/>
        </w:rPr>
        <w:t>API invoker</w:t>
      </w:r>
      <w:r w:rsidRPr="00B4644F">
        <w:t>s accessing the service APIs from outside the 3</w:t>
      </w:r>
      <w:r w:rsidRPr="00B4644F">
        <w:rPr>
          <w:vertAlign w:val="superscript"/>
        </w:rPr>
        <w:t>rd</w:t>
      </w:r>
      <w:r w:rsidRPr="00B4644F">
        <w:t xml:space="preserve"> party API provider trust domain.</w:t>
      </w:r>
    </w:p>
    <w:p w:rsidR="00D20EF4" w:rsidRDefault="00D20EF4" w:rsidP="00D20EF4">
      <w:r>
        <w:t>[AR-4.3.3-b] The CAPIF shall provide authorization mechanism for service APIs from the 3</w:t>
      </w:r>
      <w:r w:rsidRPr="002C2B49">
        <w:rPr>
          <w:vertAlign w:val="superscript"/>
        </w:rPr>
        <w:t>rd</w:t>
      </w:r>
      <w:r>
        <w:t xml:space="preserve"> party API providers.</w:t>
      </w:r>
    </w:p>
    <w:p w:rsidR="00D20EF4" w:rsidRPr="00B4644F" w:rsidRDefault="00D20EF4" w:rsidP="00D20EF4">
      <w:r>
        <w:t>[AR-4.3.3-c] The CAPIF shall provide data confidentiality (across API providers) for data (e.g. logging, charging) related to service APIs from multiple API providers.</w:t>
      </w:r>
    </w:p>
    <w:p w:rsidR="00D20EF4" w:rsidRPr="00235394" w:rsidRDefault="00D20EF4" w:rsidP="00D20EF4">
      <w:pPr>
        <w:pStyle w:val="Heading2"/>
      </w:pPr>
      <w:bookmarkStart w:id="39" w:name="_Toc154660696"/>
      <w:r>
        <w:t>4</w:t>
      </w:r>
      <w:r w:rsidRPr="00235394">
        <w:t>.</w:t>
      </w:r>
      <w:r>
        <w:t>4</w:t>
      </w:r>
      <w:r w:rsidRPr="00235394">
        <w:tab/>
      </w:r>
      <w:r>
        <w:t>Charging</w:t>
      </w:r>
      <w:bookmarkEnd w:id="37"/>
      <w:bookmarkEnd w:id="39"/>
    </w:p>
    <w:p w:rsidR="00D20EF4" w:rsidRDefault="00D20EF4" w:rsidP="00D20EF4">
      <w:pPr>
        <w:pStyle w:val="Heading3"/>
      </w:pPr>
      <w:bookmarkStart w:id="40" w:name="_Toc492994832"/>
      <w:bookmarkStart w:id="41" w:name="_Toc154660697"/>
      <w:r>
        <w:t>4.4.1</w:t>
      </w:r>
      <w:r>
        <w:tab/>
      </w:r>
      <w:bookmarkEnd w:id="40"/>
      <w:r>
        <w:t>Introduction</w:t>
      </w:r>
      <w:bookmarkEnd w:id="41"/>
    </w:p>
    <w:p w:rsidR="00D20EF4" w:rsidRPr="00DA5D35" w:rsidRDefault="00D20EF4" w:rsidP="00D20EF4">
      <w:pPr>
        <w:rPr>
          <w:lang w:eastAsia="x-none"/>
        </w:rPr>
      </w:pPr>
      <w:r w:rsidRPr="00E90644">
        <w:rPr>
          <w:lang w:val="en-US" w:eastAsia="zh-CN"/>
        </w:rPr>
        <w:t xml:space="preserve">This subclause specifies the </w:t>
      </w:r>
      <w:r>
        <w:rPr>
          <w:lang w:val="en-US" w:eastAsia="zh-CN"/>
        </w:rPr>
        <w:t>charging related requirements for the usage of service APIs</w:t>
      </w:r>
      <w:r>
        <w:rPr>
          <w:noProof/>
          <w:lang w:val="en-US"/>
        </w:rPr>
        <w:t>.</w:t>
      </w:r>
    </w:p>
    <w:p w:rsidR="00D20EF4" w:rsidRDefault="00D20EF4" w:rsidP="00D20EF4">
      <w:pPr>
        <w:pStyle w:val="Heading3"/>
      </w:pPr>
      <w:bookmarkStart w:id="42" w:name="_Toc492994833"/>
      <w:bookmarkStart w:id="43" w:name="_Toc154660698"/>
      <w:r>
        <w:t>4.4.2</w:t>
      </w:r>
      <w:r>
        <w:tab/>
        <w:t>Requirements</w:t>
      </w:r>
      <w:bookmarkEnd w:id="42"/>
      <w:bookmarkEnd w:id="43"/>
    </w:p>
    <w:p w:rsidR="00D20EF4" w:rsidRDefault="00D20EF4" w:rsidP="00D20EF4">
      <w:r>
        <w:t>[AR-4.4.2-a] The CAPIF shall support online and offline charging for service APIs usage.</w:t>
      </w:r>
    </w:p>
    <w:p w:rsidR="00D20EF4" w:rsidRDefault="00D20EF4" w:rsidP="00D20EF4">
      <w:r>
        <w:t>[AR-4.4.2-b] T</w:t>
      </w:r>
      <w:r w:rsidRPr="001C2DC3">
        <w:t xml:space="preserve">he </w:t>
      </w:r>
      <w:r>
        <w:t xml:space="preserve">CAPIF shall provide mechanisms to record the usage (e.g. </w:t>
      </w:r>
      <w:r>
        <w:rPr>
          <w:lang w:val="en-US" w:eastAsia="zh-CN"/>
        </w:rPr>
        <w:t>invocation count) of the service APIs</w:t>
      </w:r>
      <w:r>
        <w:t xml:space="preserve"> for charging purpose</w:t>
      </w:r>
      <w:r w:rsidRPr="00381E7F">
        <w:t>, on a per API invoker basis</w:t>
      </w:r>
      <w:r>
        <w:t>.</w:t>
      </w:r>
    </w:p>
    <w:p w:rsidR="00D20EF4" w:rsidRDefault="00D20EF4" w:rsidP="00D20EF4">
      <w:r>
        <w:t>[AR-4.4.2-c] T</w:t>
      </w:r>
      <w:r w:rsidRPr="001C2DC3">
        <w:t xml:space="preserve">he </w:t>
      </w:r>
      <w:r>
        <w:t>CAPIF shall provide mechanisms to record timestamp of the service API invocation.</w:t>
      </w:r>
    </w:p>
    <w:p w:rsidR="00D20EF4" w:rsidRDefault="00D20EF4" w:rsidP="00D20EF4">
      <w:r>
        <w:t>[AR-4.4.2-d] T</w:t>
      </w:r>
      <w:r w:rsidRPr="001C2DC3">
        <w:t xml:space="preserve">he </w:t>
      </w:r>
      <w:r>
        <w:t>CAPIF shall provide mechanisms to record the service API related information, e.g. API location.</w:t>
      </w:r>
    </w:p>
    <w:p w:rsidR="00465F7E" w:rsidRDefault="00465F7E" w:rsidP="00465F7E">
      <w:pPr>
        <w:pStyle w:val="Heading3"/>
      </w:pPr>
      <w:bookmarkStart w:id="44" w:name="_Toc154660699"/>
      <w:r>
        <w:t>4.4.3</w:t>
      </w:r>
      <w:r>
        <w:tab/>
        <w:t>Requirements for 3</w:t>
      </w:r>
      <w:r w:rsidRPr="00A20A5A">
        <w:rPr>
          <w:vertAlign w:val="superscript"/>
        </w:rPr>
        <w:t>rd</w:t>
      </w:r>
      <w:r>
        <w:t xml:space="preserve"> party API providers</w:t>
      </w:r>
      <w:bookmarkEnd w:id="44"/>
    </w:p>
    <w:p w:rsidR="00465F7E" w:rsidRDefault="00465F7E" w:rsidP="00465F7E">
      <w:pPr>
        <w:rPr>
          <w:noProof/>
          <w:lang w:val="en-US"/>
        </w:rPr>
      </w:pPr>
      <w:r>
        <w:t>[AR-4.4.3-a] The CAPIF shall support online and offline charging for 3</w:t>
      </w:r>
      <w:r w:rsidRPr="00E700B9">
        <w:rPr>
          <w:vertAlign w:val="superscript"/>
        </w:rPr>
        <w:t>rd</w:t>
      </w:r>
      <w:r>
        <w:t xml:space="preserve"> party API providers' service APIs usage</w:t>
      </w:r>
      <w:r>
        <w:rPr>
          <w:noProof/>
          <w:lang w:val="en-US"/>
        </w:rPr>
        <w:t>.</w:t>
      </w:r>
    </w:p>
    <w:p w:rsidR="00465F7E" w:rsidRPr="00465F7E" w:rsidRDefault="00465F7E" w:rsidP="00D20EF4">
      <w:pPr>
        <w:rPr>
          <w:noProof/>
          <w:lang w:val="en-US"/>
        </w:rPr>
      </w:pPr>
      <w:r>
        <w:t>[AR-4.4.3-b] The CAPIF shall provide mechanisms to query charging related information of the 3</w:t>
      </w:r>
      <w:r w:rsidRPr="00E700B9">
        <w:rPr>
          <w:vertAlign w:val="superscript"/>
        </w:rPr>
        <w:t>rd</w:t>
      </w:r>
      <w:r>
        <w:t xml:space="preserve"> party service APIs by the authorized users</w:t>
      </w:r>
      <w:r>
        <w:rPr>
          <w:noProof/>
          <w:lang w:val="en-US"/>
        </w:rPr>
        <w:t>.</w:t>
      </w:r>
    </w:p>
    <w:p w:rsidR="00D20EF4" w:rsidRPr="00235394" w:rsidRDefault="00D20EF4" w:rsidP="00D20EF4">
      <w:pPr>
        <w:pStyle w:val="Heading2"/>
      </w:pPr>
      <w:bookmarkStart w:id="45" w:name="_Toc492994834"/>
      <w:bookmarkStart w:id="46" w:name="_Toc154660700"/>
      <w:r>
        <w:t>4</w:t>
      </w:r>
      <w:r w:rsidRPr="00235394">
        <w:t>.</w:t>
      </w:r>
      <w:r>
        <w:t>5</w:t>
      </w:r>
      <w:r w:rsidRPr="00235394">
        <w:tab/>
      </w:r>
      <w:bookmarkEnd w:id="45"/>
      <w:r w:rsidR="006350D3">
        <w:rPr>
          <w:noProof/>
        </w:rPr>
        <w:t>Operations, Administration and Maintenance</w:t>
      </w:r>
      <w:bookmarkEnd w:id="46"/>
    </w:p>
    <w:p w:rsidR="00D20EF4" w:rsidRDefault="00D20EF4" w:rsidP="00D20EF4">
      <w:pPr>
        <w:pStyle w:val="Heading3"/>
      </w:pPr>
      <w:bookmarkStart w:id="47" w:name="_Toc492994835"/>
      <w:bookmarkStart w:id="48" w:name="_Toc154660701"/>
      <w:r>
        <w:t>4.5.1</w:t>
      </w:r>
      <w:r>
        <w:tab/>
      </w:r>
      <w:bookmarkEnd w:id="47"/>
      <w:r>
        <w:t>Introduction</w:t>
      </w:r>
      <w:bookmarkEnd w:id="48"/>
    </w:p>
    <w:p w:rsidR="00D20EF4" w:rsidRPr="00DA5D35" w:rsidRDefault="00D20EF4" w:rsidP="00D20EF4">
      <w:pPr>
        <w:rPr>
          <w:lang w:eastAsia="x-none"/>
        </w:rPr>
      </w:pPr>
      <w:r w:rsidRPr="00867D4F">
        <w:rPr>
          <w:lang w:val="en-US" w:eastAsia="zh-CN"/>
        </w:rPr>
        <w:t xml:space="preserve">This subclause specifies </w:t>
      </w:r>
      <w:r>
        <w:rPr>
          <w:lang w:val="en-US" w:eastAsia="zh-CN"/>
        </w:rPr>
        <w:t xml:space="preserve">the </w:t>
      </w:r>
      <w:r w:rsidR="006350D3">
        <w:rPr>
          <w:lang w:val="en-US" w:eastAsia="zh-CN"/>
        </w:rPr>
        <w:t xml:space="preserve">OAM aspects including performance monitoring, fault monitoring, policy configurations, and certain </w:t>
      </w:r>
      <w:r>
        <w:rPr>
          <w:lang w:val="en-US" w:eastAsia="zh-CN"/>
        </w:rPr>
        <w:t>lifecycle management aspects such as monitoring the running status of service APIs and related operations.</w:t>
      </w:r>
    </w:p>
    <w:p w:rsidR="00D20EF4" w:rsidRDefault="00D20EF4" w:rsidP="00D20EF4">
      <w:pPr>
        <w:pStyle w:val="Heading3"/>
      </w:pPr>
      <w:bookmarkStart w:id="49" w:name="_Toc492994836"/>
      <w:bookmarkStart w:id="50" w:name="_Toc154660702"/>
      <w:r>
        <w:t>4.5.2</w:t>
      </w:r>
      <w:r>
        <w:tab/>
        <w:t>Requirements</w:t>
      </w:r>
      <w:bookmarkEnd w:id="49"/>
      <w:bookmarkEnd w:id="50"/>
    </w:p>
    <w:p w:rsidR="00D20EF4" w:rsidRDefault="00D20EF4" w:rsidP="00D20EF4">
      <w:pPr>
        <w:rPr>
          <w:lang w:val="en-US" w:eastAsia="zh-CN"/>
        </w:rPr>
      </w:pPr>
      <w:r>
        <w:t>[AR-4.5.2-a] T</w:t>
      </w:r>
      <w:r w:rsidRPr="001C2DC3">
        <w:t xml:space="preserve">he </w:t>
      </w:r>
      <w:r>
        <w:t xml:space="preserve">CAPIF shall provide mechanisms to </w:t>
      </w:r>
      <w:r>
        <w:rPr>
          <w:lang w:eastAsia="zh-CN"/>
        </w:rPr>
        <w:t>monitor</w:t>
      </w:r>
      <w:r>
        <w:rPr>
          <w:rFonts w:hint="eastAsia"/>
          <w:lang w:val="en-US" w:eastAsia="zh-CN"/>
        </w:rPr>
        <w:t xml:space="preserve"> </w:t>
      </w:r>
      <w:r w:rsidRPr="005308A5">
        <w:rPr>
          <w:rFonts w:hint="eastAsia"/>
          <w:lang w:val="en-US" w:eastAsia="zh-CN"/>
        </w:rPr>
        <w:t xml:space="preserve">the </w:t>
      </w:r>
      <w:r>
        <w:rPr>
          <w:lang w:val="en-US" w:eastAsia="zh-CN"/>
        </w:rPr>
        <w:t>status</w:t>
      </w:r>
      <w:r w:rsidRPr="005308A5">
        <w:rPr>
          <w:rFonts w:hint="eastAsia"/>
          <w:lang w:val="en-US" w:eastAsia="zh-CN"/>
        </w:rPr>
        <w:t xml:space="preserve"> of service APIs, e.g. </w:t>
      </w:r>
      <w:r>
        <w:rPr>
          <w:lang w:val="en-US" w:eastAsia="zh-CN"/>
        </w:rPr>
        <w:t>starting</w:t>
      </w:r>
      <w:r w:rsidRPr="005308A5">
        <w:rPr>
          <w:lang w:val="en-US" w:eastAsia="zh-CN"/>
        </w:rPr>
        <w:t xml:space="preserve"> and </w:t>
      </w:r>
      <w:r>
        <w:rPr>
          <w:lang w:val="en-US" w:eastAsia="zh-CN"/>
        </w:rPr>
        <w:t>stopping</w:t>
      </w:r>
      <w:r w:rsidRPr="005308A5">
        <w:rPr>
          <w:lang w:val="en-US" w:eastAsia="zh-CN"/>
        </w:rPr>
        <w:t xml:space="preserve"> </w:t>
      </w:r>
      <w:r>
        <w:rPr>
          <w:lang w:val="en-US" w:eastAsia="zh-CN"/>
        </w:rPr>
        <w:t xml:space="preserve">access </w:t>
      </w:r>
      <w:r w:rsidRPr="005308A5">
        <w:rPr>
          <w:lang w:val="en-US" w:eastAsia="zh-CN"/>
        </w:rPr>
        <w:t>of the service API</w:t>
      </w:r>
      <w:r>
        <w:rPr>
          <w:lang w:val="en-US" w:eastAsia="zh-CN"/>
        </w:rPr>
        <w:t>s.</w:t>
      </w:r>
    </w:p>
    <w:p w:rsidR="00D20EF4" w:rsidRDefault="00D20EF4" w:rsidP="00D20EF4">
      <w:pPr>
        <w:rPr>
          <w:noProof/>
          <w:lang w:val="en-US"/>
        </w:rPr>
      </w:pPr>
      <w:r>
        <w:t>[AR-4.5.2-b] T</w:t>
      </w:r>
      <w:r w:rsidRPr="001C2DC3">
        <w:t xml:space="preserve">he </w:t>
      </w:r>
      <w:r>
        <w:t>CAPIF shall provide mechanisms to</w:t>
      </w:r>
      <w:r>
        <w:rPr>
          <w:noProof/>
          <w:lang w:val="en-US"/>
        </w:rPr>
        <w:t xml:space="preserve"> monitor </w:t>
      </w:r>
      <w:r w:rsidRPr="007866A3">
        <w:rPr>
          <w:noProof/>
          <w:lang w:val="en-US"/>
        </w:rPr>
        <w:t xml:space="preserve">and report </w:t>
      </w:r>
      <w:r>
        <w:rPr>
          <w:noProof/>
          <w:lang w:val="en-US"/>
        </w:rPr>
        <w:t xml:space="preserve">the </w:t>
      </w:r>
      <w:r w:rsidRPr="007866A3">
        <w:rPr>
          <w:noProof/>
          <w:lang w:val="en-US"/>
        </w:rPr>
        <w:t xml:space="preserve">performance </w:t>
      </w:r>
      <w:r>
        <w:rPr>
          <w:noProof/>
          <w:lang w:val="en-US"/>
        </w:rPr>
        <w:t>of</w:t>
      </w:r>
      <w:r w:rsidRPr="007866A3">
        <w:rPr>
          <w:noProof/>
          <w:lang w:val="en-US"/>
        </w:rPr>
        <w:t xml:space="preserve"> the </w:t>
      </w:r>
      <w:r>
        <w:rPr>
          <w:noProof/>
          <w:lang w:val="en-US"/>
        </w:rPr>
        <w:t>service APIs.</w:t>
      </w:r>
    </w:p>
    <w:p w:rsidR="00D20EF4" w:rsidRDefault="00D20EF4" w:rsidP="00D20EF4">
      <w:pPr>
        <w:rPr>
          <w:noProof/>
          <w:lang w:val="en-US"/>
        </w:rPr>
      </w:pPr>
      <w:r>
        <w:t>[AR-4.5.2-c] T</w:t>
      </w:r>
      <w:r w:rsidRPr="001C2DC3">
        <w:t xml:space="preserve">he </w:t>
      </w:r>
      <w:r>
        <w:t>CAPIF shall provide mechanisms to</w:t>
      </w:r>
      <w:r>
        <w:rPr>
          <w:noProof/>
          <w:lang w:val="en-US"/>
        </w:rPr>
        <w:t xml:space="preserve"> monitor and </w:t>
      </w:r>
      <w:r w:rsidRPr="007866A3">
        <w:rPr>
          <w:noProof/>
          <w:lang w:val="en-US"/>
        </w:rPr>
        <w:t xml:space="preserve">report </w:t>
      </w:r>
      <w:r>
        <w:rPr>
          <w:noProof/>
          <w:lang w:val="en-US"/>
        </w:rPr>
        <w:t>the</w:t>
      </w:r>
      <w:r w:rsidRPr="007866A3">
        <w:rPr>
          <w:noProof/>
          <w:lang w:val="en-US"/>
        </w:rPr>
        <w:t xml:space="preserve"> fault information about the </w:t>
      </w:r>
      <w:r>
        <w:rPr>
          <w:noProof/>
          <w:lang w:val="en-US"/>
        </w:rPr>
        <w:t>service APIs.</w:t>
      </w:r>
    </w:p>
    <w:p w:rsidR="00D20EF4" w:rsidRDefault="00D20EF4" w:rsidP="00D20EF4">
      <w:pPr>
        <w:rPr>
          <w:lang w:val="en-US" w:eastAsia="zh-CN"/>
        </w:rPr>
      </w:pPr>
      <w:r>
        <w:t>[AR-4.5.2-d] T</w:t>
      </w:r>
      <w:r w:rsidRPr="001C2DC3">
        <w:t xml:space="preserve">he </w:t>
      </w:r>
      <w:r>
        <w:t xml:space="preserve">CAPIF shall provide mechanisms to </w:t>
      </w:r>
      <w:r>
        <w:rPr>
          <w:noProof/>
          <w:lang w:val="en-US"/>
        </w:rPr>
        <w:t xml:space="preserve">record change events of service APIs, e.g. service </w:t>
      </w:r>
      <w:r>
        <w:rPr>
          <w:lang w:val="en-US" w:eastAsia="zh-CN"/>
        </w:rPr>
        <w:t>APIs relocation.</w:t>
      </w:r>
    </w:p>
    <w:p w:rsidR="006350D3" w:rsidRDefault="006350D3" w:rsidP="006350D3">
      <w:pPr>
        <w:rPr>
          <w:lang w:val="en-US" w:eastAsia="zh-CN"/>
        </w:rPr>
      </w:pPr>
      <w:bookmarkStart w:id="51" w:name="_Toc492994837"/>
      <w:r>
        <w:t>[AR-4.5.2-e] T</w:t>
      </w:r>
      <w:r w:rsidRPr="001C2DC3">
        <w:t xml:space="preserve">he </w:t>
      </w:r>
      <w:r>
        <w:t xml:space="preserve">CAPIF shall provide mechanisms to </w:t>
      </w:r>
      <w:r>
        <w:rPr>
          <w:noProof/>
          <w:lang w:val="en-US"/>
        </w:rPr>
        <w:t>configure policies related to service APIs</w:t>
      </w:r>
      <w:r>
        <w:rPr>
          <w:lang w:val="en-US" w:eastAsia="zh-CN"/>
        </w:rPr>
        <w:t>.</w:t>
      </w:r>
    </w:p>
    <w:p w:rsidR="00056CDF" w:rsidRDefault="00056CDF" w:rsidP="00056CDF">
      <w:pPr>
        <w:pStyle w:val="Heading3"/>
      </w:pPr>
      <w:bookmarkStart w:id="52" w:name="_Toc154660703"/>
      <w:r>
        <w:t>4.5.3</w:t>
      </w:r>
      <w:r>
        <w:tab/>
        <w:t>Requirements for 3</w:t>
      </w:r>
      <w:r w:rsidRPr="00A20A5A">
        <w:rPr>
          <w:vertAlign w:val="superscript"/>
        </w:rPr>
        <w:t>rd</w:t>
      </w:r>
      <w:r>
        <w:t xml:space="preserve"> party API providers</w:t>
      </w:r>
      <w:bookmarkEnd w:id="52"/>
    </w:p>
    <w:p w:rsidR="00056CDF" w:rsidRDefault="00056CDF" w:rsidP="00056CDF">
      <w:pPr>
        <w:rPr>
          <w:noProof/>
          <w:lang w:val="en-US"/>
        </w:rPr>
      </w:pPr>
      <w:r>
        <w:t>[AR-4.5.3-a] T</w:t>
      </w:r>
      <w:r w:rsidRPr="001C2DC3">
        <w:t xml:space="preserve">he </w:t>
      </w:r>
      <w:r>
        <w:t xml:space="preserve">CAPIF shall provide mechanisms to </w:t>
      </w:r>
      <w:r>
        <w:rPr>
          <w:noProof/>
          <w:lang w:val="en-US"/>
        </w:rPr>
        <w:t>configure policies related to 3</w:t>
      </w:r>
      <w:r w:rsidRPr="00995D40">
        <w:rPr>
          <w:noProof/>
          <w:vertAlign w:val="superscript"/>
          <w:lang w:val="en-US"/>
        </w:rPr>
        <w:t>rd</w:t>
      </w:r>
      <w:r>
        <w:rPr>
          <w:noProof/>
          <w:lang w:val="en-US"/>
        </w:rPr>
        <w:t xml:space="preserve"> party service APIs by the authorized users</w:t>
      </w:r>
      <w:r>
        <w:rPr>
          <w:lang w:val="en-US" w:eastAsia="zh-CN"/>
        </w:rPr>
        <w:t>.</w:t>
      </w:r>
    </w:p>
    <w:p w:rsidR="00056CDF" w:rsidRPr="00056CDF" w:rsidRDefault="00056CDF" w:rsidP="006350D3">
      <w:pPr>
        <w:rPr>
          <w:noProof/>
        </w:rPr>
      </w:pPr>
      <w:r>
        <w:t>[AR-4.5.3-b] The CAPIF shall provide mechanisms to monitor faults, performance and status of the 3</w:t>
      </w:r>
      <w:r w:rsidRPr="00995D40">
        <w:rPr>
          <w:vertAlign w:val="superscript"/>
        </w:rPr>
        <w:t>rd</w:t>
      </w:r>
      <w:r>
        <w:t xml:space="preserve"> party service APIs by the authorized users.</w:t>
      </w:r>
    </w:p>
    <w:p w:rsidR="00D20EF4" w:rsidRPr="00680982" w:rsidRDefault="00D20EF4" w:rsidP="00D20EF4">
      <w:pPr>
        <w:pStyle w:val="Heading2"/>
      </w:pPr>
      <w:bookmarkStart w:id="53" w:name="_Toc154660704"/>
      <w:r>
        <w:rPr>
          <w:rFonts w:hint="eastAsia"/>
        </w:rPr>
        <w:t>4</w:t>
      </w:r>
      <w:r w:rsidRPr="00680982">
        <w:t>.</w:t>
      </w:r>
      <w:r>
        <w:t>6</w:t>
      </w:r>
      <w:r w:rsidRPr="00680982">
        <w:tab/>
      </w:r>
      <w:r>
        <w:t>S</w:t>
      </w:r>
      <w:r w:rsidRPr="00680982">
        <w:t>ervice API</w:t>
      </w:r>
      <w:r w:rsidRPr="00680982">
        <w:rPr>
          <w:rFonts w:hint="eastAsia"/>
        </w:rPr>
        <w:t xml:space="preserve"> invocation</w:t>
      </w:r>
      <w:r>
        <w:t xml:space="preserve"> monitoring</w:t>
      </w:r>
      <w:bookmarkEnd w:id="51"/>
      <w:bookmarkEnd w:id="53"/>
    </w:p>
    <w:p w:rsidR="00D20EF4" w:rsidRDefault="00D20EF4" w:rsidP="00D20EF4">
      <w:pPr>
        <w:pStyle w:val="Heading3"/>
      </w:pPr>
      <w:bookmarkStart w:id="54" w:name="_Toc492994838"/>
      <w:bookmarkStart w:id="55" w:name="_Toc154660705"/>
      <w:r>
        <w:t>4.6.1</w:t>
      </w:r>
      <w:r>
        <w:tab/>
      </w:r>
      <w:bookmarkEnd w:id="54"/>
      <w:r>
        <w:t>Introduction</w:t>
      </w:r>
      <w:bookmarkEnd w:id="55"/>
    </w:p>
    <w:p w:rsidR="00D20EF4" w:rsidRDefault="00D20EF4" w:rsidP="0072789D">
      <w:pPr>
        <w:rPr>
          <w:rFonts w:hint="eastAsia"/>
          <w:lang w:val="en-US" w:eastAsia="zh-CN"/>
        </w:rPr>
      </w:pPr>
      <w:r>
        <w:rPr>
          <w:lang w:val="en-US" w:eastAsia="zh-CN"/>
        </w:rPr>
        <w:t>The CAPIF includes monitoring functions</w:t>
      </w:r>
      <w:r>
        <w:rPr>
          <w:rFonts w:hint="eastAsia"/>
          <w:lang w:val="en-US" w:eastAsia="zh-CN"/>
        </w:rPr>
        <w:t>.</w:t>
      </w:r>
      <w:r>
        <w:rPr>
          <w:lang w:val="en-US" w:eastAsia="zh-CN"/>
        </w:rPr>
        <w:t xml:space="preserve"> This</w:t>
      </w:r>
      <w:r>
        <w:rPr>
          <w:rFonts w:hint="eastAsia"/>
          <w:lang w:val="en-US" w:eastAsia="zh-CN"/>
        </w:rPr>
        <w:t xml:space="preserve"> enables API provider to monitor service API invocations, to determine </w:t>
      </w:r>
      <w:r>
        <w:rPr>
          <w:lang w:val="en-US" w:eastAsia="zh-CN"/>
        </w:rPr>
        <w:t>critical</w:t>
      </w:r>
      <w:r>
        <w:rPr>
          <w:rFonts w:hint="eastAsia"/>
          <w:lang w:val="en-US" w:eastAsia="zh-CN"/>
        </w:rPr>
        <w:t xml:space="preserve"> aspects such as system load, API usage information, uncover </w:t>
      </w:r>
      <w:r w:rsidRPr="0035239F">
        <w:rPr>
          <w:lang w:val="en-US" w:eastAsia="zh-CN"/>
        </w:rPr>
        <w:t>potential</w:t>
      </w:r>
      <w:r>
        <w:rPr>
          <w:rFonts w:hint="eastAsia"/>
          <w:lang w:val="en-US" w:eastAsia="zh-CN"/>
        </w:rPr>
        <w:t xml:space="preserve"> overload and</w:t>
      </w:r>
      <w:r w:rsidRPr="0035239F">
        <w:rPr>
          <w:rFonts w:hint="eastAsia"/>
          <w:lang w:val="en-US" w:eastAsia="zh-CN"/>
        </w:rPr>
        <w:t xml:space="preserve"> </w:t>
      </w:r>
      <w:r>
        <w:rPr>
          <w:lang w:val="en-US" w:eastAsia="zh-CN"/>
        </w:rPr>
        <w:t>attacks (</w:t>
      </w:r>
      <w:r>
        <w:rPr>
          <w:rFonts w:hint="eastAsia"/>
          <w:lang w:val="en-US" w:eastAsia="zh-CN"/>
        </w:rPr>
        <w:t>e.g. DD</w:t>
      </w:r>
      <w:r>
        <w:rPr>
          <w:lang w:val="en-US" w:eastAsia="zh-CN"/>
        </w:rPr>
        <w:t>o</w:t>
      </w:r>
      <w:r>
        <w:rPr>
          <w:rFonts w:hint="eastAsia"/>
          <w:lang w:val="en-US" w:eastAsia="zh-CN"/>
        </w:rPr>
        <w:t>S)</w:t>
      </w:r>
      <w:r>
        <w:rPr>
          <w:lang w:val="en-US" w:eastAsia="zh-CN"/>
        </w:rPr>
        <w:t xml:space="preserve"> conditions</w:t>
      </w:r>
      <w:r>
        <w:rPr>
          <w:rFonts w:hint="eastAsia"/>
          <w:lang w:val="en-US" w:eastAsia="zh-CN"/>
        </w:rPr>
        <w:t>.</w:t>
      </w:r>
    </w:p>
    <w:p w:rsidR="00D20EF4" w:rsidRPr="00B578B3" w:rsidRDefault="00D20EF4" w:rsidP="00D20EF4">
      <w:pPr>
        <w:pStyle w:val="Heading3"/>
      </w:pPr>
      <w:bookmarkStart w:id="56" w:name="_Toc492994839"/>
      <w:bookmarkStart w:id="57" w:name="_Toc154660706"/>
      <w:r>
        <w:t>4.6.2</w:t>
      </w:r>
      <w:r>
        <w:tab/>
        <w:t>Requirements</w:t>
      </w:r>
      <w:bookmarkEnd w:id="56"/>
      <w:bookmarkEnd w:id="57"/>
    </w:p>
    <w:p w:rsidR="00D20EF4" w:rsidRDefault="00D20EF4" w:rsidP="00D20EF4">
      <w:pPr>
        <w:rPr>
          <w:rFonts w:hint="eastAsia"/>
          <w:lang w:eastAsia="zh-CN"/>
        </w:rPr>
      </w:pPr>
      <w:r>
        <w:t>[AR-4.6.2-a] T</w:t>
      </w:r>
      <w:r w:rsidRPr="003F6DDD">
        <w:rPr>
          <w:rFonts w:hint="eastAsia"/>
        </w:rPr>
        <w:t xml:space="preserve">he </w:t>
      </w:r>
      <w:r>
        <w:t>CAPIF shall</w:t>
      </w:r>
      <w:r w:rsidRPr="003F6DDD">
        <w:rPr>
          <w:rFonts w:hint="eastAsia"/>
        </w:rPr>
        <w:t xml:space="preserve"> </w:t>
      </w:r>
      <w:r>
        <w:t xml:space="preserve">provide mechanisms to </w:t>
      </w:r>
      <w:r>
        <w:rPr>
          <w:rFonts w:hint="eastAsia"/>
          <w:lang w:eastAsia="zh-CN"/>
        </w:rPr>
        <w:t xml:space="preserve">capture </w:t>
      </w:r>
      <w:r>
        <w:rPr>
          <w:lang w:eastAsia="zh-CN"/>
        </w:rPr>
        <w:t>service</w:t>
      </w:r>
      <w:r>
        <w:rPr>
          <w:rFonts w:hint="eastAsia"/>
          <w:lang w:eastAsia="zh-CN"/>
        </w:rPr>
        <w:t xml:space="preserve"> API invocation events and make them available to </w:t>
      </w:r>
      <w:r>
        <w:rPr>
          <w:lang w:eastAsia="zh-CN"/>
        </w:rPr>
        <w:t>service</w:t>
      </w:r>
      <w:r>
        <w:rPr>
          <w:rFonts w:hint="eastAsia"/>
          <w:lang w:eastAsia="zh-CN"/>
        </w:rPr>
        <w:t xml:space="preserve"> API provider.</w:t>
      </w:r>
    </w:p>
    <w:p w:rsidR="00D20EF4" w:rsidRPr="00292A17" w:rsidRDefault="00D20EF4" w:rsidP="00D20EF4">
      <w:pPr>
        <w:rPr>
          <w:rFonts w:hint="eastAsia"/>
        </w:rPr>
      </w:pPr>
      <w:r>
        <w:rPr>
          <w:rFonts w:hint="eastAsia"/>
          <w:lang w:eastAsia="zh-CN"/>
        </w:rPr>
        <w:t>[AR-4.</w:t>
      </w:r>
      <w:r>
        <w:rPr>
          <w:lang w:eastAsia="zh-CN"/>
        </w:rPr>
        <w:t>6</w:t>
      </w:r>
      <w:r>
        <w:rPr>
          <w:rFonts w:hint="eastAsia"/>
          <w:lang w:eastAsia="zh-CN"/>
        </w:rPr>
        <w:t xml:space="preserve">.2-b] </w:t>
      </w:r>
      <w:r>
        <w:t>T</w:t>
      </w:r>
      <w:r w:rsidRPr="003F6DDD">
        <w:rPr>
          <w:rFonts w:hint="eastAsia"/>
        </w:rPr>
        <w:t xml:space="preserve">he </w:t>
      </w:r>
      <w:r>
        <w:t>CAPIF shall</w:t>
      </w:r>
      <w:r w:rsidRPr="003F6DDD">
        <w:rPr>
          <w:rFonts w:hint="eastAsia"/>
        </w:rPr>
        <w:t xml:space="preserve"> </w:t>
      </w:r>
      <w:r>
        <w:t xml:space="preserve">provide mechanisms to notify events related to </w:t>
      </w:r>
      <w:r w:rsidRPr="00292A17">
        <w:rPr>
          <w:rFonts w:hint="eastAsia"/>
        </w:rPr>
        <w:t xml:space="preserve">overload </w:t>
      </w:r>
      <w:r w:rsidRPr="00292A17">
        <w:t>and threat conditions</w:t>
      </w:r>
      <w:r>
        <w:t xml:space="preserve"> </w:t>
      </w:r>
      <w:r w:rsidRPr="00B842B8">
        <w:t>(e.g. system load</w:t>
      </w:r>
      <w:r>
        <w:t>,</w:t>
      </w:r>
      <w:r w:rsidRPr="00B842B8">
        <w:t xml:space="preserve"> resource usage information)</w:t>
      </w:r>
      <w:r w:rsidRPr="00292A17">
        <w:t>.</w:t>
      </w:r>
    </w:p>
    <w:p w:rsidR="00D20EF4" w:rsidRDefault="00D20EF4" w:rsidP="00D20EF4">
      <w:pPr>
        <w:rPr>
          <w:rFonts w:hint="eastAsia"/>
        </w:rPr>
      </w:pPr>
      <w:r>
        <w:rPr>
          <w:rFonts w:hint="eastAsia"/>
          <w:lang w:eastAsia="zh-CN"/>
        </w:rPr>
        <w:t>[AR-4.</w:t>
      </w:r>
      <w:r>
        <w:rPr>
          <w:lang w:eastAsia="zh-CN"/>
        </w:rPr>
        <w:t>6</w:t>
      </w:r>
      <w:r>
        <w:rPr>
          <w:rFonts w:hint="eastAsia"/>
          <w:lang w:eastAsia="zh-CN"/>
        </w:rPr>
        <w:t xml:space="preserve">.2-c] </w:t>
      </w:r>
      <w:r>
        <w:t>T</w:t>
      </w:r>
      <w:r w:rsidRPr="003F6DDD">
        <w:rPr>
          <w:rFonts w:hint="eastAsia"/>
        </w:rPr>
        <w:t xml:space="preserve">he </w:t>
      </w:r>
      <w:r>
        <w:t>CAPIF shall</w:t>
      </w:r>
      <w:r w:rsidRPr="003F6DDD">
        <w:rPr>
          <w:rFonts w:hint="eastAsia"/>
        </w:rPr>
        <w:t xml:space="preserve"> </w:t>
      </w:r>
      <w:r>
        <w:t xml:space="preserve">provide mechanisms to </w:t>
      </w:r>
      <w:r>
        <w:rPr>
          <w:rFonts w:hint="eastAsia"/>
          <w:lang w:eastAsia="zh-CN"/>
        </w:rPr>
        <w:t>a</w:t>
      </w:r>
      <w:r>
        <w:rPr>
          <w:rFonts w:hint="eastAsia"/>
        </w:rPr>
        <w:t xml:space="preserve">llow service API provider to </w:t>
      </w:r>
      <w:r w:rsidRPr="00292A17">
        <w:t>apply</w:t>
      </w:r>
      <w:r w:rsidRPr="00292A17">
        <w:rPr>
          <w:rFonts w:hint="eastAsia"/>
        </w:rPr>
        <w:t xml:space="preserve"> </w:t>
      </w:r>
      <w:r w:rsidRPr="00292A17">
        <w:t xml:space="preserve">monitoring filters </w:t>
      </w:r>
      <w:r w:rsidRPr="00292A17">
        <w:rPr>
          <w:rFonts w:hint="eastAsia"/>
        </w:rPr>
        <w:t>based on</w:t>
      </w:r>
      <w:r w:rsidRPr="00292A17">
        <w:t xml:space="preserve"> </w:t>
      </w:r>
      <w:r>
        <w:t xml:space="preserve">criteria </w:t>
      </w:r>
      <w:r w:rsidRPr="00292A17">
        <w:t xml:space="preserve">such as </w:t>
      </w:r>
      <w:r>
        <w:t xml:space="preserve">API </w:t>
      </w:r>
      <w:r w:rsidRPr="003F6DDD">
        <w:t>invoker's ID</w:t>
      </w:r>
      <w:r w:rsidRPr="003F6DDD">
        <w:rPr>
          <w:rFonts w:hint="eastAsia"/>
        </w:rPr>
        <w:t xml:space="preserve"> and IP address, </w:t>
      </w:r>
      <w:r>
        <w:rPr>
          <w:rFonts w:hint="eastAsia"/>
        </w:rPr>
        <w:t xml:space="preserve">service </w:t>
      </w:r>
      <w:r w:rsidRPr="003F6DDD">
        <w:rPr>
          <w:rFonts w:hint="eastAsia"/>
        </w:rPr>
        <w:t>API name</w:t>
      </w:r>
      <w:r w:rsidRPr="003F6DDD">
        <w:t xml:space="preserve"> and version</w:t>
      </w:r>
      <w:r w:rsidRPr="003F6DDD">
        <w:rPr>
          <w:rFonts w:hint="eastAsia"/>
        </w:rPr>
        <w:t xml:space="preserve">, </w:t>
      </w:r>
      <w:r w:rsidRPr="00A5270B">
        <w:t>invoked operation</w:t>
      </w:r>
      <w:r>
        <w:t xml:space="preserve">, </w:t>
      </w:r>
      <w:r w:rsidRPr="003F6DDD">
        <w:rPr>
          <w:rFonts w:hint="eastAsia"/>
        </w:rPr>
        <w:t xml:space="preserve">input parameters, </w:t>
      </w:r>
      <w:r>
        <w:rPr>
          <w:rFonts w:hint="eastAsia"/>
        </w:rPr>
        <w:t xml:space="preserve">and </w:t>
      </w:r>
      <w:r w:rsidRPr="003F6DDD">
        <w:rPr>
          <w:rFonts w:hint="eastAsia"/>
        </w:rPr>
        <w:t>invocation result</w:t>
      </w:r>
      <w:r>
        <w:rPr>
          <w:rFonts w:hint="eastAsia"/>
        </w:rPr>
        <w:t>.</w:t>
      </w:r>
    </w:p>
    <w:p w:rsidR="007F366C" w:rsidRPr="007F366C" w:rsidRDefault="007F366C" w:rsidP="0072789D">
      <w:pPr>
        <w:pStyle w:val="Heading2"/>
      </w:pPr>
      <w:bookmarkStart w:id="58" w:name="_Toc493027217"/>
      <w:bookmarkStart w:id="59" w:name="_Toc154660707"/>
      <w:r w:rsidRPr="007F366C">
        <w:rPr>
          <w:rFonts w:hint="eastAsia"/>
        </w:rPr>
        <w:t>4</w:t>
      </w:r>
      <w:r w:rsidRPr="007F366C">
        <w:t>.7</w:t>
      </w:r>
      <w:r w:rsidRPr="007F366C">
        <w:tab/>
      </w:r>
      <w:r w:rsidRPr="007F366C">
        <w:rPr>
          <w:rFonts w:hint="eastAsia"/>
        </w:rPr>
        <w:t>Logging</w:t>
      </w:r>
      <w:bookmarkEnd w:id="58"/>
      <w:bookmarkEnd w:id="59"/>
    </w:p>
    <w:p w:rsidR="007F366C" w:rsidRPr="0072789D" w:rsidRDefault="007F366C" w:rsidP="0072789D">
      <w:pPr>
        <w:pStyle w:val="Heading3"/>
        <w:rPr>
          <w:rFonts w:hint="eastAsia"/>
        </w:rPr>
      </w:pPr>
      <w:bookmarkStart w:id="60" w:name="_Toc493027218"/>
      <w:bookmarkStart w:id="61" w:name="_Toc154660708"/>
      <w:r w:rsidRPr="00FD78BB">
        <w:t>4.7.1</w:t>
      </w:r>
      <w:r w:rsidRPr="00FD78BB">
        <w:tab/>
      </w:r>
      <w:bookmarkEnd w:id="60"/>
      <w:r w:rsidRPr="0072789D">
        <w:t>Introduction</w:t>
      </w:r>
      <w:bookmarkEnd w:id="61"/>
    </w:p>
    <w:p w:rsidR="007F366C" w:rsidRPr="007F366C" w:rsidRDefault="007F366C" w:rsidP="007F366C">
      <w:r w:rsidRPr="007F366C">
        <w:t>The CAPIF supports the ability to log events and store the corresponding logs. This enables the API providers to use the logs for the purpose of tracing back and statistical analysis.</w:t>
      </w:r>
    </w:p>
    <w:p w:rsidR="007F366C" w:rsidRPr="007F366C" w:rsidRDefault="007F366C" w:rsidP="007F366C">
      <w:r w:rsidRPr="007F366C">
        <w:t>The following events in CAPIF are supported for logging:</w:t>
      </w:r>
    </w:p>
    <w:p w:rsidR="007F366C" w:rsidRPr="007F366C" w:rsidRDefault="007F366C" w:rsidP="0072789D">
      <w:pPr>
        <w:pStyle w:val="B1"/>
      </w:pPr>
      <w:r w:rsidRPr="007F366C">
        <w:t>-</w:t>
      </w:r>
      <w:r w:rsidRPr="007F366C">
        <w:tab/>
        <w:t>Service API invocation events;</w:t>
      </w:r>
    </w:p>
    <w:p w:rsidR="007F366C" w:rsidRPr="007F366C" w:rsidRDefault="007F366C" w:rsidP="0072789D">
      <w:pPr>
        <w:pStyle w:val="B1"/>
      </w:pPr>
      <w:r w:rsidRPr="007F366C">
        <w:t>-</w:t>
      </w:r>
      <w:r w:rsidRPr="007F366C">
        <w:tab/>
        <w:t>API invoker onboarding events; and</w:t>
      </w:r>
    </w:p>
    <w:p w:rsidR="007F366C" w:rsidRPr="007F366C" w:rsidRDefault="007F366C" w:rsidP="0072789D">
      <w:pPr>
        <w:pStyle w:val="B1"/>
      </w:pPr>
      <w:r w:rsidRPr="007F366C">
        <w:t>-</w:t>
      </w:r>
      <w:r w:rsidRPr="007F366C">
        <w:tab/>
        <w:t>API invoker interactions with the CAPIF (e.g. authentication, authorization, discover service APIs).</w:t>
      </w:r>
    </w:p>
    <w:p w:rsidR="007F366C" w:rsidRPr="007F366C" w:rsidRDefault="007F366C" w:rsidP="0072789D">
      <w:pPr>
        <w:pStyle w:val="Heading3"/>
      </w:pPr>
      <w:bookmarkStart w:id="62" w:name="_Toc493027219"/>
      <w:bookmarkStart w:id="63" w:name="_Toc154660709"/>
      <w:r w:rsidRPr="007F366C">
        <w:t>4.7.2</w:t>
      </w:r>
      <w:r w:rsidRPr="007F366C">
        <w:tab/>
      </w:r>
      <w:bookmarkEnd w:id="62"/>
      <w:r w:rsidRPr="007F366C">
        <w:t>Logging events related to service API invocations</w:t>
      </w:r>
      <w:bookmarkEnd w:id="63"/>
    </w:p>
    <w:p w:rsidR="007F366C" w:rsidRPr="007F366C" w:rsidRDefault="007F366C" w:rsidP="007F366C">
      <w:r w:rsidRPr="007F366C">
        <w:t>[AR-4.7.2-a]</w:t>
      </w:r>
      <w:r w:rsidRPr="007F366C">
        <w:rPr>
          <w:rFonts w:hint="eastAsia"/>
          <w:lang w:eastAsia="zh-CN"/>
        </w:rPr>
        <w:t xml:space="preserve"> </w:t>
      </w:r>
      <w:r w:rsidRPr="007F366C">
        <w:t>T</w:t>
      </w:r>
      <w:r w:rsidRPr="007F366C">
        <w:rPr>
          <w:rFonts w:hint="eastAsia"/>
        </w:rPr>
        <w:t xml:space="preserve">he </w:t>
      </w:r>
      <w:r w:rsidRPr="007F366C">
        <w:t>CAPIF shall</w:t>
      </w:r>
      <w:r w:rsidRPr="007F366C">
        <w:rPr>
          <w:rFonts w:hint="eastAsia"/>
        </w:rPr>
        <w:t xml:space="preserve"> </w:t>
      </w:r>
      <w:r w:rsidRPr="007F366C">
        <w:t xml:space="preserve">provide mechanisms for </w:t>
      </w:r>
      <w:r w:rsidRPr="007F366C">
        <w:rPr>
          <w:rFonts w:hint="eastAsia"/>
          <w:lang w:eastAsia="zh-CN"/>
        </w:rPr>
        <w:t xml:space="preserve">service API invocation event </w:t>
      </w:r>
      <w:r w:rsidRPr="007F366C">
        <w:rPr>
          <w:rFonts w:hint="eastAsia"/>
        </w:rPr>
        <w:t xml:space="preserve">logging and storage </w:t>
      </w:r>
      <w:r w:rsidRPr="007F366C">
        <w:rPr>
          <w:rFonts w:hint="eastAsia"/>
          <w:lang w:eastAsia="zh-CN"/>
        </w:rPr>
        <w:t>functionality.</w:t>
      </w:r>
    </w:p>
    <w:p w:rsidR="007F366C" w:rsidRPr="007F366C" w:rsidRDefault="007F366C" w:rsidP="007F366C">
      <w:r w:rsidRPr="007F366C">
        <w:t>[AR-4.7.2-</w:t>
      </w:r>
      <w:r w:rsidRPr="007F366C">
        <w:rPr>
          <w:rFonts w:hint="eastAsia"/>
          <w:lang w:eastAsia="zh-CN"/>
        </w:rPr>
        <w:t>b</w:t>
      </w:r>
      <w:r w:rsidRPr="007F366C">
        <w:t>]</w:t>
      </w:r>
      <w:r w:rsidRPr="007F366C">
        <w:rPr>
          <w:rFonts w:hint="eastAsia"/>
          <w:lang w:eastAsia="zh-CN"/>
        </w:rPr>
        <w:t xml:space="preserve"> </w:t>
      </w:r>
      <w:r w:rsidRPr="007F366C">
        <w:t>T</w:t>
      </w:r>
      <w:r w:rsidRPr="007F366C">
        <w:rPr>
          <w:rFonts w:hint="eastAsia"/>
        </w:rPr>
        <w:t xml:space="preserve">he service API invocation log shall be </w:t>
      </w:r>
      <w:r w:rsidRPr="007F366C">
        <w:t xml:space="preserve">stored for a </w:t>
      </w:r>
      <w:r w:rsidRPr="007F366C">
        <w:rPr>
          <w:rFonts w:hint="eastAsia"/>
        </w:rPr>
        <w:t xml:space="preserve">configurable </w:t>
      </w:r>
      <w:r w:rsidRPr="007F366C">
        <w:t>time period,</w:t>
      </w:r>
      <w:r w:rsidRPr="007F366C">
        <w:rPr>
          <w:rFonts w:hint="eastAsia"/>
        </w:rPr>
        <w:t xml:space="preserve"> </w:t>
      </w:r>
      <w:r w:rsidRPr="007F366C">
        <w:t>according</w:t>
      </w:r>
      <w:r w:rsidRPr="007F366C">
        <w:rPr>
          <w:rFonts w:hint="eastAsia"/>
        </w:rPr>
        <w:t xml:space="preserve"> to </w:t>
      </w:r>
      <w:r w:rsidRPr="007F366C">
        <w:t>the service</w:t>
      </w:r>
      <w:r w:rsidRPr="007F366C">
        <w:rPr>
          <w:rFonts w:hint="eastAsia"/>
        </w:rPr>
        <w:t xml:space="preserve"> API provider</w:t>
      </w:r>
      <w:r w:rsidRPr="007F366C">
        <w:t>'</w:t>
      </w:r>
      <w:r w:rsidRPr="007F366C">
        <w:rPr>
          <w:rFonts w:hint="eastAsia"/>
        </w:rPr>
        <w:t>s policy</w:t>
      </w:r>
      <w:r w:rsidRPr="007F366C">
        <w:t>.</w:t>
      </w:r>
    </w:p>
    <w:p w:rsidR="007F366C" w:rsidRPr="007F366C" w:rsidRDefault="007F366C" w:rsidP="007F366C">
      <w:r w:rsidRPr="007F366C">
        <w:t>[AR-4.7.2-</w:t>
      </w:r>
      <w:r w:rsidRPr="007F366C">
        <w:rPr>
          <w:rFonts w:hint="eastAsia"/>
          <w:lang w:eastAsia="zh-CN"/>
        </w:rPr>
        <w:t>c</w:t>
      </w:r>
      <w:r w:rsidRPr="007F366C">
        <w:t>]</w:t>
      </w:r>
      <w:r w:rsidRPr="007F366C">
        <w:rPr>
          <w:rFonts w:hint="eastAsia"/>
        </w:rPr>
        <w:t xml:space="preserve"> </w:t>
      </w:r>
      <w:r w:rsidRPr="007F366C">
        <w:t xml:space="preserve">The </w:t>
      </w:r>
      <w:r w:rsidRPr="007F366C">
        <w:rPr>
          <w:rFonts w:hint="eastAsia"/>
        </w:rPr>
        <w:t>service API invocation log</w:t>
      </w:r>
      <w:r w:rsidRPr="007F366C">
        <w:t xml:space="preserve"> shall be stored</w:t>
      </w:r>
      <w:r w:rsidRPr="007F366C">
        <w:rPr>
          <w:rFonts w:hint="eastAsia"/>
        </w:rPr>
        <w:t xml:space="preserve"> </w:t>
      </w:r>
      <w:r w:rsidRPr="007F366C">
        <w:t>securely, and shall only be accessed b</w:t>
      </w:r>
      <w:r w:rsidRPr="007F366C">
        <w:rPr>
          <w:rFonts w:hint="eastAsia"/>
        </w:rPr>
        <w:t>y</w:t>
      </w:r>
      <w:r w:rsidRPr="007F366C">
        <w:t xml:space="preserve"> </w:t>
      </w:r>
      <w:r w:rsidR="00DD203E">
        <w:t>CAPIF</w:t>
      </w:r>
      <w:r w:rsidR="00DD203E" w:rsidRPr="007F366C">
        <w:t xml:space="preserve"> </w:t>
      </w:r>
      <w:r w:rsidRPr="007F366C">
        <w:t>administrators</w:t>
      </w:r>
      <w:r w:rsidRPr="007F366C">
        <w:rPr>
          <w:rFonts w:hint="eastAsia"/>
        </w:rPr>
        <w:t xml:space="preserve"> of the service API provider</w:t>
      </w:r>
      <w:r w:rsidRPr="007F366C">
        <w:t>.</w:t>
      </w:r>
    </w:p>
    <w:p w:rsidR="007F366C" w:rsidRPr="007F366C" w:rsidRDefault="007F366C" w:rsidP="0072789D">
      <w:pPr>
        <w:pStyle w:val="Heading3"/>
      </w:pPr>
      <w:bookmarkStart w:id="64" w:name="_Toc493027234"/>
      <w:bookmarkStart w:id="65" w:name="_Toc154660710"/>
      <w:r w:rsidRPr="007F366C">
        <w:t>4.7.3</w:t>
      </w:r>
      <w:r w:rsidRPr="007F366C">
        <w:tab/>
      </w:r>
      <w:bookmarkEnd w:id="64"/>
      <w:r w:rsidRPr="007F366C">
        <w:t>Logging events related to API invoker onboarding</w:t>
      </w:r>
      <w:bookmarkEnd w:id="65"/>
      <w:r w:rsidRPr="007F366C">
        <w:t xml:space="preserve"> </w:t>
      </w:r>
    </w:p>
    <w:p w:rsidR="007F366C" w:rsidRPr="007F366C" w:rsidRDefault="007F366C" w:rsidP="007F366C">
      <w:r w:rsidRPr="007F366C">
        <w:t>[AR-4.7.3-a]</w:t>
      </w:r>
      <w:r w:rsidRPr="007F366C">
        <w:rPr>
          <w:lang w:eastAsia="zh-CN"/>
        </w:rPr>
        <w:t xml:space="preserve"> </w:t>
      </w:r>
      <w:r w:rsidRPr="007F366C">
        <w:t xml:space="preserve">The CAPIF shall provide mechanisms for </w:t>
      </w:r>
      <w:r w:rsidRPr="007F366C">
        <w:rPr>
          <w:lang w:eastAsia="zh-CN"/>
        </w:rPr>
        <w:t xml:space="preserve">API invoker onboarding event </w:t>
      </w:r>
      <w:r w:rsidRPr="007F366C">
        <w:t xml:space="preserve">logging and storage </w:t>
      </w:r>
      <w:r w:rsidRPr="007F366C">
        <w:rPr>
          <w:lang w:eastAsia="zh-CN"/>
        </w:rPr>
        <w:t>functionality.</w:t>
      </w:r>
    </w:p>
    <w:p w:rsidR="007F366C" w:rsidRPr="007F366C" w:rsidRDefault="007F366C" w:rsidP="007F366C">
      <w:r w:rsidRPr="007F366C">
        <w:t>[AR-4.7.3-</w:t>
      </w:r>
      <w:r w:rsidRPr="007F366C">
        <w:rPr>
          <w:lang w:eastAsia="zh-CN"/>
        </w:rPr>
        <w:t>b</w:t>
      </w:r>
      <w:r w:rsidRPr="007F366C">
        <w:t>]</w:t>
      </w:r>
      <w:r w:rsidRPr="007F366C">
        <w:rPr>
          <w:lang w:eastAsia="zh-CN"/>
        </w:rPr>
        <w:t xml:space="preserve"> </w:t>
      </w:r>
      <w:r w:rsidRPr="007F366C">
        <w:t>The API invoker onboarding log shall be stored at least for the duration during which the onboarding is valid.</w:t>
      </w:r>
    </w:p>
    <w:p w:rsidR="007F366C" w:rsidRPr="007F366C" w:rsidRDefault="007F366C" w:rsidP="007F366C">
      <w:r w:rsidRPr="007F366C">
        <w:t>[AR-4.7.3-</w:t>
      </w:r>
      <w:r w:rsidRPr="007F366C">
        <w:rPr>
          <w:lang w:eastAsia="zh-CN"/>
        </w:rPr>
        <w:t>c</w:t>
      </w:r>
      <w:r w:rsidRPr="007F366C">
        <w:t xml:space="preserve">] The API invoker onboarding log shall be stored securely, and shall only be accessed by </w:t>
      </w:r>
      <w:r w:rsidR="00DD203E">
        <w:t>CAPIF</w:t>
      </w:r>
      <w:r w:rsidR="00DD203E" w:rsidRPr="007F366C">
        <w:t xml:space="preserve"> </w:t>
      </w:r>
      <w:r w:rsidRPr="007F366C">
        <w:t>administrators.</w:t>
      </w:r>
    </w:p>
    <w:p w:rsidR="007F366C" w:rsidRPr="007F366C" w:rsidRDefault="007F366C" w:rsidP="0072789D">
      <w:pPr>
        <w:pStyle w:val="Heading3"/>
      </w:pPr>
      <w:bookmarkStart w:id="66" w:name="_Toc493027237"/>
      <w:bookmarkStart w:id="67" w:name="_Toc154660711"/>
      <w:r w:rsidRPr="007F366C">
        <w:t>4.7.4</w:t>
      </w:r>
      <w:r w:rsidRPr="007F366C">
        <w:tab/>
      </w:r>
      <w:bookmarkEnd w:id="66"/>
      <w:r w:rsidRPr="007F366C">
        <w:t>Logging events related to API invoker interaction with the CAPIF</w:t>
      </w:r>
      <w:bookmarkEnd w:id="67"/>
    </w:p>
    <w:p w:rsidR="007F366C" w:rsidRPr="007F366C" w:rsidRDefault="007F366C" w:rsidP="007F366C">
      <w:r w:rsidRPr="007F366C">
        <w:t>[AR-4.7.4-a]</w:t>
      </w:r>
      <w:r w:rsidRPr="007F366C">
        <w:rPr>
          <w:rFonts w:hint="eastAsia"/>
          <w:lang w:eastAsia="zh-CN"/>
        </w:rPr>
        <w:t xml:space="preserve"> </w:t>
      </w:r>
      <w:r w:rsidRPr="007F366C">
        <w:t>T</w:t>
      </w:r>
      <w:r w:rsidRPr="007F366C">
        <w:rPr>
          <w:rFonts w:hint="eastAsia"/>
        </w:rPr>
        <w:t xml:space="preserve">he </w:t>
      </w:r>
      <w:r w:rsidRPr="007F366C">
        <w:t>CAPIF shall</w:t>
      </w:r>
      <w:r w:rsidRPr="007F366C">
        <w:rPr>
          <w:rFonts w:hint="eastAsia"/>
        </w:rPr>
        <w:t xml:space="preserve"> </w:t>
      </w:r>
      <w:r w:rsidRPr="007F366C">
        <w:t xml:space="preserve">provide mechanisms for the </w:t>
      </w:r>
      <w:r w:rsidRPr="007F366C">
        <w:rPr>
          <w:rFonts w:hint="eastAsia"/>
          <w:lang w:eastAsia="zh-CN"/>
        </w:rPr>
        <w:t xml:space="preserve">event </w:t>
      </w:r>
      <w:r w:rsidRPr="007F366C">
        <w:rPr>
          <w:rFonts w:hint="eastAsia"/>
        </w:rPr>
        <w:t xml:space="preserve">logging </w:t>
      </w:r>
      <w:r w:rsidRPr="007F366C">
        <w:t>of API invoker interactions with the CAPIF (e.g.</w:t>
      </w:r>
      <w:r w:rsidRPr="007F366C">
        <w:rPr>
          <w:rFonts w:hint="eastAsia"/>
          <w:lang w:eastAsia="zh-CN"/>
        </w:rPr>
        <w:t xml:space="preserve"> </w:t>
      </w:r>
      <w:r w:rsidRPr="007F366C">
        <w:rPr>
          <w:lang w:eastAsia="zh-CN"/>
        </w:rPr>
        <w:t>authentication, authorization, discover service APIs)</w:t>
      </w:r>
      <w:r w:rsidRPr="007F366C">
        <w:rPr>
          <w:rFonts w:hint="eastAsia"/>
          <w:lang w:eastAsia="zh-CN"/>
        </w:rPr>
        <w:t>.</w:t>
      </w:r>
    </w:p>
    <w:p w:rsidR="007F366C" w:rsidRPr="007F366C" w:rsidRDefault="007F366C" w:rsidP="007F366C">
      <w:r w:rsidRPr="007F366C">
        <w:t>[AR-4.7.4-</w:t>
      </w:r>
      <w:r w:rsidRPr="007F366C">
        <w:rPr>
          <w:lang w:eastAsia="zh-CN"/>
        </w:rPr>
        <w:t>b</w:t>
      </w:r>
      <w:r w:rsidRPr="007F366C">
        <w:t>]</w:t>
      </w:r>
      <w:r w:rsidRPr="007F366C">
        <w:rPr>
          <w:rFonts w:hint="eastAsia"/>
          <w:lang w:eastAsia="zh-CN"/>
        </w:rPr>
        <w:t xml:space="preserve"> </w:t>
      </w:r>
      <w:r w:rsidRPr="007F366C">
        <w:t>T</w:t>
      </w:r>
      <w:r w:rsidRPr="007F366C">
        <w:rPr>
          <w:rFonts w:hint="eastAsia"/>
        </w:rPr>
        <w:t xml:space="preserve">he </w:t>
      </w:r>
      <w:r w:rsidRPr="007F366C">
        <w:t xml:space="preserve">API invoker interactions </w:t>
      </w:r>
      <w:r w:rsidRPr="007F366C">
        <w:rPr>
          <w:rFonts w:hint="eastAsia"/>
        </w:rPr>
        <w:t xml:space="preserve">log shall be </w:t>
      </w:r>
      <w:r w:rsidRPr="007F366C">
        <w:t xml:space="preserve">stored for a </w:t>
      </w:r>
      <w:r w:rsidRPr="007F366C">
        <w:rPr>
          <w:rFonts w:hint="eastAsia"/>
        </w:rPr>
        <w:t xml:space="preserve">configurable </w:t>
      </w:r>
      <w:r w:rsidRPr="007F366C">
        <w:t>time period.</w:t>
      </w:r>
    </w:p>
    <w:p w:rsidR="007F366C" w:rsidRPr="007F366C" w:rsidRDefault="007F366C" w:rsidP="007F366C">
      <w:r w:rsidRPr="007F366C">
        <w:t>[AR-4.7.4-</w:t>
      </w:r>
      <w:r w:rsidRPr="007F366C">
        <w:rPr>
          <w:lang w:eastAsia="zh-CN"/>
        </w:rPr>
        <w:t>c</w:t>
      </w:r>
      <w:r w:rsidRPr="007F366C">
        <w:t>]</w:t>
      </w:r>
      <w:r w:rsidRPr="007F366C">
        <w:rPr>
          <w:rFonts w:hint="eastAsia"/>
        </w:rPr>
        <w:t xml:space="preserve"> </w:t>
      </w:r>
      <w:r w:rsidRPr="007F366C">
        <w:t xml:space="preserve">The API invoker interactions </w:t>
      </w:r>
      <w:r w:rsidRPr="007F366C">
        <w:rPr>
          <w:rFonts w:hint="eastAsia"/>
        </w:rPr>
        <w:t>log</w:t>
      </w:r>
      <w:r w:rsidRPr="007F366C">
        <w:t xml:space="preserve"> shall be stored</w:t>
      </w:r>
      <w:r w:rsidRPr="007F366C">
        <w:rPr>
          <w:rFonts w:hint="eastAsia"/>
        </w:rPr>
        <w:t xml:space="preserve"> </w:t>
      </w:r>
      <w:r w:rsidRPr="007F366C">
        <w:t>securely, accessed only b</w:t>
      </w:r>
      <w:r w:rsidRPr="007F366C">
        <w:rPr>
          <w:rFonts w:hint="eastAsia"/>
        </w:rPr>
        <w:t>y</w:t>
      </w:r>
      <w:r w:rsidRPr="007F366C">
        <w:t xml:space="preserve"> </w:t>
      </w:r>
      <w:r w:rsidR="00DD203E">
        <w:t>CAPIF</w:t>
      </w:r>
      <w:r w:rsidR="00DD203E" w:rsidRPr="007F366C">
        <w:t xml:space="preserve"> </w:t>
      </w:r>
      <w:r w:rsidRPr="007F366C">
        <w:t>administrators.</w:t>
      </w:r>
      <w:r w:rsidRPr="007F366C">
        <w:rPr>
          <w:noProof/>
          <w:lang w:val="en-US"/>
        </w:rPr>
        <w:t xml:space="preserve"> </w:t>
      </w:r>
    </w:p>
    <w:p w:rsidR="00764051" w:rsidRPr="00680982" w:rsidRDefault="00764051" w:rsidP="00764051">
      <w:pPr>
        <w:pStyle w:val="Heading2"/>
      </w:pPr>
      <w:bookmarkStart w:id="68" w:name="_Toc492994843"/>
      <w:bookmarkStart w:id="69" w:name="_Toc154660712"/>
      <w:r>
        <w:rPr>
          <w:rFonts w:hint="eastAsia"/>
        </w:rPr>
        <w:t>4</w:t>
      </w:r>
      <w:r w:rsidRPr="00680982">
        <w:t>.</w:t>
      </w:r>
      <w:r>
        <w:t>8</w:t>
      </w:r>
      <w:r w:rsidRPr="00680982">
        <w:tab/>
      </w:r>
      <w:r w:rsidRPr="00680982">
        <w:rPr>
          <w:rFonts w:hint="eastAsia"/>
        </w:rPr>
        <w:t>Auditing</w:t>
      </w:r>
      <w:r w:rsidRPr="00680982">
        <w:t xml:space="preserve"> service API</w:t>
      </w:r>
      <w:r w:rsidRPr="00680982">
        <w:rPr>
          <w:rFonts w:hint="eastAsia"/>
        </w:rPr>
        <w:t xml:space="preserve"> invocation</w:t>
      </w:r>
      <w:bookmarkEnd w:id="68"/>
      <w:bookmarkEnd w:id="69"/>
    </w:p>
    <w:p w:rsidR="00764051" w:rsidRDefault="00764051" w:rsidP="00764051">
      <w:pPr>
        <w:pStyle w:val="Heading3"/>
        <w:rPr>
          <w:rFonts w:hint="eastAsia"/>
          <w:lang w:eastAsia="zh-CN"/>
        </w:rPr>
      </w:pPr>
      <w:bookmarkStart w:id="70" w:name="_Toc492994844"/>
      <w:bookmarkStart w:id="71" w:name="_Toc154660713"/>
      <w:r>
        <w:t>4.8.1</w:t>
      </w:r>
      <w:r>
        <w:tab/>
      </w:r>
      <w:bookmarkEnd w:id="70"/>
      <w:r>
        <w:rPr>
          <w:rFonts w:hint="eastAsia"/>
          <w:lang w:eastAsia="zh-CN"/>
        </w:rPr>
        <w:t>Introduction</w:t>
      </w:r>
      <w:bookmarkEnd w:id="71"/>
    </w:p>
    <w:p w:rsidR="00764051" w:rsidRPr="00204BAC" w:rsidRDefault="00764051" w:rsidP="00764051">
      <w:pPr>
        <w:rPr>
          <w:noProof/>
          <w:lang w:val="en-US" w:eastAsia="zh-CN"/>
        </w:rPr>
      </w:pPr>
      <w:r>
        <w:t xml:space="preserve">The CAPIF includes auditing capabilities. This enables the service API provider to identify </w:t>
      </w:r>
      <w:r w:rsidRPr="009263D2">
        <w:t>illegal</w:t>
      </w:r>
      <w:r>
        <w:t xml:space="preserve"> </w:t>
      </w:r>
      <w:r>
        <w:rPr>
          <w:rFonts w:hint="eastAsia"/>
          <w:lang w:eastAsia="zh-CN"/>
        </w:rPr>
        <w:t xml:space="preserve">service </w:t>
      </w:r>
      <w:r>
        <w:t>API invocations e.g. by query</w:t>
      </w:r>
      <w:r>
        <w:rPr>
          <w:rFonts w:hint="eastAsia"/>
          <w:lang w:eastAsia="zh-CN"/>
        </w:rPr>
        <w:t>ing</w:t>
      </w:r>
      <w:r>
        <w:t xml:space="preserve"> the </w:t>
      </w:r>
      <w:r>
        <w:rPr>
          <w:rFonts w:hint="eastAsia"/>
          <w:lang w:eastAsia="zh-CN"/>
        </w:rPr>
        <w:t xml:space="preserve">service API </w:t>
      </w:r>
      <w:r>
        <w:t>invocation log.</w:t>
      </w:r>
    </w:p>
    <w:p w:rsidR="00764051" w:rsidRPr="00B54DAA" w:rsidRDefault="00764051" w:rsidP="00764051">
      <w:pPr>
        <w:pStyle w:val="Heading3"/>
        <w:rPr>
          <w:rFonts w:hint="eastAsia"/>
        </w:rPr>
      </w:pPr>
      <w:bookmarkStart w:id="72" w:name="_Toc492994845"/>
      <w:bookmarkStart w:id="73" w:name="_Toc154660714"/>
      <w:r>
        <w:t>4.</w:t>
      </w:r>
      <w:r>
        <w:rPr>
          <w:lang w:eastAsia="zh-CN"/>
        </w:rPr>
        <w:t>8</w:t>
      </w:r>
      <w:r>
        <w:t>.2</w:t>
      </w:r>
      <w:r>
        <w:tab/>
        <w:t>Requirements</w:t>
      </w:r>
      <w:bookmarkEnd w:id="72"/>
      <w:bookmarkEnd w:id="73"/>
    </w:p>
    <w:p w:rsidR="00764051" w:rsidRDefault="00764051" w:rsidP="00764051">
      <w:r>
        <w:t>[AR-4.</w:t>
      </w:r>
      <w:r>
        <w:rPr>
          <w:lang w:eastAsia="zh-CN"/>
        </w:rPr>
        <w:t>8</w:t>
      </w:r>
      <w:r>
        <w:t>.2-</w:t>
      </w:r>
      <w:r>
        <w:rPr>
          <w:rFonts w:hint="eastAsia"/>
          <w:lang w:eastAsia="zh-CN"/>
        </w:rPr>
        <w:t>a</w:t>
      </w:r>
      <w:r>
        <w:t>]</w:t>
      </w:r>
      <w:r>
        <w:rPr>
          <w:rFonts w:hint="eastAsia"/>
          <w:lang w:eastAsia="zh-CN"/>
        </w:rPr>
        <w:t xml:space="preserve"> </w:t>
      </w:r>
      <w:r>
        <w:t>T</w:t>
      </w:r>
      <w:r w:rsidRPr="003F6DDD">
        <w:rPr>
          <w:rFonts w:hint="eastAsia"/>
        </w:rPr>
        <w:t xml:space="preserve">he </w:t>
      </w:r>
      <w:r>
        <w:t>CAPIF shall</w:t>
      </w:r>
      <w:r w:rsidRPr="003F6DDD">
        <w:rPr>
          <w:rFonts w:hint="eastAsia"/>
        </w:rPr>
        <w:t xml:space="preserve"> </w:t>
      </w:r>
      <w:r>
        <w:t xml:space="preserve">provide mechanisms to </w:t>
      </w:r>
      <w:r w:rsidRPr="00A241D5">
        <w:t>query</w:t>
      </w:r>
      <w:r w:rsidRPr="00A241D5">
        <w:rPr>
          <w:rFonts w:hint="eastAsia"/>
        </w:rPr>
        <w:t xml:space="preserve"> the </w:t>
      </w:r>
      <w:r w:rsidRPr="00A241D5">
        <w:t xml:space="preserve">service API </w:t>
      </w:r>
      <w:r w:rsidRPr="00A241D5">
        <w:rPr>
          <w:rFonts w:hint="eastAsia"/>
        </w:rPr>
        <w:t xml:space="preserve">invocation </w:t>
      </w:r>
      <w:r w:rsidRPr="00A241D5">
        <w:t>log</w:t>
      </w:r>
      <w:r>
        <w:t>,</w:t>
      </w:r>
      <w:r w:rsidRPr="00D4418A">
        <w:t xml:space="preserve"> by </w:t>
      </w:r>
      <w:r w:rsidR="00DD203E">
        <w:t>CAPIF</w:t>
      </w:r>
      <w:r w:rsidR="00DD203E" w:rsidRPr="00D4418A">
        <w:t xml:space="preserve"> </w:t>
      </w:r>
      <w:r w:rsidRPr="00D4418A">
        <w:t>administrators</w:t>
      </w:r>
      <w:r w:rsidRPr="00A241D5">
        <w:t>.</w:t>
      </w:r>
    </w:p>
    <w:p w:rsidR="00764051" w:rsidRPr="00235394" w:rsidRDefault="00764051" w:rsidP="00764051">
      <w:pPr>
        <w:pStyle w:val="Heading2"/>
      </w:pPr>
      <w:bookmarkStart w:id="74" w:name="_Toc492994846"/>
      <w:bookmarkStart w:id="75" w:name="_Toc154660715"/>
      <w:r>
        <w:t>4</w:t>
      </w:r>
      <w:r w:rsidRPr="00235394">
        <w:t>.</w:t>
      </w:r>
      <w:r>
        <w:t>9</w:t>
      </w:r>
      <w:r w:rsidRPr="00235394">
        <w:tab/>
      </w:r>
      <w:r>
        <w:t>Onboarding API invoker</w:t>
      </w:r>
      <w:bookmarkEnd w:id="74"/>
      <w:bookmarkEnd w:id="75"/>
    </w:p>
    <w:p w:rsidR="00764051" w:rsidRDefault="00764051" w:rsidP="00764051">
      <w:pPr>
        <w:pStyle w:val="Heading3"/>
      </w:pPr>
      <w:bookmarkStart w:id="76" w:name="_Toc492994847"/>
      <w:bookmarkStart w:id="77" w:name="_Toc154660716"/>
      <w:r>
        <w:t>4.9.1</w:t>
      </w:r>
      <w:r>
        <w:tab/>
      </w:r>
      <w:bookmarkEnd w:id="76"/>
      <w:r>
        <w:t>Introduction</w:t>
      </w:r>
      <w:bookmarkEnd w:id="77"/>
    </w:p>
    <w:p w:rsidR="00764051" w:rsidRDefault="00764051" w:rsidP="00764051">
      <w:r>
        <w:t>This subclause specifies the requirements related to onboarding API invoker to the CAPIF.</w:t>
      </w:r>
    </w:p>
    <w:p w:rsidR="00764051" w:rsidRDefault="00764051" w:rsidP="00764051">
      <w:pPr>
        <w:pStyle w:val="Heading3"/>
      </w:pPr>
      <w:bookmarkStart w:id="78" w:name="_Toc492994848"/>
      <w:bookmarkStart w:id="79" w:name="_Toc154660717"/>
      <w:r>
        <w:t>4.9.2</w:t>
      </w:r>
      <w:r>
        <w:tab/>
        <w:t>Requirements</w:t>
      </w:r>
      <w:bookmarkEnd w:id="78"/>
      <w:bookmarkEnd w:id="79"/>
    </w:p>
    <w:p w:rsidR="00764051" w:rsidRDefault="00764051" w:rsidP="00764051">
      <w:r>
        <w:t>[AR-4.9.2-a] The CAPIF shall provide the capability to onboard new API invokers.</w:t>
      </w:r>
    </w:p>
    <w:p w:rsidR="00764051" w:rsidRDefault="00764051" w:rsidP="00764051">
      <w:r>
        <w:t>[AR-4.9.2-b] The CAPIF shall support granting an API invoker's request to onboard with the CAPIF administrator.</w:t>
      </w:r>
    </w:p>
    <w:p w:rsidR="00432EFF" w:rsidRDefault="00432EFF" w:rsidP="00432EFF">
      <w:r>
        <w:t>[AR-4.9.2-c] The CAPIF shall support offboarding an API invoker from the CAPIF.</w:t>
      </w:r>
    </w:p>
    <w:p w:rsidR="00432EFF" w:rsidRDefault="00432EFF" w:rsidP="00432EFF">
      <w:r>
        <w:t>[AR-4.9.2-d] The CAPIF shall support updating an API invoker's API list e.g., subsequent to discovery of new API(s).</w:t>
      </w:r>
    </w:p>
    <w:p w:rsidR="00764051" w:rsidRPr="00235394" w:rsidRDefault="00764051" w:rsidP="00764051">
      <w:pPr>
        <w:pStyle w:val="Heading2"/>
      </w:pPr>
      <w:bookmarkStart w:id="80" w:name="_Toc492994849"/>
      <w:bookmarkStart w:id="81" w:name="_Toc154660718"/>
      <w:r>
        <w:t>4</w:t>
      </w:r>
      <w:r w:rsidRPr="00235394">
        <w:t>.</w:t>
      </w:r>
      <w:r>
        <w:t>10</w:t>
      </w:r>
      <w:r w:rsidRPr="00235394">
        <w:tab/>
      </w:r>
      <w:r>
        <w:t>Policy c</w:t>
      </w:r>
      <w:r w:rsidRPr="00E04F32">
        <w:rPr>
          <w:noProof/>
        </w:rPr>
        <w:t>onfiguration</w:t>
      </w:r>
      <w:bookmarkEnd w:id="80"/>
      <w:bookmarkEnd w:id="81"/>
    </w:p>
    <w:p w:rsidR="00764051" w:rsidRDefault="00764051" w:rsidP="00764051">
      <w:pPr>
        <w:pStyle w:val="Heading3"/>
      </w:pPr>
      <w:bookmarkStart w:id="82" w:name="_Toc492994850"/>
      <w:bookmarkStart w:id="83" w:name="_Toc154660719"/>
      <w:r>
        <w:t>4.10.1</w:t>
      </w:r>
      <w:r>
        <w:tab/>
      </w:r>
      <w:bookmarkEnd w:id="82"/>
      <w:r>
        <w:t>Introduction</w:t>
      </w:r>
      <w:bookmarkEnd w:id="83"/>
    </w:p>
    <w:p w:rsidR="00764051" w:rsidRDefault="00764051" w:rsidP="00764051">
      <w:r>
        <w:t>This subclause specifies the policy c</w:t>
      </w:r>
      <w:r w:rsidRPr="00E04F32">
        <w:rPr>
          <w:noProof/>
          <w:lang w:val="en-US"/>
        </w:rPr>
        <w:t xml:space="preserve">onfiguration </w:t>
      </w:r>
      <w:r>
        <w:t>related requirements.</w:t>
      </w:r>
    </w:p>
    <w:p w:rsidR="00764051" w:rsidRDefault="00764051" w:rsidP="00764051">
      <w:pPr>
        <w:pStyle w:val="Heading3"/>
      </w:pPr>
      <w:bookmarkStart w:id="84" w:name="_Toc492994851"/>
      <w:bookmarkStart w:id="85" w:name="_Toc154660720"/>
      <w:r>
        <w:t>4.10.2</w:t>
      </w:r>
      <w:r>
        <w:tab/>
        <w:t>Requirements</w:t>
      </w:r>
      <w:bookmarkEnd w:id="84"/>
      <w:bookmarkEnd w:id="85"/>
    </w:p>
    <w:p w:rsidR="00764051" w:rsidRPr="000C67CA" w:rsidRDefault="00764051" w:rsidP="00764051">
      <w:r>
        <w:t>[AR-4.10.2-a] The</w:t>
      </w:r>
      <w:r w:rsidRPr="001E6D0E">
        <w:t xml:space="preserve"> </w:t>
      </w:r>
      <w:r>
        <w:t>CAPIF</w:t>
      </w:r>
      <w:r w:rsidRPr="001E6D0E">
        <w:t xml:space="preserve"> </w:t>
      </w:r>
      <w:r>
        <w:t>shall support policy configurations (e.g. related to the protection of platforms and network, specific functionalities exposed, message payload size or throughput).</w:t>
      </w:r>
    </w:p>
    <w:p w:rsidR="00764051" w:rsidRDefault="00764051" w:rsidP="00764051">
      <w:pPr>
        <w:pStyle w:val="Heading2"/>
      </w:pPr>
      <w:bookmarkStart w:id="86" w:name="_Toc492994852"/>
      <w:bookmarkStart w:id="87" w:name="_Toc154660721"/>
      <w:r>
        <w:t>4.11</w:t>
      </w:r>
      <w:r>
        <w:tab/>
        <w:t>Protocol design</w:t>
      </w:r>
      <w:bookmarkEnd w:id="86"/>
      <w:bookmarkEnd w:id="87"/>
    </w:p>
    <w:p w:rsidR="00764051" w:rsidRDefault="00764051" w:rsidP="00764051">
      <w:pPr>
        <w:pStyle w:val="Heading3"/>
        <w:rPr>
          <w:lang w:eastAsia="zh-CN"/>
        </w:rPr>
      </w:pPr>
      <w:bookmarkStart w:id="88" w:name="_Toc492994853"/>
      <w:bookmarkStart w:id="89" w:name="_Toc154660722"/>
      <w:r>
        <w:t>4.11.1</w:t>
      </w:r>
      <w:r>
        <w:tab/>
      </w:r>
      <w:bookmarkEnd w:id="88"/>
      <w:r>
        <w:rPr>
          <w:lang w:eastAsia="zh-CN"/>
        </w:rPr>
        <w:t>Introduction</w:t>
      </w:r>
      <w:bookmarkEnd w:id="89"/>
    </w:p>
    <w:p w:rsidR="00764051" w:rsidRDefault="00764051" w:rsidP="00764051">
      <w:r>
        <w:t>In order for the CAPIF to be common across all present and future API invokers for various usages and purposes, a minimum common protocol stack model is necessary so that all API invokers that use the common-framework-based API need to support only one and the same set of protocols, e.g. security layer protocol(s).</w:t>
      </w:r>
      <w:r w:rsidR="00EB34E3" w:rsidRPr="00EB34E3">
        <w:t xml:space="preserve"> Extensibility of this model allows evolution and re-use.</w:t>
      </w:r>
    </w:p>
    <w:p w:rsidR="00764051" w:rsidRDefault="00764051" w:rsidP="00764051">
      <w:pPr>
        <w:pStyle w:val="Heading3"/>
      </w:pPr>
      <w:bookmarkStart w:id="90" w:name="_Toc492994854"/>
      <w:bookmarkStart w:id="91" w:name="_Toc154660723"/>
      <w:r>
        <w:t>4.</w:t>
      </w:r>
      <w:r>
        <w:rPr>
          <w:lang w:eastAsia="zh-CN"/>
        </w:rPr>
        <w:t>11</w:t>
      </w:r>
      <w:r>
        <w:t>.2</w:t>
      </w:r>
      <w:r>
        <w:tab/>
        <w:t>Requirements</w:t>
      </w:r>
      <w:bookmarkEnd w:id="90"/>
      <w:bookmarkEnd w:id="91"/>
    </w:p>
    <w:p w:rsidR="00764051" w:rsidRDefault="00764051" w:rsidP="00764051">
      <w:pPr>
        <w:rPr>
          <w:lang w:eastAsia="zh-CN"/>
        </w:rPr>
      </w:pPr>
      <w:r>
        <w:t>[AR-4.</w:t>
      </w:r>
      <w:r>
        <w:rPr>
          <w:lang w:eastAsia="zh-CN"/>
        </w:rPr>
        <w:t>11</w:t>
      </w:r>
      <w:r>
        <w:t>.2-</w:t>
      </w:r>
      <w:r>
        <w:rPr>
          <w:lang w:eastAsia="zh-CN"/>
        </w:rPr>
        <w:t>a</w:t>
      </w:r>
      <w:r>
        <w:t>]</w:t>
      </w:r>
      <w:r>
        <w:rPr>
          <w:lang w:eastAsia="zh-CN"/>
        </w:rPr>
        <w:t xml:space="preserve"> </w:t>
      </w:r>
      <w:r>
        <w:t xml:space="preserve">The </w:t>
      </w:r>
      <w:r>
        <w:rPr>
          <w:lang w:eastAsia="zh-CN"/>
        </w:rPr>
        <w:t>CAPIF shall support a minimum common protocol stack model common for all API implementations to be based on.</w:t>
      </w:r>
    </w:p>
    <w:p w:rsidR="00EB34E3" w:rsidRDefault="00764051" w:rsidP="00EB34E3">
      <w:r>
        <w:t>[AR-4.</w:t>
      </w:r>
      <w:r>
        <w:rPr>
          <w:lang w:eastAsia="zh-CN"/>
        </w:rPr>
        <w:t>11</w:t>
      </w:r>
      <w:r>
        <w:t>.2-</w:t>
      </w:r>
      <w:r>
        <w:rPr>
          <w:lang w:eastAsia="zh-CN"/>
        </w:rPr>
        <w:t>b</w:t>
      </w:r>
      <w:r>
        <w:t>]</w:t>
      </w:r>
      <w:r>
        <w:rPr>
          <w:lang w:eastAsia="zh-CN"/>
        </w:rPr>
        <w:t xml:space="preserve"> </w:t>
      </w:r>
      <w:r>
        <w:t xml:space="preserve">The </w:t>
      </w:r>
      <w:r>
        <w:rPr>
          <w:lang w:eastAsia="zh-CN"/>
        </w:rPr>
        <w:t>CAPIF shall support a common security mechanism for all API implementations to provide confidentiality and integrity protection.</w:t>
      </w:r>
    </w:p>
    <w:p w:rsidR="00EB34E3" w:rsidRDefault="00EB34E3" w:rsidP="00EB34E3">
      <w:pPr>
        <w:rPr>
          <w:lang w:eastAsia="zh-CN"/>
        </w:rPr>
      </w:pPr>
      <w:r w:rsidRPr="00620FA0">
        <w:rPr>
          <w:lang w:eastAsia="zh-CN"/>
        </w:rPr>
        <w:t>[AR-4.11.2-c] The CAPIF shall be extensible to support different protocol stack models, including related security mechanisms, in addition to the minimum common protocol stack model.</w:t>
      </w:r>
    </w:p>
    <w:p w:rsidR="00EB34E3" w:rsidRDefault="00EB34E3" w:rsidP="00EB34E3">
      <w:pPr>
        <w:pStyle w:val="NO"/>
      </w:pPr>
      <w:r w:rsidRPr="002136CB">
        <w:t>NOTE:</w:t>
      </w:r>
      <w:r>
        <w:tab/>
      </w:r>
      <w:r w:rsidRPr="002136CB">
        <w:t>Potentially, Stage 3 needs to consider all CAPIF APIs for protocol extensibility.</w:t>
      </w:r>
    </w:p>
    <w:p w:rsidR="00877E78" w:rsidRPr="00E626A2" w:rsidRDefault="00877E78" w:rsidP="00877E78">
      <w:pPr>
        <w:rPr>
          <w:lang w:val="en-US"/>
        </w:rPr>
      </w:pPr>
      <w:r>
        <w:t>[AR-4.11.2-d] CAPIF APIs and associated information flows shall be extensible to support vendor-specific functionality.</w:t>
      </w:r>
    </w:p>
    <w:p w:rsidR="00056CDF" w:rsidRPr="00680982" w:rsidRDefault="00056CDF" w:rsidP="00056CDF">
      <w:pPr>
        <w:pStyle w:val="Heading2"/>
      </w:pPr>
      <w:bookmarkStart w:id="92" w:name="_Toc154660724"/>
      <w:r>
        <w:rPr>
          <w:rFonts w:hint="eastAsia"/>
        </w:rPr>
        <w:t>4</w:t>
      </w:r>
      <w:r w:rsidRPr="00680982">
        <w:t>.</w:t>
      </w:r>
      <w:r>
        <w:t>12</w:t>
      </w:r>
      <w:r w:rsidRPr="00680982">
        <w:tab/>
      </w:r>
      <w:r>
        <w:t>Interconnection between the CAPIF providers</w:t>
      </w:r>
      <w:bookmarkEnd w:id="92"/>
    </w:p>
    <w:p w:rsidR="00056CDF" w:rsidRDefault="00056CDF" w:rsidP="00056CDF">
      <w:pPr>
        <w:pStyle w:val="Heading3"/>
        <w:rPr>
          <w:rFonts w:hint="eastAsia"/>
          <w:lang w:eastAsia="zh-CN"/>
        </w:rPr>
      </w:pPr>
      <w:bookmarkStart w:id="93" w:name="_Toc154660725"/>
      <w:r>
        <w:t>4.12.1</w:t>
      </w:r>
      <w:r>
        <w:tab/>
      </w:r>
      <w:r>
        <w:rPr>
          <w:rFonts w:hint="eastAsia"/>
          <w:lang w:eastAsia="zh-CN"/>
        </w:rPr>
        <w:t>Introduction</w:t>
      </w:r>
      <w:bookmarkEnd w:id="93"/>
    </w:p>
    <w:p w:rsidR="00056CDF" w:rsidRDefault="00056CDF" w:rsidP="00056CDF">
      <w:r w:rsidRPr="00010F0A">
        <w:t xml:space="preserve">Two organizations with a business relationship that have each deployed CAPIF may need to interoperate to allow API invokers in each trust domain to utilize service APIs from both CAPIFs as illustrated in </w:t>
      </w:r>
      <w:r>
        <w:t>f</w:t>
      </w:r>
      <w:r w:rsidRPr="00010F0A">
        <w:t>igure 4.12.1-1</w:t>
      </w:r>
      <w:r>
        <w:t>.</w:t>
      </w:r>
    </w:p>
    <w:p w:rsidR="00056CDF" w:rsidRDefault="00056CDF" w:rsidP="00056CDF">
      <w:pPr>
        <w:pStyle w:val="TH"/>
      </w:pPr>
      <w:r>
        <w:object w:dxaOrig="11136" w:dyaOrig="2712">
          <v:shape id="_x0000_i1027" type="#_x0000_t75" style="width:408.2pt;height:99.55pt" o:ole="">
            <v:imagedata r:id="rId12" o:title=""/>
          </v:shape>
          <o:OLEObject Type="Embed" ProgID="Visio.Drawing.11" ShapeID="_x0000_i1027" DrawAspect="Content" ObjectID="_1771853318" r:id="rId13"/>
        </w:object>
      </w:r>
    </w:p>
    <w:p w:rsidR="00056CDF" w:rsidRDefault="00056CDF" w:rsidP="00056CDF">
      <w:pPr>
        <w:pStyle w:val="TF"/>
      </w:pPr>
      <w:r>
        <w:t>Figure 4.12.1-1: Interconnection between the CAPIF providers</w:t>
      </w:r>
    </w:p>
    <w:p w:rsidR="00056CDF" w:rsidRDefault="00056CDF" w:rsidP="00056CDF">
      <w:pPr>
        <w:pStyle w:val="NO"/>
      </w:pPr>
      <w:r>
        <w:t>NOTE:</w:t>
      </w:r>
      <w:r>
        <w:tab/>
        <w:t>From each CAPIF provider's perspective the other CAPIF provider is a 3</w:t>
      </w:r>
      <w:r w:rsidRPr="00B3670B">
        <w:rPr>
          <w:vertAlign w:val="superscript"/>
        </w:rPr>
        <w:t>rd</w:t>
      </w:r>
      <w:r>
        <w:t xml:space="preserve"> party.</w:t>
      </w:r>
    </w:p>
    <w:p w:rsidR="00056CDF" w:rsidRPr="00B54DAA" w:rsidRDefault="00056CDF" w:rsidP="00056CDF">
      <w:pPr>
        <w:pStyle w:val="Heading3"/>
        <w:rPr>
          <w:rFonts w:hint="eastAsia"/>
        </w:rPr>
      </w:pPr>
      <w:bookmarkStart w:id="94" w:name="_Toc154660726"/>
      <w:r>
        <w:t>4.</w:t>
      </w:r>
      <w:r>
        <w:rPr>
          <w:lang w:eastAsia="zh-CN"/>
        </w:rPr>
        <w:t>12</w:t>
      </w:r>
      <w:r>
        <w:t>.2</w:t>
      </w:r>
      <w:r>
        <w:tab/>
        <w:t>Requirements</w:t>
      </w:r>
      <w:bookmarkEnd w:id="94"/>
    </w:p>
    <w:p w:rsidR="00056CDF" w:rsidRDefault="00056CDF" w:rsidP="00764051">
      <w:r>
        <w:t>[AR-4.</w:t>
      </w:r>
      <w:r>
        <w:rPr>
          <w:lang w:eastAsia="zh-CN"/>
        </w:rPr>
        <w:t>12</w:t>
      </w:r>
      <w:r>
        <w:t>.2-</w:t>
      </w:r>
      <w:r>
        <w:rPr>
          <w:lang w:eastAsia="zh-CN"/>
        </w:rPr>
        <w:t>a</w:t>
      </w:r>
      <w:r>
        <w:t>]</w:t>
      </w:r>
      <w:r>
        <w:rPr>
          <w:rFonts w:hint="eastAsia"/>
          <w:lang w:eastAsia="zh-CN"/>
        </w:rPr>
        <w:t xml:space="preserve"> </w:t>
      </w:r>
      <w:r>
        <w:t>T</w:t>
      </w:r>
      <w:r w:rsidRPr="003F6DDD">
        <w:rPr>
          <w:rFonts w:hint="eastAsia"/>
        </w:rPr>
        <w:t xml:space="preserve">he </w:t>
      </w:r>
      <w:r>
        <w:t>CAPIF shall</w:t>
      </w:r>
      <w:r w:rsidRPr="003F6DDD">
        <w:rPr>
          <w:rFonts w:hint="eastAsia"/>
        </w:rPr>
        <w:t xml:space="preserve"> </w:t>
      </w:r>
      <w:r>
        <w:t>provide mechanisms to enable the API invokers of the CAPIF provider to discover and invoke the service APIs of the 3</w:t>
      </w:r>
      <w:r w:rsidRPr="001511FA">
        <w:rPr>
          <w:vertAlign w:val="superscript"/>
        </w:rPr>
        <w:t>rd</w:t>
      </w:r>
      <w:r>
        <w:t xml:space="preserve"> party CAPIF provider</w:t>
      </w:r>
      <w:r w:rsidRPr="00A241D5">
        <w:t>.</w:t>
      </w:r>
    </w:p>
    <w:p w:rsidR="00E56D68" w:rsidRPr="00235394" w:rsidRDefault="00E56D68" w:rsidP="00E56D68">
      <w:pPr>
        <w:pStyle w:val="Heading2"/>
      </w:pPr>
      <w:bookmarkStart w:id="95" w:name="_Toc154660727"/>
      <w:r>
        <w:t>4</w:t>
      </w:r>
      <w:r w:rsidRPr="00235394">
        <w:t>.</w:t>
      </w:r>
      <w:r>
        <w:t>13</w:t>
      </w:r>
      <w:r w:rsidRPr="00235394">
        <w:tab/>
      </w:r>
      <w:r>
        <w:t>Identities</w:t>
      </w:r>
      <w:bookmarkEnd w:id="95"/>
    </w:p>
    <w:p w:rsidR="00E56D68" w:rsidRDefault="00E56D68" w:rsidP="00E56D68">
      <w:pPr>
        <w:pStyle w:val="Heading3"/>
      </w:pPr>
      <w:bookmarkStart w:id="96" w:name="_Toc154660728"/>
      <w:r>
        <w:t>4.13.1</w:t>
      </w:r>
      <w:r>
        <w:tab/>
        <w:t>Introduction</w:t>
      </w:r>
      <w:bookmarkEnd w:id="96"/>
    </w:p>
    <w:p w:rsidR="00E56D68" w:rsidRDefault="00E56D68" w:rsidP="00E56D68">
      <w:r>
        <w:t>This subclause specifies the identities</w:t>
      </w:r>
      <w:r w:rsidRPr="00E04F32">
        <w:rPr>
          <w:noProof/>
          <w:lang w:val="en-US"/>
        </w:rPr>
        <w:t xml:space="preserve"> </w:t>
      </w:r>
      <w:r>
        <w:t>related requirements.</w:t>
      </w:r>
    </w:p>
    <w:p w:rsidR="00E56D68" w:rsidRDefault="00E56D68" w:rsidP="00E56D68">
      <w:pPr>
        <w:pStyle w:val="Heading3"/>
      </w:pPr>
      <w:bookmarkStart w:id="97" w:name="_Toc154660729"/>
      <w:r>
        <w:t>4.13.2</w:t>
      </w:r>
      <w:r>
        <w:tab/>
        <w:t>Requirements</w:t>
      </w:r>
      <w:bookmarkEnd w:id="97"/>
    </w:p>
    <w:p w:rsidR="00E56D68" w:rsidRPr="000C67CA" w:rsidRDefault="00E56D68" w:rsidP="00E56D68">
      <w:r>
        <w:t>[AR-4.13.2-a] The</w:t>
      </w:r>
      <w:r w:rsidRPr="001E6D0E">
        <w:t xml:space="preserve"> </w:t>
      </w:r>
      <w:r>
        <w:t>CAPIF</w:t>
      </w:r>
      <w:r w:rsidRPr="001E6D0E">
        <w:t xml:space="preserve"> </w:t>
      </w:r>
      <w:r>
        <w:t xml:space="preserve">shall support </w:t>
      </w:r>
      <w:r w:rsidRPr="00C00979">
        <w:t xml:space="preserve">uniform addressing (e.g. identity) for communication </w:t>
      </w:r>
      <w:r>
        <w:t>within the same trust domain or from the 3</w:t>
      </w:r>
      <w:r w:rsidRPr="00E010DA">
        <w:rPr>
          <w:vertAlign w:val="superscript"/>
        </w:rPr>
        <w:t>rd</w:t>
      </w:r>
      <w:r>
        <w:t xml:space="preserve"> party trust domain.</w:t>
      </w:r>
    </w:p>
    <w:p w:rsidR="00E56D68" w:rsidRDefault="00E56D68" w:rsidP="00764051">
      <w:r>
        <w:t>[AR-4.13.2-b] The</w:t>
      </w:r>
      <w:r w:rsidRPr="001E6D0E">
        <w:t xml:space="preserve"> </w:t>
      </w:r>
      <w:r>
        <w:t>CAPIF</w:t>
      </w:r>
      <w:r w:rsidRPr="001E6D0E">
        <w:t xml:space="preserve"> </w:t>
      </w:r>
      <w:r>
        <w:t>shall support identities for uniquely identifying each API.</w:t>
      </w:r>
    </w:p>
    <w:p w:rsidR="00B71009" w:rsidRPr="00235394" w:rsidRDefault="00B71009" w:rsidP="00B71009">
      <w:pPr>
        <w:pStyle w:val="Heading2"/>
      </w:pPr>
      <w:bookmarkStart w:id="98" w:name="_Toc154660730"/>
      <w:r>
        <w:t>4</w:t>
      </w:r>
      <w:r w:rsidRPr="00235394">
        <w:t>.</w:t>
      </w:r>
      <w:r>
        <w:t>14</w:t>
      </w:r>
      <w:r w:rsidRPr="00235394">
        <w:tab/>
      </w:r>
      <w:r>
        <w:t>API provider domain interactions</w:t>
      </w:r>
      <w:bookmarkEnd w:id="98"/>
    </w:p>
    <w:p w:rsidR="00B71009" w:rsidRDefault="00B71009" w:rsidP="00B71009">
      <w:pPr>
        <w:pStyle w:val="Heading3"/>
      </w:pPr>
      <w:bookmarkStart w:id="99" w:name="_Toc154660731"/>
      <w:r>
        <w:t>4.14.1</w:t>
      </w:r>
      <w:r>
        <w:tab/>
        <w:t>Introduction</w:t>
      </w:r>
      <w:bookmarkEnd w:id="99"/>
    </w:p>
    <w:p w:rsidR="00B71009" w:rsidRDefault="00B71009" w:rsidP="00B71009">
      <w:r>
        <w:t>This subclause specifies the API provider domain interactions related requirements.</w:t>
      </w:r>
    </w:p>
    <w:p w:rsidR="00B71009" w:rsidRDefault="00B71009" w:rsidP="00B71009">
      <w:pPr>
        <w:pStyle w:val="Heading3"/>
      </w:pPr>
      <w:bookmarkStart w:id="100" w:name="_Toc154660732"/>
      <w:r>
        <w:t>4.14.2</w:t>
      </w:r>
      <w:r>
        <w:tab/>
        <w:t>Requirements</w:t>
      </w:r>
      <w:bookmarkEnd w:id="100"/>
    </w:p>
    <w:p w:rsidR="00B71009" w:rsidRPr="000C67CA" w:rsidRDefault="00B71009" w:rsidP="00B71009">
      <w:r>
        <w:t>[AR-4.14.2-a] The</w:t>
      </w:r>
      <w:r w:rsidRPr="001E6D0E">
        <w:t xml:space="preserve"> </w:t>
      </w:r>
      <w:r>
        <w:t>CAPIF</w:t>
      </w:r>
      <w:r w:rsidRPr="001E6D0E">
        <w:t xml:space="preserve"> </w:t>
      </w:r>
      <w:r>
        <w:t xml:space="preserve">shall enable interactions between </w:t>
      </w:r>
      <w:r>
        <w:rPr>
          <w:lang w:val="en-US"/>
        </w:rPr>
        <w:t>multiple API exposing functional entities</w:t>
      </w:r>
      <w:r>
        <w:t xml:space="preserve"> within the same trust domain.</w:t>
      </w:r>
    </w:p>
    <w:p w:rsidR="00B71009" w:rsidRPr="000C67CA" w:rsidRDefault="00B71009" w:rsidP="00B71009">
      <w:r>
        <w:t>[AR-4.14.2-b] The</w:t>
      </w:r>
      <w:r w:rsidRPr="001E6D0E">
        <w:t xml:space="preserve"> </w:t>
      </w:r>
      <w:r>
        <w:t>CAPIF</w:t>
      </w:r>
      <w:r w:rsidRPr="001E6D0E">
        <w:t xml:space="preserve"> </w:t>
      </w:r>
      <w:r>
        <w:t xml:space="preserve">shall enable interactions of </w:t>
      </w:r>
      <w:r>
        <w:rPr>
          <w:lang w:val="en-US"/>
        </w:rPr>
        <w:t>multiple API exposing functional entities</w:t>
      </w:r>
      <w:r>
        <w:t xml:space="preserve"> between trust domains.</w:t>
      </w:r>
    </w:p>
    <w:p w:rsidR="00B71009" w:rsidRDefault="00B71009" w:rsidP="00B71009">
      <w:pPr>
        <w:pStyle w:val="EditorsNote"/>
        <w:rPr>
          <w:lang w:eastAsia="zh-CN"/>
        </w:rPr>
      </w:pPr>
      <w:r>
        <w:t>Editor's note: Adding architectural requirements for i</w:t>
      </w:r>
      <w:r>
        <w:rPr>
          <w:lang w:eastAsia="zh-CN"/>
        </w:rPr>
        <w:t>nteractions between other functions within the API provider domain is FFS.</w:t>
      </w:r>
    </w:p>
    <w:p w:rsidR="004275DD" w:rsidRPr="00235394" w:rsidRDefault="004275DD" w:rsidP="004275DD">
      <w:pPr>
        <w:pStyle w:val="Heading2"/>
      </w:pPr>
      <w:bookmarkStart w:id="101" w:name="_Toc154660733"/>
      <w:r>
        <w:t>4</w:t>
      </w:r>
      <w:r w:rsidRPr="00235394">
        <w:t>.</w:t>
      </w:r>
      <w:r>
        <w:t>15</w:t>
      </w:r>
      <w:r w:rsidRPr="00235394">
        <w:tab/>
      </w:r>
      <w:r w:rsidRPr="006B22F6">
        <w:t>Dynamic routing of service API invocation</w:t>
      </w:r>
      <w:bookmarkEnd w:id="101"/>
    </w:p>
    <w:p w:rsidR="004275DD" w:rsidRDefault="004275DD" w:rsidP="004275DD">
      <w:pPr>
        <w:pStyle w:val="Heading3"/>
      </w:pPr>
      <w:bookmarkStart w:id="102" w:name="_Toc154660734"/>
      <w:r>
        <w:t>4.15.1</w:t>
      </w:r>
      <w:r>
        <w:tab/>
        <w:t>Introduction</w:t>
      </w:r>
      <w:bookmarkEnd w:id="102"/>
    </w:p>
    <w:p w:rsidR="004275DD" w:rsidRDefault="004275DD" w:rsidP="004275DD">
      <w:r>
        <w:t>This subclause specifies the dynamic routing of service API invocation related requirements.</w:t>
      </w:r>
    </w:p>
    <w:p w:rsidR="004275DD" w:rsidRDefault="004275DD" w:rsidP="004275DD">
      <w:pPr>
        <w:pStyle w:val="Heading3"/>
      </w:pPr>
      <w:bookmarkStart w:id="103" w:name="_Toc154660735"/>
      <w:r>
        <w:t>4.15.2</w:t>
      </w:r>
      <w:r>
        <w:tab/>
        <w:t>Requirements</w:t>
      </w:r>
      <w:bookmarkEnd w:id="103"/>
    </w:p>
    <w:p w:rsidR="004275DD" w:rsidRDefault="004275DD" w:rsidP="004275DD">
      <w:r>
        <w:t>[AR-4.15.2-a] The CAPIF shall provide a mechanism to support the dynamic routing of service API invocation.</w:t>
      </w:r>
    </w:p>
    <w:p w:rsidR="00744C33" w:rsidRPr="00235394" w:rsidRDefault="00744C33" w:rsidP="00744C33">
      <w:pPr>
        <w:pStyle w:val="Heading2"/>
      </w:pPr>
      <w:bookmarkStart w:id="104" w:name="_Toc154660736"/>
      <w:r>
        <w:t>4</w:t>
      </w:r>
      <w:r w:rsidRPr="00235394">
        <w:t>.</w:t>
      </w:r>
      <w:r>
        <w:t>16</w:t>
      </w:r>
      <w:r w:rsidRPr="00235394">
        <w:tab/>
      </w:r>
      <w:r>
        <w:t>Registering API provider domain functions</w:t>
      </w:r>
      <w:bookmarkEnd w:id="104"/>
    </w:p>
    <w:p w:rsidR="00744C33" w:rsidRDefault="00744C33" w:rsidP="00744C33">
      <w:pPr>
        <w:pStyle w:val="Heading3"/>
      </w:pPr>
      <w:bookmarkStart w:id="105" w:name="_Toc154660737"/>
      <w:r>
        <w:t>4.16.1</w:t>
      </w:r>
      <w:r>
        <w:tab/>
        <w:t>Introduction</w:t>
      </w:r>
      <w:bookmarkEnd w:id="105"/>
    </w:p>
    <w:p w:rsidR="00744C33" w:rsidRDefault="00744C33" w:rsidP="00744C33">
      <w:r>
        <w:t>This subclause specifies the requirements related to registration of API provider domain functions on the CAPIF core function.</w:t>
      </w:r>
    </w:p>
    <w:p w:rsidR="00744C33" w:rsidRDefault="00744C33" w:rsidP="00744C33">
      <w:pPr>
        <w:pStyle w:val="Heading3"/>
      </w:pPr>
      <w:bookmarkStart w:id="106" w:name="_Toc154660738"/>
      <w:r>
        <w:t>4.16.2</w:t>
      </w:r>
      <w:r>
        <w:tab/>
        <w:t>Requirements</w:t>
      </w:r>
      <w:bookmarkEnd w:id="106"/>
    </w:p>
    <w:p w:rsidR="00744C33" w:rsidRDefault="00744C33" w:rsidP="00744C33">
      <w:r>
        <w:t>[AR-4.16.2-a] The</w:t>
      </w:r>
      <w:r w:rsidRPr="001E6D0E">
        <w:t xml:space="preserve"> </w:t>
      </w:r>
      <w:r>
        <w:t>CAPIF</w:t>
      </w:r>
      <w:r w:rsidRPr="001E6D0E">
        <w:t xml:space="preserve"> </w:t>
      </w:r>
      <w:r>
        <w:t>shall provide the capability to register API provider domain functions.</w:t>
      </w:r>
    </w:p>
    <w:p w:rsidR="00744C33" w:rsidRPr="00F5647B" w:rsidRDefault="00744C33" w:rsidP="004275DD">
      <w:r>
        <w:t>[AR-4.16.2-b] The</w:t>
      </w:r>
      <w:r w:rsidRPr="001E6D0E">
        <w:t xml:space="preserve"> </w:t>
      </w:r>
      <w:r>
        <w:t>CAPIF</w:t>
      </w:r>
      <w:r w:rsidRPr="001E6D0E">
        <w:t xml:space="preserve"> </w:t>
      </w:r>
      <w:r>
        <w:t>shall support the capability to update the registration information of the API provider domain functions.</w:t>
      </w:r>
    </w:p>
    <w:p w:rsidR="00F47EC7" w:rsidRDefault="00F47EC7" w:rsidP="00F47EC7">
      <w:pPr>
        <w:pStyle w:val="Heading2"/>
      </w:pPr>
      <w:bookmarkStart w:id="107" w:name="_Toc154660739"/>
      <w:r>
        <w:t>4.17</w:t>
      </w:r>
      <w:r>
        <w:tab/>
      </w:r>
      <w:r w:rsidR="00EC46EC" w:rsidRPr="00EC46EC">
        <w:t>Resource owner</w:t>
      </w:r>
      <w:r>
        <w:t>-aware northbound API invocation</w:t>
      </w:r>
      <w:bookmarkEnd w:id="107"/>
    </w:p>
    <w:p w:rsidR="00F47EC7" w:rsidRDefault="00F47EC7" w:rsidP="00F47EC7">
      <w:pPr>
        <w:pStyle w:val="Heading3"/>
      </w:pPr>
      <w:bookmarkStart w:id="108" w:name="_Toc154660740"/>
      <w:r>
        <w:t>4.17.1</w:t>
      </w:r>
      <w:r>
        <w:tab/>
        <w:t>Introduction</w:t>
      </w:r>
      <w:bookmarkEnd w:id="108"/>
    </w:p>
    <w:p w:rsidR="00F47EC7" w:rsidRDefault="00F47EC7" w:rsidP="00F47EC7">
      <w:r>
        <w:t>This subclause specifies requirements related to</w:t>
      </w:r>
      <w:r w:rsidRPr="004D7510">
        <w:t xml:space="preserve"> </w:t>
      </w:r>
      <w:r>
        <w:t xml:space="preserve">the </w:t>
      </w:r>
      <w:r w:rsidR="00AB243B" w:rsidRPr="00AB243B">
        <w:t>resource owner</w:t>
      </w:r>
      <w:r>
        <w:t>-aware northbound API invocation.</w:t>
      </w:r>
      <w:r w:rsidR="00073A18" w:rsidRPr="00073A18">
        <w:t xml:space="preserve"> In the current release, the scope of API invoker on a UE in Resource owner-aware northbound API access is limited to accessing its own resources only, i.e., resource owner is a user of the UE hosting the API invoker that can authorize the API access.</w:t>
      </w:r>
    </w:p>
    <w:p w:rsidR="00F47EC7" w:rsidRDefault="00F47EC7" w:rsidP="00F47EC7">
      <w:pPr>
        <w:pStyle w:val="Heading3"/>
      </w:pPr>
      <w:bookmarkStart w:id="109" w:name="_Toc154660741"/>
      <w:r>
        <w:t>4.17.2</w:t>
      </w:r>
      <w:r>
        <w:tab/>
        <w:t>Requirements</w:t>
      </w:r>
      <w:bookmarkEnd w:id="109"/>
    </w:p>
    <w:p w:rsidR="00F47EC7" w:rsidRDefault="00F47EC7" w:rsidP="00F47EC7">
      <w:pPr>
        <w:rPr>
          <w:lang w:eastAsia="zh-CN"/>
        </w:rPr>
      </w:pPr>
      <w:r>
        <w:rPr>
          <w:noProof/>
          <w:lang w:val="en-US"/>
        </w:rPr>
        <w:t xml:space="preserve">[AR-4.17.2-a] </w:t>
      </w:r>
      <w:r>
        <w:rPr>
          <w:lang w:eastAsia="zh-CN"/>
        </w:rPr>
        <w:t>The CAPIF shall support applications on the UE acting as an API invoker.</w:t>
      </w:r>
    </w:p>
    <w:p w:rsidR="00F47EC7" w:rsidRDefault="00F47EC7" w:rsidP="00F47EC7">
      <w:pPr>
        <w:rPr>
          <w:lang w:eastAsia="zh-CN"/>
        </w:rPr>
      </w:pPr>
      <w:r>
        <w:rPr>
          <w:lang w:eastAsia="zh-CN"/>
        </w:rPr>
        <w:t>[AR-</w:t>
      </w:r>
      <w:r>
        <w:rPr>
          <w:noProof/>
          <w:lang w:val="en-US"/>
        </w:rPr>
        <w:t>4.17.2</w:t>
      </w:r>
      <w:r>
        <w:rPr>
          <w:lang w:eastAsia="zh-CN"/>
        </w:rPr>
        <w:t>-b] The CAPIF shall support the authentication of the resource owner.</w:t>
      </w:r>
    </w:p>
    <w:p w:rsidR="00F47EC7" w:rsidRPr="004D7510" w:rsidRDefault="00F47EC7" w:rsidP="00F47EC7">
      <w:pPr>
        <w:rPr>
          <w:rFonts w:eastAsia="SimSun"/>
          <w:lang w:eastAsia="zh-CN"/>
        </w:rPr>
      </w:pPr>
      <w:r>
        <w:rPr>
          <w:lang w:eastAsia="zh-CN"/>
        </w:rPr>
        <w:t>[AR-</w:t>
      </w:r>
      <w:r>
        <w:rPr>
          <w:noProof/>
          <w:lang w:val="en-US"/>
        </w:rPr>
        <w:t>4.17.2</w:t>
      </w:r>
      <w:r>
        <w:rPr>
          <w:lang w:eastAsia="zh-CN"/>
        </w:rPr>
        <w:t>-c] The CAPIF shall enable the resource owner(s) to provide and revoke the authorization information for the resource exposure by API provider.</w:t>
      </w:r>
    </w:p>
    <w:p w:rsidR="009660DB" w:rsidRDefault="009660DB" w:rsidP="009660DB">
      <w:pPr>
        <w:pStyle w:val="Heading1"/>
      </w:pPr>
      <w:bookmarkStart w:id="110" w:name="_Toc154660742"/>
      <w:r>
        <w:t>5</w:t>
      </w:r>
      <w:r w:rsidRPr="004D3578">
        <w:tab/>
      </w:r>
      <w:r w:rsidR="00D67C57" w:rsidRPr="003E5F68">
        <w:t>Involved business relationships</w:t>
      </w:r>
      <w:bookmarkEnd w:id="110"/>
    </w:p>
    <w:p w:rsidR="000833EF" w:rsidRDefault="000833EF" w:rsidP="000833EF">
      <w:pPr>
        <w:pStyle w:val="Heading2"/>
        <w:rPr>
          <w:lang w:eastAsia="ja-JP"/>
        </w:rPr>
      </w:pPr>
      <w:bookmarkStart w:id="111" w:name="_Toc154660743"/>
      <w:r>
        <w:rPr>
          <w:rFonts w:hint="eastAsia"/>
          <w:lang w:eastAsia="ja-JP"/>
        </w:rPr>
        <w:t>5</w:t>
      </w:r>
      <w:r>
        <w:rPr>
          <w:lang w:eastAsia="ja-JP"/>
        </w:rPr>
        <w:t>.1</w:t>
      </w:r>
      <w:r>
        <w:rPr>
          <w:lang w:eastAsia="ja-JP"/>
        </w:rPr>
        <w:tab/>
        <w:t>Basic CAPIF business relationships</w:t>
      </w:r>
      <w:bookmarkEnd w:id="111"/>
    </w:p>
    <w:p w:rsidR="00085EB2" w:rsidRPr="003E5F68" w:rsidRDefault="00085EB2" w:rsidP="00085EB2">
      <w:r>
        <w:t>F</w:t>
      </w:r>
      <w:r w:rsidRPr="003E5F68">
        <w:t>igure </w:t>
      </w:r>
      <w:r>
        <w:t>5</w:t>
      </w:r>
      <w:r w:rsidR="000833EF">
        <w:t>.1</w:t>
      </w:r>
      <w:r w:rsidRPr="003E5F68">
        <w:t xml:space="preserve">-1 shows the </w:t>
      </w:r>
      <w:r>
        <w:t xml:space="preserve">typical </w:t>
      </w:r>
      <w:r w:rsidRPr="003E5F68">
        <w:t xml:space="preserve">business relationships </w:t>
      </w:r>
      <w:r>
        <w:t>in CAPIF.</w:t>
      </w:r>
      <w:r w:rsidRPr="003E5F68">
        <w:t xml:space="preserve"> </w:t>
      </w:r>
    </w:p>
    <w:p w:rsidR="00085EB2" w:rsidRDefault="000B4370" w:rsidP="00085EB2">
      <w:pPr>
        <w:pStyle w:val="TH"/>
      </w:pPr>
      <w:r>
        <w:object w:dxaOrig="9372" w:dyaOrig="7488">
          <v:shape id="_x0000_i1028" type="#_x0000_t75" style="width:353.1pt;height:282.35pt" o:ole="">
            <v:imagedata r:id="rId14" o:title=""/>
          </v:shape>
          <o:OLEObject Type="Embed" ProgID="Visio.Drawing.11" ShapeID="_x0000_i1028" DrawAspect="Content" ObjectID="_1771853319" r:id="rId15"/>
        </w:object>
      </w:r>
    </w:p>
    <w:p w:rsidR="00085EB2" w:rsidRPr="003E5F68" w:rsidRDefault="00085EB2" w:rsidP="00085EB2">
      <w:pPr>
        <w:pStyle w:val="TF"/>
        <w:rPr>
          <w:rFonts w:hint="eastAsia"/>
          <w:lang w:eastAsia="zh-CN"/>
        </w:rPr>
      </w:pPr>
      <w:r w:rsidRPr="003E5F68">
        <w:t>Figure </w:t>
      </w:r>
      <w:r>
        <w:t>5</w:t>
      </w:r>
      <w:r w:rsidR="000833EF">
        <w:t>.1</w:t>
      </w:r>
      <w:r w:rsidRPr="003E5F68">
        <w:t xml:space="preserve">-1: Business relationships </w:t>
      </w:r>
      <w:r>
        <w:t>in CAPIF</w:t>
      </w:r>
    </w:p>
    <w:p w:rsidR="00085EB2" w:rsidRDefault="00085EB2" w:rsidP="00085EB2">
      <w:pPr>
        <w:rPr>
          <w:lang w:eastAsia="zh-CN"/>
        </w:rPr>
      </w:pPr>
      <w:r w:rsidRPr="002B5242">
        <w:rPr>
          <w:noProof/>
          <w:lang w:val="en-US"/>
        </w:rPr>
        <w:t>The API invoker is typically provided by a 3</w:t>
      </w:r>
      <w:r w:rsidRPr="002B5242">
        <w:rPr>
          <w:noProof/>
          <w:vertAlign w:val="superscript"/>
          <w:lang w:val="en-US"/>
        </w:rPr>
        <w:t>rd</w:t>
      </w:r>
      <w:r w:rsidRPr="002B5242">
        <w:rPr>
          <w:noProof/>
          <w:lang w:val="en-US"/>
        </w:rPr>
        <w:t xml:space="preserve"> party application provider who has service agreement with </w:t>
      </w:r>
      <w:r>
        <w:rPr>
          <w:noProof/>
          <w:lang w:val="en-US"/>
        </w:rPr>
        <w:t>a CAPIF provider</w:t>
      </w:r>
      <w:r w:rsidRPr="002B5242">
        <w:rPr>
          <w:noProof/>
          <w:lang w:val="en-US"/>
        </w:rPr>
        <w:t>.</w:t>
      </w:r>
    </w:p>
    <w:p w:rsidR="00085EB2" w:rsidRDefault="00085EB2" w:rsidP="00085EB2">
      <w:pPr>
        <w:rPr>
          <w:lang w:eastAsia="zh-CN"/>
        </w:rPr>
      </w:pPr>
      <w:r>
        <w:rPr>
          <w:lang w:eastAsia="zh-CN"/>
        </w:rPr>
        <w:t>The API provider hosts one or more service APIs and has a service API arrangement with CAPIF provider to offer the service APIs to the API invoker.</w:t>
      </w:r>
    </w:p>
    <w:p w:rsidR="009660DB" w:rsidRDefault="00085EB2" w:rsidP="00085EB2">
      <w:r w:rsidRPr="003E5F68">
        <w:t xml:space="preserve">The </w:t>
      </w:r>
      <w:r>
        <w:t>CAPIF</w:t>
      </w:r>
      <w:r w:rsidRPr="003E5F68">
        <w:t xml:space="preserve"> </w:t>
      </w:r>
      <w:r>
        <w:t xml:space="preserve">provider </w:t>
      </w:r>
      <w:r w:rsidRPr="003E5F68">
        <w:t xml:space="preserve">and the </w:t>
      </w:r>
      <w:r>
        <w:rPr>
          <w:lang w:eastAsia="zh-CN"/>
        </w:rPr>
        <w:t>API</w:t>
      </w:r>
      <w:r w:rsidRPr="003E5F68">
        <w:t xml:space="preserve"> provider can be part of the same organization</w:t>
      </w:r>
      <w:r>
        <w:t xml:space="preserve"> (e.g. PLMN operator)</w:t>
      </w:r>
      <w:r w:rsidRPr="003E5F68">
        <w:t xml:space="preserve">, in which case the business relationship between the two is internal to a single organization. </w:t>
      </w:r>
      <w:r w:rsidR="00DB6C47" w:rsidRPr="003E5F68">
        <w:t xml:space="preserve">The </w:t>
      </w:r>
      <w:r w:rsidR="00DB6C47">
        <w:t>CAPIF</w:t>
      </w:r>
      <w:r w:rsidR="00DB6C47" w:rsidRPr="003E5F68">
        <w:t xml:space="preserve"> </w:t>
      </w:r>
      <w:r w:rsidR="00DB6C47">
        <w:t xml:space="preserve">provider </w:t>
      </w:r>
      <w:r w:rsidR="00DB6C47" w:rsidRPr="003E5F68">
        <w:t xml:space="preserve">and the </w:t>
      </w:r>
      <w:r w:rsidR="00DB6C47">
        <w:rPr>
          <w:lang w:eastAsia="zh-CN"/>
        </w:rPr>
        <w:t>API</w:t>
      </w:r>
      <w:r w:rsidR="00DB6C47" w:rsidRPr="003E5F68">
        <w:t xml:space="preserve"> provider can be part of </w:t>
      </w:r>
      <w:r w:rsidR="00DB6C47">
        <w:t>different</w:t>
      </w:r>
      <w:r w:rsidR="00DB6C47" w:rsidRPr="003E5F68">
        <w:t xml:space="preserve"> organization</w:t>
      </w:r>
      <w:r w:rsidR="00DB6C47">
        <w:t>s</w:t>
      </w:r>
      <w:r w:rsidR="00DB6C47" w:rsidRPr="003E5F68">
        <w:t xml:space="preserve">, in which case the business relationship between the two </w:t>
      </w:r>
      <w:r w:rsidR="00DB6C47">
        <w:t>must exist.</w:t>
      </w:r>
    </w:p>
    <w:p w:rsidR="000833EF" w:rsidRDefault="000833EF" w:rsidP="000833EF">
      <w:pPr>
        <w:pStyle w:val="Heading2"/>
        <w:rPr>
          <w:lang w:eastAsia="ja-JP"/>
        </w:rPr>
      </w:pPr>
      <w:bookmarkStart w:id="112" w:name="_Toc154660744"/>
      <w:r>
        <w:rPr>
          <w:rFonts w:hint="eastAsia"/>
          <w:lang w:eastAsia="ja-JP"/>
        </w:rPr>
        <w:t>5</w:t>
      </w:r>
      <w:r>
        <w:rPr>
          <w:lang w:eastAsia="ja-JP"/>
        </w:rPr>
        <w:t>.2</w:t>
      </w:r>
      <w:r>
        <w:rPr>
          <w:lang w:eastAsia="ja-JP"/>
        </w:rPr>
        <w:tab/>
        <w:t xml:space="preserve">CAPIF business relationships for </w:t>
      </w:r>
      <w:r w:rsidR="00AB243B">
        <w:rPr>
          <w:lang w:eastAsia="ja-JP"/>
        </w:rPr>
        <w:t>RNAA</w:t>
      </w:r>
      <w:bookmarkEnd w:id="112"/>
    </w:p>
    <w:p w:rsidR="000833EF" w:rsidRDefault="000833EF" w:rsidP="000833EF">
      <w:r>
        <w:t xml:space="preserve">Figure 5.2-1 shows the CAPIF business relationships for the </w:t>
      </w:r>
      <w:r w:rsidR="00AB243B">
        <w:t>resource owner</w:t>
      </w:r>
      <w:r>
        <w:t>-aware northbound API access (</w:t>
      </w:r>
      <w:r w:rsidR="00AB243B">
        <w:t>RNAA</w:t>
      </w:r>
      <w:r>
        <w:t xml:space="preserve">). </w:t>
      </w:r>
    </w:p>
    <w:p w:rsidR="000833EF" w:rsidRDefault="000833EF" w:rsidP="000833EF">
      <w:pPr>
        <w:pStyle w:val="TH"/>
      </w:pPr>
      <w:r>
        <w:object w:dxaOrig="10610" w:dyaOrig="7760">
          <v:shape id="_x0000_i1029" type="#_x0000_t75" style="width:381.9pt;height:279.85pt" o:ole="">
            <v:imagedata r:id="rId16" o:title=""/>
          </v:shape>
          <o:OLEObject Type="Embed" ProgID="Visio.Drawing.11" ShapeID="_x0000_i1029" DrawAspect="Content" ObjectID="_1771853320" r:id="rId17"/>
        </w:object>
      </w:r>
    </w:p>
    <w:p w:rsidR="000833EF" w:rsidRDefault="000833EF" w:rsidP="000833EF">
      <w:pPr>
        <w:pStyle w:val="TF"/>
        <w:rPr>
          <w:lang w:eastAsia="zh-CN"/>
        </w:rPr>
      </w:pPr>
      <w:r>
        <w:t xml:space="preserve">Figure 5.2-1: CAPIF business relationships for </w:t>
      </w:r>
      <w:r w:rsidR="00AB243B" w:rsidRPr="00AB243B">
        <w:t>RNAA</w:t>
      </w:r>
    </w:p>
    <w:p w:rsidR="000833EF" w:rsidRPr="002B46C4" w:rsidRDefault="000833EF" w:rsidP="000833EF">
      <w:pPr>
        <w:rPr>
          <w:lang w:val="en-US"/>
        </w:rPr>
      </w:pPr>
      <w:r>
        <w:t xml:space="preserve">The business relationships the API invoker, the CAPIF provider, and the API provider follow the description in the clause 5.1. In addition to them, the resource owner is </w:t>
      </w:r>
      <w:r>
        <w:rPr>
          <w:lang w:eastAsia="ja-JP"/>
        </w:rPr>
        <w:t>an entity capable of granting access to a protected resource related to the resource exposed by the API provider</w:t>
      </w:r>
      <w:r>
        <w:rPr>
          <w:lang w:val="en-US" w:eastAsia="ja-JP"/>
        </w:rPr>
        <w:t>. The API invoker and the resource owner can be the same entity or separate entities.</w:t>
      </w:r>
      <w:r w:rsidR="00AB243B" w:rsidRPr="00AB243B">
        <w:rPr>
          <w:lang w:val="en-US" w:eastAsia="ja-JP"/>
        </w:rPr>
        <w:t xml:space="preserve"> In the current release, the resource owner is a user of a UE and can provide authorization information using the UE.</w:t>
      </w:r>
    </w:p>
    <w:p w:rsidR="000833EF" w:rsidRDefault="000833EF" w:rsidP="005C1D05">
      <w:pPr>
        <w:pStyle w:val="NO"/>
      </w:pPr>
      <w:r>
        <w:t>NOTE:</w:t>
      </w:r>
      <w:r>
        <w:tab/>
        <w:t xml:space="preserve">In </w:t>
      </w:r>
      <w:r>
        <w:rPr>
          <w:lang w:eastAsia="ja-JP"/>
        </w:rPr>
        <w:t>the current release</w:t>
      </w:r>
      <w:r>
        <w:t xml:space="preserve">, both the CAPIF provider and the </w:t>
      </w:r>
      <w:r>
        <w:rPr>
          <w:lang w:eastAsia="zh-CN"/>
        </w:rPr>
        <w:t>API</w:t>
      </w:r>
      <w:r>
        <w:t xml:space="preserve"> provider should belong to the same organization (e.g., PLMN operator)</w:t>
      </w:r>
      <w:r>
        <w:rPr>
          <w:rFonts w:hint="eastAsia"/>
          <w:lang w:eastAsia="ja-JP"/>
        </w:rPr>
        <w:t xml:space="preserve"> </w:t>
      </w:r>
      <w:r>
        <w:rPr>
          <w:lang w:eastAsia="ja-JP"/>
        </w:rPr>
        <w:t>and the service API arrangement is not required explicitly</w:t>
      </w:r>
      <w:r>
        <w:t>.</w:t>
      </w:r>
    </w:p>
    <w:p w:rsidR="009660DB" w:rsidRDefault="00D67C57" w:rsidP="009660DB">
      <w:pPr>
        <w:pStyle w:val="Heading1"/>
      </w:pPr>
      <w:bookmarkStart w:id="113" w:name="_Toc154660745"/>
      <w:r>
        <w:t>6</w:t>
      </w:r>
      <w:r w:rsidR="009660DB" w:rsidRPr="004D3578">
        <w:tab/>
      </w:r>
      <w:r w:rsidRPr="00600B96">
        <w:t>Functional model</w:t>
      </w:r>
      <w:bookmarkEnd w:id="113"/>
    </w:p>
    <w:p w:rsidR="00987C8C" w:rsidRPr="00600B96" w:rsidRDefault="00987C8C" w:rsidP="00987C8C">
      <w:pPr>
        <w:pStyle w:val="Heading2"/>
      </w:pPr>
      <w:bookmarkStart w:id="114" w:name="_Toc424654365"/>
      <w:bookmarkStart w:id="115" w:name="_Toc428364951"/>
      <w:bookmarkStart w:id="116" w:name="_Toc433209551"/>
      <w:bookmarkStart w:id="117" w:name="_Toc449038182"/>
      <w:bookmarkStart w:id="118" w:name="_Toc460615917"/>
      <w:bookmarkStart w:id="119" w:name="_Toc460616778"/>
      <w:bookmarkStart w:id="120" w:name="_Toc477419227"/>
      <w:bookmarkStart w:id="121" w:name="_Toc154660746"/>
      <w:r>
        <w:t>6</w:t>
      </w:r>
      <w:r w:rsidRPr="00600B96">
        <w:t>.1</w:t>
      </w:r>
      <w:r w:rsidRPr="00600B96">
        <w:tab/>
      </w:r>
      <w:bookmarkEnd w:id="114"/>
      <w:bookmarkEnd w:id="115"/>
      <w:bookmarkEnd w:id="116"/>
      <w:r w:rsidRPr="00600B96">
        <w:t>General</w:t>
      </w:r>
      <w:bookmarkEnd w:id="117"/>
      <w:bookmarkEnd w:id="118"/>
      <w:bookmarkEnd w:id="119"/>
      <w:bookmarkEnd w:id="120"/>
      <w:bookmarkEnd w:id="121"/>
    </w:p>
    <w:p w:rsidR="00111CA5" w:rsidRDefault="00111CA5" w:rsidP="00111CA5">
      <w:pPr>
        <w:rPr>
          <w:lang w:val="en-US"/>
        </w:rPr>
      </w:pPr>
      <w:r>
        <w:rPr>
          <w:lang w:val="en-US"/>
        </w:rPr>
        <w:t xml:space="preserve">The Common API framework (CAPIF) functional architecture is described in this subclause. The CAPIF architecture is </w:t>
      </w:r>
      <w:bookmarkStart w:id="122" w:name="_Hlk61002714"/>
      <w:r>
        <w:rPr>
          <w:lang w:val="en-US"/>
        </w:rPr>
        <w:t>defined as service-based and interactions between the CAPIF functions are represented in two ways:</w:t>
      </w:r>
      <w:bookmarkEnd w:id="122"/>
    </w:p>
    <w:p w:rsidR="00111CA5" w:rsidRPr="002105A6" w:rsidRDefault="00111CA5" w:rsidP="00111CA5">
      <w:pPr>
        <w:pStyle w:val="B1"/>
        <w:rPr>
          <w:lang w:val="en-US" w:eastAsia="de-AT"/>
        </w:rPr>
      </w:pPr>
      <w:r>
        <w:rPr>
          <w:lang w:val="en-US" w:eastAsia="de-AT"/>
        </w:rPr>
        <w:t>-</w:t>
      </w:r>
      <w:r>
        <w:rPr>
          <w:lang w:val="en-US" w:eastAsia="de-AT"/>
        </w:rPr>
        <w:tab/>
      </w:r>
      <w:r w:rsidRPr="00111CA5">
        <w:rPr>
          <w:lang w:eastAsia="de-AT"/>
        </w:rPr>
        <w:t>A service-based representation, where CAPIF functions enable other authorized CAPIF functions to access their services</w:t>
      </w:r>
      <w:r>
        <w:rPr>
          <w:lang w:val="en-US" w:eastAsia="de-AT"/>
        </w:rPr>
        <w:t>;</w:t>
      </w:r>
    </w:p>
    <w:p w:rsidR="00111CA5" w:rsidRPr="002105A6" w:rsidRDefault="00111CA5" w:rsidP="002105A6">
      <w:pPr>
        <w:pStyle w:val="B1"/>
        <w:rPr>
          <w:lang w:val="en-US" w:eastAsia="de-AT"/>
        </w:rPr>
      </w:pPr>
      <w:r>
        <w:rPr>
          <w:lang w:val="en-US" w:eastAsia="de-AT"/>
        </w:rPr>
        <w:t>-</w:t>
      </w:r>
      <w:r>
        <w:rPr>
          <w:lang w:val="en-US" w:eastAsia="de-AT"/>
        </w:rPr>
        <w:tab/>
      </w:r>
      <w:r w:rsidRPr="00111CA5">
        <w:rPr>
          <w:lang w:eastAsia="de-AT"/>
        </w:rPr>
        <w:t>A reference point representation, where interactions between any two CAPIF functions (e.g. CCF, AEF) is shown by an appropriate point-to-point reference point (e.g. CAPIF-3)</w:t>
      </w:r>
      <w:r>
        <w:rPr>
          <w:lang w:val="en-US" w:eastAsia="de-AT"/>
        </w:rPr>
        <w:t>.</w:t>
      </w:r>
    </w:p>
    <w:p w:rsidR="00111CA5" w:rsidRDefault="00111CA5" w:rsidP="00111CA5">
      <w:pPr>
        <w:rPr>
          <w:lang w:val="en-US"/>
        </w:rPr>
      </w:pPr>
      <w:r>
        <w:rPr>
          <w:lang w:val="en-US"/>
        </w:rPr>
        <w:t>The CAPIF functional architecture can be adopted by any 3GPP functionality providing 3GPP northbound service APIs.</w:t>
      </w:r>
    </w:p>
    <w:p w:rsidR="00111CA5" w:rsidRDefault="00111CA5" w:rsidP="002105A6">
      <w:pPr>
        <w:pStyle w:val="NO"/>
      </w:pPr>
      <w:r>
        <w:t>NOTE</w:t>
      </w:r>
      <w:r w:rsidR="0062279F">
        <w:t> 1</w:t>
      </w:r>
      <w:r>
        <w:t>:</w:t>
      </w:r>
      <w:r w:rsidR="005F60B0">
        <w:tab/>
      </w:r>
      <w:r>
        <w:t>The terms “functional architecture” and “functional model” mean the same and have been used interchangeably in this specification.</w:t>
      </w:r>
    </w:p>
    <w:p w:rsidR="0062279F" w:rsidRDefault="0062279F" w:rsidP="009B7DFE">
      <w:pPr>
        <w:pStyle w:val="NO"/>
      </w:pPr>
      <w:bookmarkStart w:id="123" w:name="_Toc424654367"/>
      <w:bookmarkStart w:id="124" w:name="_Toc428364953"/>
      <w:bookmarkStart w:id="125" w:name="_Toc433209553"/>
      <w:bookmarkStart w:id="126" w:name="_Toc453260071"/>
      <w:bookmarkStart w:id="127" w:name="_Toc453260958"/>
      <w:bookmarkStart w:id="128" w:name="_Toc453279695"/>
      <w:bookmarkStart w:id="129" w:name="_Toc460615919"/>
      <w:bookmarkStart w:id="130" w:name="_Toc460616780"/>
      <w:bookmarkStart w:id="131" w:name="_Toc477419229"/>
      <w:r>
        <w:t>NOTE 2:</w:t>
      </w:r>
      <w:r>
        <w:tab/>
        <w:t>The functional model described in this specification applies to both PLMN(s) and to SNPN(s).</w:t>
      </w:r>
    </w:p>
    <w:p w:rsidR="00987C8C" w:rsidRPr="003E5F68" w:rsidRDefault="00987C8C" w:rsidP="00987C8C">
      <w:pPr>
        <w:pStyle w:val="Heading2"/>
      </w:pPr>
      <w:bookmarkStart w:id="132" w:name="_Toc154660747"/>
      <w:r>
        <w:t>6</w:t>
      </w:r>
      <w:r w:rsidRPr="003E5F68">
        <w:t>.</w:t>
      </w:r>
      <w:r>
        <w:t>2</w:t>
      </w:r>
      <w:r w:rsidRPr="003E5F68">
        <w:tab/>
        <w:t>Functional model description</w:t>
      </w:r>
      <w:bookmarkEnd w:id="123"/>
      <w:bookmarkEnd w:id="124"/>
      <w:bookmarkEnd w:id="125"/>
      <w:bookmarkEnd w:id="126"/>
      <w:bookmarkEnd w:id="127"/>
      <w:bookmarkEnd w:id="128"/>
      <w:bookmarkEnd w:id="129"/>
      <w:bookmarkEnd w:id="130"/>
      <w:bookmarkEnd w:id="131"/>
      <w:bookmarkEnd w:id="132"/>
    </w:p>
    <w:p w:rsidR="002436C7" w:rsidRDefault="002436C7" w:rsidP="002436C7">
      <w:pPr>
        <w:pStyle w:val="Heading3"/>
        <w:rPr>
          <w:noProof/>
          <w:lang w:val="en-US"/>
        </w:rPr>
      </w:pPr>
      <w:bookmarkStart w:id="133" w:name="_Toc154660748"/>
      <w:r>
        <w:rPr>
          <w:noProof/>
          <w:lang w:val="en-US"/>
        </w:rPr>
        <w:t>6.2.0</w:t>
      </w:r>
      <w:r>
        <w:rPr>
          <w:noProof/>
          <w:lang w:val="en-US"/>
        </w:rPr>
        <w:tab/>
        <w:t>Functional model description for the CAPIF</w:t>
      </w:r>
      <w:bookmarkEnd w:id="133"/>
    </w:p>
    <w:p w:rsidR="002B5242" w:rsidRPr="002B5242" w:rsidRDefault="002B5242" w:rsidP="002B5242">
      <w:pPr>
        <w:rPr>
          <w:noProof/>
          <w:lang w:val="en-US"/>
        </w:rPr>
      </w:pPr>
      <w:r w:rsidRPr="002B5242">
        <w:rPr>
          <w:noProof/>
          <w:lang w:val="en-US"/>
        </w:rPr>
        <w:t>Figure 6.2</w:t>
      </w:r>
      <w:r w:rsidR="002436C7">
        <w:rPr>
          <w:noProof/>
          <w:lang w:val="en-US"/>
        </w:rPr>
        <w:t>.0</w:t>
      </w:r>
      <w:r w:rsidRPr="002B5242">
        <w:rPr>
          <w:noProof/>
          <w:lang w:val="en-US"/>
        </w:rPr>
        <w:t xml:space="preserve">-1 shows the </w:t>
      </w:r>
      <w:r w:rsidR="00FA7E14">
        <w:rPr>
          <w:noProof/>
          <w:lang w:val="en-US"/>
        </w:rPr>
        <w:t>reference point based</w:t>
      </w:r>
      <w:r w:rsidR="00FA7E14" w:rsidRPr="002B5242">
        <w:rPr>
          <w:noProof/>
          <w:lang w:val="en-US"/>
        </w:rPr>
        <w:t xml:space="preserve"> </w:t>
      </w:r>
      <w:r w:rsidRPr="002B5242">
        <w:rPr>
          <w:noProof/>
          <w:lang w:val="en-US"/>
        </w:rPr>
        <w:t>functional model for the CAPIF.</w:t>
      </w:r>
    </w:p>
    <w:p w:rsidR="002B5242" w:rsidRPr="002B5242" w:rsidRDefault="006D3268" w:rsidP="0072789D">
      <w:pPr>
        <w:pStyle w:val="TH"/>
        <w:rPr>
          <w:noProof/>
          <w:lang w:val="en-US"/>
        </w:rPr>
      </w:pPr>
      <w:r>
        <w:rPr>
          <w:noProof/>
          <w:lang w:val="en-US"/>
        </w:rPr>
        <w:object w:dxaOrig="12036" w:dyaOrig="8713">
          <v:shape id="_x0000_i1030" type="#_x0000_t75" style="width:446.4pt;height:323.05pt" o:ole="">
            <v:imagedata r:id="rId18" o:title=""/>
          </v:shape>
          <o:OLEObject Type="Embed" ProgID="Visio.Drawing.11" ShapeID="_x0000_i1030" DrawAspect="Content" ObjectID="_1771853321" r:id="rId19"/>
        </w:object>
      </w:r>
    </w:p>
    <w:p w:rsidR="002B5242" w:rsidRPr="002B5242" w:rsidRDefault="002B5242" w:rsidP="0072789D">
      <w:pPr>
        <w:pStyle w:val="TF"/>
      </w:pPr>
      <w:r w:rsidRPr="002B5242">
        <w:t>Figure 6.2</w:t>
      </w:r>
      <w:r w:rsidR="00996EDD">
        <w:rPr>
          <w:lang w:val="en-US"/>
        </w:rPr>
        <w:t>.0</w:t>
      </w:r>
      <w:r w:rsidRPr="002B5242">
        <w:t>-1: Functional model for the CAPIF</w:t>
      </w:r>
    </w:p>
    <w:p w:rsidR="002B5242" w:rsidRPr="002B5242" w:rsidRDefault="002B5242" w:rsidP="002B5242">
      <w:pPr>
        <w:rPr>
          <w:noProof/>
          <w:lang w:val="en-US"/>
        </w:rPr>
      </w:pPr>
      <w:r w:rsidRPr="002B5242">
        <w:rPr>
          <w:noProof/>
          <w:lang w:val="en-US"/>
        </w:rPr>
        <w:t>The CAPIF is hosted within the PLMN operator network</w:t>
      </w:r>
      <w:r w:rsidR="0062279F">
        <w:rPr>
          <w:noProof/>
          <w:lang w:val="en-US"/>
        </w:rPr>
        <w:t xml:space="preserve"> </w:t>
      </w:r>
      <w:r w:rsidR="0062279F" w:rsidRPr="0062279F">
        <w:rPr>
          <w:noProof/>
          <w:lang w:val="en-US"/>
        </w:rPr>
        <w:t>(or even a</w:t>
      </w:r>
      <w:r w:rsidR="0062279F">
        <w:rPr>
          <w:noProof/>
          <w:lang w:val="en-US"/>
        </w:rPr>
        <w:t>n</w:t>
      </w:r>
      <w:r w:rsidR="0062279F" w:rsidRPr="0062279F">
        <w:rPr>
          <w:noProof/>
          <w:lang w:val="en-US"/>
        </w:rPr>
        <w:t xml:space="preserve"> SNPN)</w:t>
      </w:r>
      <w:r w:rsidRPr="002B5242">
        <w:rPr>
          <w:noProof/>
          <w:lang w:val="en-US"/>
        </w:rPr>
        <w:t>. The API invoker is typically provided by a 3</w:t>
      </w:r>
      <w:r w:rsidRPr="002B5242">
        <w:rPr>
          <w:noProof/>
          <w:vertAlign w:val="superscript"/>
          <w:lang w:val="en-US"/>
        </w:rPr>
        <w:t>rd</w:t>
      </w:r>
      <w:r w:rsidRPr="002B5242">
        <w:rPr>
          <w:noProof/>
          <w:lang w:val="en-US"/>
        </w:rPr>
        <w:t xml:space="preserve"> party application provider who has service agreement with PLMN operator. The API invoker may reside within the same trust domain as the PLMN operator network.</w:t>
      </w:r>
    </w:p>
    <w:p w:rsidR="00BC21B4" w:rsidRDefault="00537EF7" w:rsidP="00BC21B4">
      <w:pPr>
        <w:rPr>
          <w:noProof/>
          <w:lang w:val="en-US"/>
        </w:rPr>
      </w:pPr>
      <w:r>
        <w:rPr>
          <w:noProof/>
          <w:lang w:val="en-US"/>
        </w:rPr>
        <w:t>In a reference point based model, t</w:t>
      </w:r>
      <w:r w:rsidR="002B5242" w:rsidRPr="002B5242">
        <w:rPr>
          <w:noProof/>
          <w:lang w:val="en-US"/>
        </w:rPr>
        <w:t xml:space="preserve">he API invoker within the PLMN trust domain interacts with the CAPIF via CAPIF-1 and CAPIF-2. The API invoker from outside the PLMN trust domain interacts with the CAPIF via CAPIF-1e and CAPIF-2e. The API exposing function, </w:t>
      </w:r>
      <w:r w:rsidR="006A79DA">
        <w:rPr>
          <w:noProof/>
          <w:lang w:val="en-US"/>
        </w:rPr>
        <w:t xml:space="preserve">the </w:t>
      </w:r>
      <w:r w:rsidR="002B5242" w:rsidRPr="002B5242">
        <w:rPr>
          <w:noProof/>
          <w:lang w:val="en-US"/>
        </w:rPr>
        <w:t xml:space="preserve">API publishing function and </w:t>
      </w:r>
      <w:r w:rsidR="006A79DA">
        <w:rPr>
          <w:noProof/>
          <w:lang w:val="en-US"/>
        </w:rPr>
        <w:t xml:space="preserve">the </w:t>
      </w:r>
      <w:r w:rsidR="002B5242" w:rsidRPr="002B5242">
        <w:rPr>
          <w:noProof/>
          <w:lang w:val="en-US"/>
        </w:rPr>
        <w:t xml:space="preserve">API management function of the API provider domain </w:t>
      </w:r>
      <w:r w:rsidR="00965B37">
        <w:rPr>
          <w:noProof/>
          <w:lang w:val="en-US"/>
        </w:rPr>
        <w:t xml:space="preserve">(together known as API provider domain functions) </w:t>
      </w:r>
      <w:r w:rsidR="002B5242" w:rsidRPr="002B5242">
        <w:rPr>
          <w:noProof/>
          <w:lang w:val="en-US"/>
        </w:rPr>
        <w:t>within the PLMN trust domain interacts with the CAPIF core function via CAPIF-3, CAPIF-4 and CAPIF-5 respectively.</w:t>
      </w:r>
    </w:p>
    <w:p w:rsidR="00537EF7" w:rsidRDefault="00537EF7" w:rsidP="00BC21B4">
      <w:pPr>
        <w:rPr>
          <w:noProof/>
          <w:lang w:val="en-US"/>
        </w:rPr>
      </w:pPr>
    </w:p>
    <w:p w:rsidR="00BC21B4" w:rsidRDefault="00BC21B4" w:rsidP="00BC21B4">
      <w:pPr>
        <w:pStyle w:val="TH"/>
        <w:rPr>
          <w:noProof/>
          <w:lang w:val="en-US"/>
        </w:rPr>
      </w:pPr>
      <w:r>
        <w:rPr>
          <w:noProof/>
          <w:lang w:val="en-US"/>
        </w:rPr>
        <w:object w:dxaOrig="4776" w:dyaOrig="7584">
          <v:shape id="_x0000_i1031" type="#_x0000_t75" style="width:200.35pt;height:318.05pt" o:ole="">
            <v:imagedata r:id="rId20" o:title=""/>
          </v:shape>
          <o:OLEObject Type="Embed" ProgID="Visio.Drawing.11" ShapeID="_x0000_i1031" DrawAspect="Content" ObjectID="_1771853322" r:id="rId21"/>
        </w:object>
      </w:r>
    </w:p>
    <w:p w:rsidR="00BC21B4" w:rsidRDefault="00BC21B4" w:rsidP="00BC21B4">
      <w:pPr>
        <w:pStyle w:val="TF"/>
        <w:rPr>
          <w:noProof/>
          <w:lang w:val="en-US"/>
        </w:rPr>
      </w:pPr>
      <w:r>
        <w:rPr>
          <w:noProof/>
          <w:lang w:val="en-US"/>
        </w:rPr>
        <w:t>Figure 6.2.0-2: Functional model for interactions between API exposing functions</w:t>
      </w:r>
    </w:p>
    <w:p w:rsidR="002B5242" w:rsidRPr="002B5242" w:rsidRDefault="00BC21B4" w:rsidP="002B5242">
      <w:pPr>
        <w:rPr>
          <w:noProof/>
          <w:lang w:val="en-US"/>
        </w:rPr>
      </w:pPr>
      <w:r>
        <w:rPr>
          <w:noProof/>
          <w:lang w:val="en-US"/>
        </w:rPr>
        <w:t>As illustrated in figure 6.2.0-2, the interactions between the API exposing functions within the PLMN trust domain is via CAPIF-7.</w:t>
      </w:r>
    </w:p>
    <w:p w:rsidR="00565CAD" w:rsidRDefault="00565CAD" w:rsidP="00565CAD">
      <w:pPr>
        <w:rPr>
          <w:noProof/>
          <w:lang w:val="en-US"/>
        </w:rPr>
      </w:pPr>
      <w:r>
        <w:rPr>
          <w:noProof/>
          <w:lang w:val="en-US"/>
        </w:rPr>
        <w:t>The CAPIF core function provides CAPIF APIs to the API invoker over CAPIF-1 and CAPIF-1e.</w:t>
      </w:r>
      <w:r w:rsidR="00E504DA">
        <w:rPr>
          <w:noProof/>
          <w:lang w:val="en-US"/>
        </w:rPr>
        <w:t xml:space="preserve"> </w:t>
      </w:r>
      <w:r>
        <w:rPr>
          <w:noProof/>
          <w:lang w:val="en-US"/>
        </w:rPr>
        <w:t>The API exposing function provides the service APIs to the API invoker over CAPIF-2 and CAPIF-2e.</w:t>
      </w:r>
    </w:p>
    <w:p w:rsidR="00565CAD" w:rsidRDefault="00565CAD" w:rsidP="00565CAD">
      <w:pPr>
        <w:pStyle w:val="NO"/>
        <w:rPr>
          <w:noProof/>
          <w:lang w:val="en-US"/>
        </w:rPr>
      </w:pPr>
      <w:r>
        <w:rPr>
          <w:noProof/>
          <w:lang w:val="en-US"/>
        </w:rPr>
        <w:t>NOTE</w:t>
      </w:r>
      <w:r w:rsidR="00EE3B67">
        <w:rPr>
          <w:noProof/>
          <w:lang w:val="en-US"/>
        </w:rPr>
        <w:t> </w:t>
      </w:r>
      <w:r>
        <w:rPr>
          <w:noProof/>
          <w:lang w:val="en-US"/>
        </w:rPr>
        <w:t>1:</w:t>
      </w:r>
      <w:r>
        <w:rPr>
          <w:noProof/>
          <w:lang w:val="en-US"/>
        </w:rPr>
        <w:tab/>
        <w:t xml:space="preserve">The communication between </w:t>
      </w:r>
      <w:r w:rsidR="006A79DA">
        <w:rPr>
          <w:noProof/>
          <w:lang w:val="en-US"/>
        </w:rPr>
        <w:t xml:space="preserve">the </w:t>
      </w:r>
      <w:r>
        <w:rPr>
          <w:noProof/>
          <w:lang w:val="en-US"/>
        </w:rPr>
        <w:t xml:space="preserve">API exposing function and </w:t>
      </w:r>
      <w:r w:rsidR="006A79DA">
        <w:rPr>
          <w:noProof/>
          <w:lang w:val="en-US"/>
        </w:rPr>
        <w:t xml:space="preserve">the </w:t>
      </w:r>
      <w:r>
        <w:rPr>
          <w:noProof/>
          <w:lang w:val="en-US"/>
        </w:rPr>
        <w:t xml:space="preserve">CAPIF core function, between </w:t>
      </w:r>
      <w:r w:rsidR="006A79DA">
        <w:rPr>
          <w:noProof/>
          <w:lang w:val="en-US"/>
        </w:rPr>
        <w:t xml:space="preserve">the </w:t>
      </w:r>
      <w:r>
        <w:rPr>
          <w:noProof/>
          <w:lang w:val="en-US"/>
        </w:rPr>
        <w:t xml:space="preserve">API publishing function and </w:t>
      </w:r>
      <w:r w:rsidR="006A79DA">
        <w:rPr>
          <w:noProof/>
          <w:lang w:val="en-US"/>
        </w:rPr>
        <w:t xml:space="preserve">the </w:t>
      </w:r>
      <w:r>
        <w:rPr>
          <w:noProof/>
          <w:lang w:val="en-US"/>
        </w:rPr>
        <w:t xml:space="preserve">CAPIF core function and between </w:t>
      </w:r>
      <w:r w:rsidR="006A79DA">
        <w:rPr>
          <w:noProof/>
          <w:lang w:val="en-US"/>
        </w:rPr>
        <w:t xml:space="preserve">the </w:t>
      </w:r>
      <w:r>
        <w:rPr>
          <w:noProof/>
          <w:lang w:val="en-US"/>
        </w:rPr>
        <w:t xml:space="preserve">API management function and </w:t>
      </w:r>
      <w:r w:rsidR="006A79DA">
        <w:rPr>
          <w:noProof/>
          <w:lang w:val="en-US"/>
        </w:rPr>
        <w:t xml:space="preserve">the </w:t>
      </w:r>
      <w:r>
        <w:rPr>
          <w:noProof/>
          <w:lang w:val="en-US"/>
        </w:rPr>
        <w:t>CAPIF core function over CAPIF-3, CAPIF-4 and CAPIF-5 respectively can be API based.</w:t>
      </w:r>
    </w:p>
    <w:p w:rsidR="00565CAD" w:rsidRPr="002B5242" w:rsidRDefault="00565CAD" w:rsidP="00565CAD">
      <w:pPr>
        <w:rPr>
          <w:noProof/>
          <w:lang w:val="en-US"/>
        </w:rPr>
      </w:pPr>
      <w:r>
        <w:rPr>
          <w:noProof/>
          <w:lang w:val="en-US"/>
        </w:rPr>
        <w:t xml:space="preserve">The detailed information of the APIs provided by </w:t>
      </w:r>
      <w:r w:rsidR="00BF0E0F">
        <w:rPr>
          <w:noProof/>
          <w:lang w:val="en-US"/>
        </w:rPr>
        <w:t xml:space="preserve">the </w:t>
      </w:r>
      <w:r>
        <w:rPr>
          <w:noProof/>
          <w:lang w:val="en-US"/>
        </w:rPr>
        <w:t xml:space="preserve">CAPIF core function is specified in </w:t>
      </w:r>
      <w:r w:rsidRPr="00B71B0D">
        <w:rPr>
          <w:noProof/>
          <w:lang w:val="en-US"/>
        </w:rPr>
        <w:t>clause </w:t>
      </w:r>
      <w:r w:rsidR="0060506D">
        <w:rPr>
          <w:noProof/>
          <w:lang w:val="en-US"/>
        </w:rPr>
        <w:t>10</w:t>
      </w:r>
      <w:r w:rsidR="00972C18">
        <w:rPr>
          <w:noProof/>
          <w:lang w:val="en-US"/>
        </w:rPr>
        <w:t>.</w:t>
      </w:r>
    </w:p>
    <w:p w:rsidR="00537EF7" w:rsidRDefault="002B5242" w:rsidP="00537EF7">
      <w:pPr>
        <w:rPr>
          <w:noProof/>
          <w:lang w:val="en-US"/>
        </w:rPr>
      </w:pPr>
      <w:r w:rsidRPr="002B5242">
        <w:rPr>
          <w:noProof/>
          <w:lang w:val="en-US"/>
        </w:rPr>
        <w:t>The security aspects of CAPIF</w:t>
      </w:r>
      <w:r w:rsidR="002F508E">
        <w:rPr>
          <w:noProof/>
          <w:lang w:val="en-US"/>
        </w:rPr>
        <w:t xml:space="preserve"> reference points</w:t>
      </w:r>
      <w:r w:rsidRPr="002B5242">
        <w:rPr>
          <w:noProof/>
          <w:lang w:val="en-US"/>
        </w:rPr>
        <w:t xml:space="preserve"> are </w:t>
      </w:r>
      <w:r w:rsidR="002F508E">
        <w:rPr>
          <w:noProof/>
          <w:lang w:val="en-US"/>
        </w:rPr>
        <w:t xml:space="preserve">specified in </w:t>
      </w:r>
      <w:r w:rsidR="002F508E" w:rsidRPr="00526FC3">
        <w:t>3GPP </w:t>
      </w:r>
      <w:r w:rsidR="002F508E">
        <w:rPr>
          <w:noProof/>
          <w:lang w:val="en-US"/>
        </w:rPr>
        <w:t>TS</w:t>
      </w:r>
      <w:r w:rsidR="002F508E" w:rsidRPr="003B77A3">
        <w:rPr>
          <w:noProof/>
          <w:lang w:val="en-US"/>
        </w:rPr>
        <w:t> </w:t>
      </w:r>
      <w:r w:rsidR="002F508E">
        <w:rPr>
          <w:noProof/>
          <w:lang w:val="en-US"/>
        </w:rPr>
        <w:t>33.122 [12</w:t>
      </w:r>
      <w:r w:rsidR="002F508E" w:rsidRPr="003B77A3">
        <w:rPr>
          <w:noProof/>
          <w:lang w:val="en-US"/>
        </w:rPr>
        <w:t>]</w:t>
      </w:r>
      <w:r w:rsidRPr="002B5242">
        <w:rPr>
          <w:noProof/>
          <w:lang w:val="en-US"/>
        </w:rPr>
        <w:t>.</w:t>
      </w:r>
    </w:p>
    <w:p w:rsidR="00537EF7" w:rsidRDefault="00537EF7" w:rsidP="00537EF7">
      <w:r>
        <w:t>Figure 6.2.0-3 illustrates the CAPIF functional model using service-based interfaces.</w:t>
      </w:r>
    </w:p>
    <w:p w:rsidR="00537EF7" w:rsidRDefault="00537EF7" w:rsidP="00537EF7"/>
    <w:p w:rsidR="00537EF7" w:rsidRPr="002B5242" w:rsidRDefault="00537EF7" w:rsidP="00537EF7">
      <w:pPr>
        <w:pStyle w:val="TH"/>
        <w:rPr>
          <w:noProof/>
          <w:lang w:val="en-US"/>
        </w:rPr>
      </w:pPr>
      <w:r>
        <w:rPr>
          <w:noProof/>
          <w:lang w:val="en-US"/>
        </w:rPr>
        <w:object w:dxaOrig="8062" w:dyaOrig="3976">
          <v:shape id="_x0000_i1032" type="#_x0000_t75" style="width:366.9pt;height:181.55pt" o:ole="">
            <v:imagedata r:id="rId22" o:title=""/>
          </v:shape>
          <o:OLEObject Type="Embed" ProgID="Visio.Drawing.11" ShapeID="_x0000_i1032" DrawAspect="Content" ObjectID="_1771853323" r:id="rId23"/>
        </w:object>
      </w:r>
    </w:p>
    <w:p w:rsidR="00537EF7" w:rsidRPr="002B5242" w:rsidRDefault="00537EF7" w:rsidP="00537EF7">
      <w:pPr>
        <w:pStyle w:val="TF"/>
      </w:pPr>
      <w:r w:rsidRPr="002B5242">
        <w:t>Figure 6.2</w:t>
      </w:r>
      <w:r>
        <w:rPr>
          <w:lang w:val="en-US"/>
        </w:rPr>
        <w:t>.0</w:t>
      </w:r>
      <w:r w:rsidRPr="002B5242">
        <w:t>-</w:t>
      </w:r>
      <w:r>
        <w:t>3</w:t>
      </w:r>
      <w:r w:rsidRPr="002B5242">
        <w:t xml:space="preserve">: </w:t>
      </w:r>
      <w:r>
        <w:t>CAPIF functional model representation using service-based interfaces</w:t>
      </w:r>
    </w:p>
    <w:p w:rsidR="00537EF7" w:rsidRDefault="00537EF7" w:rsidP="00537EF7">
      <w:pPr>
        <w:rPr>
          <w:noProof/>
          <w:lang w:val="en-US"/>
        </w:rPr>
      </w:pPr>
      <w:r>
        <w:rPr>
          <w:noProof/>
          <w:lang w:val="en-US"/>
        </w:rPr>
        <w:t>Table 6.2.0-1 specifies the service-based interfaces supported by CAPIF.</w:t>
      </w:r>
    </w:p>
    <w:p w:rsidR="00537EF7" w:rsidRDefault="00537EF7" w:rsidP="00537EF7">
      <w:pPr>
        <w:pStyle w:val="TH"/>
        <w:rPr>
          <w:lang w:val="en-US" w:eastAsia="zh-CN"/>
        </w:rPr>
      </w:pPr>
      <w:r>
        <w:t>Table 6.2.0-</w:t>
      </w:r>
      <w:r>
        <w:rPr>
          <w:lang w:eastAsia="zh-CN"/>
        </w:rPr>
        <w:t>1</w:t>
      </w:r>
      <w:r>
        <w:t xml:space="preserve">: </w:t>
      </w:r>
      <w:r>
        <w:rPr>
          <w:lang w:eastAsia="zh-CN"/>
        </w:rPr>
        <w:t>Service-based interfaces supported by CAPIF</w:t>
      </w:r>
    </w:p>
    <w:tbl>
      <w:tblPr>
        <w:tblW w:w="8640" w:type="dxa"/>
        <w:jc w:val="center"/>
        <w:tblLayout w:type="fixed"/>
        <w:tblLook w:val="04A0" w:firstRow="1" w:lastRow="0" w:firstColumn="1" w:lastColumn="0" w:noHBand="0" w:noVBand="1"/>
      </w:tblPr>
      <w:tblGrid>
        <w:gridCol w:w="2291"/>
        <w:gridCol w:w="2790"/>
        <w:gridCol w:w="3559"/>
      </w:tblGrid>
      <w:tr w:rsidR="00537EF7" w:rsidTr="00D85501">
        <w:trPr>
          <w:jc w:val="center"/>
        </w:trPr>
        <w:tc>
          <w:tcPr>
            <w:tcW w:w="2291" w:type="dxa"/>
            <w:tcBorders>
              <w:top w:val="single" w:sz="4" w:space="0" w:color="000000"/>
              <w:left w:val="single" w:sz="4" w:space="0" w:color="000000"/>
              <w:bottom w:val="single" w:sz="4" w:space="0" w:color="000000"/>
              <w:right w:val="nil"/>
            </w:tcBorders>
            <w:hideMark/>
          </w:tcPr>
          <w:p w:rsidR="00537EF7" w:rsidRDefault="00537EF7" w:rsidP="00D85501">
            <w:pPr>
              <w:pStyle w:val="TAH"/>
            </w:pPr>
            <w:r>
              <w:t>Service-based interface</w:t>
            </w:r>
          </w:p>
        </w:tc>
        <w:tc>
          <w:tcPr>
            <w:tcW w:w="2790" w:type="dxa"/>
            <w:tcBorders>
              <w:top w:val="single" w:sz="4" w:space="0" w:color="000000"/>
              <w:left w:val="single" w:sz="4" w:space="0" w:color="000000"/>
              <w:bottom w:val="single" w:sz="4" w:space="0" w:color="000000"/>
              <w:right w:val="nil"/>
            </w:tcBorders>
            <w:hideMark/>
          </w:tcPr>
          <w:p w:rsidR="00537EF7" w:rsidRDefault="00537EF7" w:rsidP="00D85501">
            <w:pPr>
              <w:pStyle w:val="TAH"/>
            </w:pPr>
            <w:r>
              <w:t>Entity</w:t>
            </w:r>
          </w:p>
        </w:tc>
        <w:tc>
          <w:tcPr>
            <w:tcW w:w="3559" w:type="dxa"/>
            <w:tcBorders>
              <w:top w:val="single" w:sz="4" w:space="0" w:color="000000"/>
              <w:left w:val="single" w:sz="4" w:space="0" w:color="000000"/>
              <w:bottom w:val="single" w:sz="4" w:space="0" w:color="000000"/>
              <w:right w:val="single" w:sz="4" w:space="0" w:color="000000"/>
            </w:tcBorders>
            <w:hideMark/>
          </w:tcPr>
          <w:p w:rsidR="00537EF7" w:rsidRDefault="00537EF7" w:rsidP="00D85501">
            <w:pPr>
              <w:pStyle w:val="TAH"/>
            </w:pPr>
            <w:r>
              <w:t>APIs offered</w:t>
            </w:r>
          </w:p>
        </w:tc>
      </w:tr>
      <w:tr w:rsidR="00537EF7" w:rsidTr="00D85501">
        <w:trPr>
          <w:jc w:val="center"/>
        </w:trPr>
        <w:tc>
          <w:tcPr>
            <w:tcW w:w="2291" w:type="dxa"/>
            <w:tcBorders>
              <w:top w:val="single" w:sz="4" w:space="0" w:color="000000"/>
              <w:left w:val="single" w:sz="4" w:space="0" w:color="000000"/>
              <w:bottom w:val="single" w:sz="4" w:space="0" w:color="000000"/>
              <w:right w:val="nil"/>
            </w:tcBorders>
            <w:hideMark/>
          </w:tcPr>
          <w:p w:rsidR="00537EF7" w:rsidRDefault="00537EF7" w:rsidP="00D85501">
            <w:pPr>
              <w:pStyle w:val="TAL"/>
              <w:rPr>
                <w:lang w:eastAsia="zh-CN"/>
              </w:rPr>
            </w:pPr>
            <w:r>
              <w:t>Cccf</w:t>
            </w:r>
          </w:p>
        </w:tc>
        <w:tc>
          <w:tcPr>
            <w:tcW w:w="2790" w:type="dxa"/>
            <w:tcBorders>
              <w:top w:val="single" w:sz="4" w:space="0" w:color="000000"/>
              <w:left w:val="single" w:sz="4" w:space="0" w:color="000000"/>
              <w:bottom w:val="single" w:sz="4" w:space="0" w:color="000000"/>
              <w:right w:val="nil"/>
            </w:tcBorders>
            <w:hideMark/>
          </w:tcPr>
          <w:p w:rsidR="00537EF7" w:rsidRDefault="00537EF7" w:rsidP="00D85501">
            <w:pPr>
              <w:pStyle w:val="TAL"/>
            </w:pPr>
            <w:r>
              <w:t>CAPIF core function</w:t>
            </w:r>
          </w:p>
        </w:tc>
        <w:tc>
          <w:tcPr>
            <w:tcW w:w="3559" w:type="dxa"/>
            <w:tcBorders>
              <w:top w:val="single" w:sz="4" w:space="0" w:color="000000"/>
              <w:left w:val="single" w:sz="4" w:space="0" w:color="000000"/>
              <w:bottom w:val="single" w:sz="4" w:space="0" w:color="000000"/>
              <w:right w:val="single" w:sz="4" w:space="0" w:color="000000"/>
            </w:tcBorders>
            <w:hideMark/>
          </w:tcPr>
          <w:p w:rsidR="00537EF7" w:rsidRDefault="00537EF7" w:rsidP="00D85501">
            <w:pPr>
              <w:pStyle w:val="TAL"/>
            </w:pPr>
            <w:r>
              <w:t>Specified in subclause 10</w:t>
            </w:r>
          </w:p>
        </w:tc>
      </w:tr>
      <w:tr w:rsidR="00537EF7" w:rsidTr="00D85501">
        <w:trPr>
          <w:jc w:val="center"/>
        </w:trPr>
        <w:tc>
          <w:tcPr>
            <w:tcW w:w="2291" w:type="dxa"/>
            <w:tcBorders>
              <w:top w:val="single" w:sz="4" w:space="0" w:color="000000"/>
              <w:left w:val="single" w:sz="4" w:space="0" w:color="000000"/>
              <w:bottom w:val="single" w:sz="4" w:space="0" w:color="000000"/>
              <w:right w:val="nil"/>
            </w:tcBorders>
            <w:hideMark/>
          </w:tcPr>
          <w:p w:rsidR="00537EF7" w:rsidRDefault="00537EF7" w:rsidP="00D85501">
            <w:pPr>
              <w:pStyle w:val="TAL"/>
              <w:rPr>
                <w:lang w:eastAsia="zh-CN"/>
              </w:rPr>
            </w:pPr>
            <w:r>
              <w:t>Caef</w:t>
            </w:r>
          </w:p>
        </w:tc>
        <w:tc>
          <w:tcPr>
            <w:tcW w:w="2790" w:type="dxa"/>
            <w:tcBorders>
              <w:top w:val="single" w:sz="4" w:space="0" w:color="000000"/>
              <w:left w:val="single" w:sz="4" w:space="0" w:color="000000"/>
              <w:bottom w:val="single" w:sz="4" w:space="0" w:color="000000"/>
              <w:right w:val="nil"/>
            </w:tcBorders>
            <w:hideMark/>
          </w:tcPr>
          <w:p w:rsidR="00537EF7" w:rsidRDefault="00537EF7" w:rsidP="00D85501">
            <w:pPr>
              <w:pStyle w:val="TAL"/>
              <w:rPr>
                <w:lang w:eastAsia="zh-CN"/>
              </w:rPr>
            </w:pPr>
            <w:r>
              <w:t>API exposing function</w:t>
            </w:r>
          </w:p>
        </w:tc>
        <w:tc>
          <w:tcPr>
            <w:tcW w:w="3559" w:type="dxa"/>
            <w:tcBorders>
              <w:top w:val="single" w:sz="4" w:space="0" w:color="000000"/>
              <w:left w:val="single" w:sz="4" w:space="0" w:color="000000"/>
              <w:bottom w:val="single" w:sz="4" w:space="0" w:color="000000"/>
              <w:right w:val="single" w:sz="4" w:space="0" w:color="000000"/>
            </w:tcBorders>
            <w:hideMark/>
          </w:tcPr>
          <w:p w:rsidR="00537EF7" w:rsidRDefault="00537EF7" w:rsidP="00D85501">
            <w:pPr>
              <w:pStyle w:val="TAL"/>
              <w:rPr>
                <w:lang w:eastAsia="zh-CN"/>
              </w:rPr>
            </w:pPr>
            <w:r>
              <w:t>Specified in subclause 11</w:t>
            </w:r>
          </w:p>
        </w:tc>
      </w:tr>
    </w:tbl>
    <w:p w:rsidR="00537EF7" w:rsidRDefault="00537EF7" w:rsidP="00537EF7"/>
    <w:p w:rsidR="00D87082" w:rsidRPr="0072789D" w:rsidRDefault="00D87082" w:rsidP="00D87082">
      <w:pPr>
        <w:pStyle w:val="Heading3"/>
      </w:pPr>
      <w:bookmarkStart w:id="134" w:name="_Toc460615922"/>
      <w:bookmarkStart w:id="135" w:name="_Toc460616783"/>
      <w:bookmarkStart w:id="136" w:name="_Toc477419232"/>
      <w:bookmarkStart w:id="137" w:name="_Toc154660749"/>
      <w:r w:rsidRPr="0072789D">
        <w:t>6.</w:t>
      </w:r>
      <w:r>
        <w:t>2</w:t>
      </w:r>
      <w:r w:rsidRPr="0072789D">
        <w:t>.1</w:t>
      </w:r>
      <w:r w:rsidRPr="0072789D">
        <w:tab/>
      </w:r>
      <w:r w:rsidRPr="003E5F68">
        <w:t>Functional model description</w:t>
      </w:r>
      <w:r w:rsidRPr="000258A6">
        <w:rPr>
          <w:noProof/>
          <w:lang w:val="en-US"/>
        </w:rPr>
        <w:t xml:space="preserve"> </w:t>
      </w:r>
      <w:r>
        <w:rPr>
          <w:noProof/>
          <w:lang w:val="en-US"/>
        </w:rPr>
        <w:t>to support 3</w:t>
      </w:r>
      <w:r w:rsidRPr="00D1560F">
        <w:rPr>
          <w:noProof/>
          <w:vertAlign w:val="superscript"/>
          <w:lang w:val="en-US"/>
        </w:rPr>
        <w:t>rd</w:t>
      </w:r>
      <w:r>
        <w:rPr>
          <w:noProof/>
          <w:lang w:val="en-US"/>
        </w:rPr>
        <w:t xml:space="preserve"> party API providers</w:t>
      </w:r>
      <w:bookmarkEnd w:id="137"/>
    </w:p>
    <w:p w:rsidR="00D87082" w:rsidRPr="002B5242" w:rsidRDefault="00D87082" w:rsidP="00D87082">
      <w:pPr>
        <w:rPr>
          <w:noProof/>
          <w:lang w:val="en-US"/>
        </w:rPr>
      </w:pPr>
      <w:r w:rsidRPr="002B5242">
        <w:rPr>
          <w:noProof/>
          <w:lang w:val="en-US"/>
        </w:rPr>
        <w:t>Figure 6.</w:t>
      </w:r>
      <w:r>
        <w:rPr>
          <w:noProof/>
          <w:lang w:val="en-US"/>
        </w:rPr>
        <w:t>2.1</w:t>
      </w:r>
      <w:r w:rsidRPr="002B5242">
        <w:rPr>
          <w:noProof/>
          <w:lang w:val="en-US"/>
        </w:rPr>
        <w:t>-</w:t>
      </w:r>
      <w:r w:rsidR="00433341">
        <w:rPr>
          <w:noProof/>
          <w:lang w:val="en-US"/>
        </w:rPr>
        <w:t>1</w:t>
      </w:r>
      <w:r w:rsidRPr="002B5242">
        <w:rPr>
          <w:noProof/>
          <w:lang w:val="en-US"/>
        </w:rPr>
        <w:t xml:space="preserve"> shows the functional model for the CAPIF</w:t>
      </w:r>
      <w:r>
        <w:rPr>
          <w:noProof/>
          <w:lang w:val="en-US"/>
        </w:rPr>
        <w:t xml:space="preserve"> to support 3</w:t>
      </w:r>
      <w:r w:rsidRPr="00D1560F">
        <w:rPr>
          <w:noProof/>
          <w:vertAlign w:val="superscript"/>
          <w:lang w:val="en-US"/>
        </w:rPr>
        <w:t>rd</w:t>
      </w:r>
      <w:r>
        <w:rPr>
          <w:noProof/>
          <w:lang w:val="en-US"/>
        </w:rPr>
        <w:t xml:space="preserve"> party API providers</w:t>
      </w:r>
      <w:r w:rsidRPr="002B5242">
        <w:rPr>
          <w:noProof/>
          <w:lang w:val="en-US"/>
        </w:rPr>
        <w:t>.</w:t>
      </w:r>
    </w:p>
    <w:p w:rsidR="00D87082" w:rsidRDefault="00BC21B4" w:rsidP="00D87082">
      <w:pPr>
        <w:pStyle w:val="TH"/>
        <w:rPr>
          <w:noProof/>
          <w:lang w:val="en-US"/>
        </w:rPr>
      </w:pPr>
      <w:r>
        <w:rPr>
          <w:noProof/>
          <w:lang w:val="en-US"/>
        </w:rPr>
        <w:object w:dxaOrig="12048" w:dyaOrig="7944">
          <v:shape id="_x0000_i1033" type="#_x0000_t75" style="width:475.2pt;height:312.4pt" o:ole="">
            <v:imagedata r:id="rId24" o:title=""/>
          </v:shape>
          <o:OLEObject Type="Embed" ProgID="Visio.Drawing.11" ShapeID="_x0000_i1033" DrawAspect="Content" ObjectID="_1771853324" r:id="rId25"/>
        </w:object>
      </w:r>
    </w:p>
    <w:p w:rsidR="00D87082" w:rsidRPr="002B5242" w:rsidRDefault="00D87082" w:rsidP="00D87082">
      <w:pPr>
        <w:pStyle w:val="TF"/>
      </w:pPr>
      <w:r w:rsidRPr="002B5242">
        <w:t>Figure 6.</w:t>
      </w:r>
      <w:r>
        <w:rPr>
          <w:lang w:val="en-US"/>
        </w:rPr>
        <w:t>2</w:t>
      </w:r>
      <w:r>
        <w:t>.1</w:t>
      </w:r>
      <w:r w:rsidRPr="002B5242">
        <w:t>-</w:t>
      </w:r>
      <w:r w:rsidR="00433341">
        <w:rPr>
          <w:lang w:val="en-US"/>
        </w:rPr>
        <w:t>1</w:t>
      </w:r>
      <w:r w:rsidRPr="002B5242">
        <w:t>: Functional model for the CAPIF</w:t>
      </w:r>
      <w:r>
        <w:t xml:space="preserve"> to support 3</w:t>
      </w:r>
      <w:r w:rsidRPr="001A20CF">
        <w:rPr>
          <w:vertAlign w:val="superscript"/>
        </w:rPr>
        <w:t>rd</w:t>
      </w:r>
      <w:r>
        <w:t xml:space="preserve"> party API providers</w:t>
      </w:r>
    </w:p>
    <w:p w:rsidR="00D87082" w:rsidRPr="002B5242" w:rsidRDefault="00D87082" w:rsidP="00D87082">
      <w:pPr>
        <w:rPr>
          <w:noProof/>
          <w:lang w:val="en-US"/>
        </w:rPr>
      </w:pPr>
      <w:r>
        <w:rPr>
          <w:noProof/>
          <w:lang w:val="en-US"/>
        </w:rPr>
        <w:t>The CAPIF core function in the PLMN trust domain supports service APIs from both the PLMN trust domain and the 3</w:t>
      </w:r>
      <w:r w:rsidRPr="00E81D79">
        <w:rPr>
          <w:noProof/>
          <w:vertAlign w:val="superscript"/>
          <w:lang w:val="en-US"/>
        </w:rPr>
        <w:t>rd</w:t>
      </w:r>
      <w:r>
        <w:rPr>
          <w:noProof/>
          <w:lang w:val="en-US"/>
        </w:rPr>
        <w:t xml:space="preserve"> party trust domain having business relationship with PLMN. </w:t>
      </w:r>
      <w:r w:rsidRPr="00FD151D">
        <w:rPr>
          <w:noProof/>
          <w:lang w:val="en-US"/>
        </w:rPr>
        <w:t>The API invokers may exist within the PLMN trust domain, or within the 3</w:t>
      </w:r>
      <w:r w:rsidRPr="00FD151D">
        <w:rPr>
          <w:noProof/>
          <w:vertAlign w:val="superscript"/>
          <w:lang w:val="en-US"/>
        </w:rPr>
        <w:t>rd</w:t>
      </w:r>
      <w:r w:rsidRPr="00FD151D">
        <w:rPr>
          <w:noProof/>
          <w:lang w:val="en-US"/>
        </w:rPr>
        <w:t xml:space="preserve"> party trust domain or outside of both the PLMN trust domain and the 3</w:t>
      </w:r>
      <w:r w:rsidRPr="00FD151D">
        <w:rPr>
          <w:noProof/>
          <w:vertAlign w:val="superscript"/>
          <w:lang w:val="en-US"/>
        </w:rPr>
        <w:t>rd</w:t>
      </w:r>
      <w:r w:rsidRPr="00FD151D">
        <w:rPr>
          <w:noProof/>
          <w:lang w:val="en-US"/>
        </w:rPr>
        <w:t xml:space="preserve"> party trust domain.</w:t>
      </w:r>
      <w:r>
        <w:rPr>
          <w:noProof/>
          <w:lang w:val="en-US"/>
        </w:rPr>
        <w:t xml:space="preserve"> The API provider domain 1 offers the service APIs from the PLMN operator. The API provider domain 2 offers the service APIs from the 3</w:t>
      </w:r>
      <w:r w:rsidRPr="00C43129">
        <w:rPr>
          <w:noProof/>
          <w:vertAlign w:val="superscript"/>
          <w:lang w:val="en-US"/>
        </w:rPr>
        <w:t>rd</w:t>
      </w:r>
      <w:r>
        <w:rPr>
          <w:noProof/>
          <w:lang w:val="en-US"/>
        </w:rPr>
        <w:t xml:space="preserve"> party. When the 3</w:t>
      </w:r>
      <w:r w:rsidRPr="001C417A">
        <w:rPr>
          <w:noProof/>
          <w:vertAlign w:val="superscript"/>
          <w:lang w:val="en-US"/>
        </w:rPr>
        <w:t>rd</w:t>
      </w:r>
      <w:r>
        <w:rPr>
          <w:noProof/>
          <w:lang w:val="en-US"/>
        </w:rPr>
        <w:t xml:space="preserve"> party API provider is a trusted 3</w:t>
      </w:r>
      <w:r w:rsidRPr="000618F3">
        <w:rPr>
          <w:noProof/>
          <w:vertAlign w:val="superscript"/>
          <w:lang w:val="en-US"/>
        </w:rPr>
        <w:t>rd</w:t>
      </w:r>
      <w:r>
        <w:rPr>
          <w:noProof/>
          <w:lang w:val="en-US"/>
        </w:rPr>
        <w:t xml:space="preserve"> party of the PLMN, the API provider domain 1 also offers the service APIs from the 3</w:t>
      </w:r>
      <w:r w:rsidRPr="000F35B3">
        <w:rPr>
          <w:noProof/>
          <w:vertAlign w:val="superscript"/>
          <w:lang w:val="en-US"/>
        </w:rPr>
        <w:t>rd</w:t>
      </w:r>
      <w:r>
        <w:rPr>
          <w:noProof/>
          <w:lang w:val="en-US"/>
        </w:rPr>
        <w:t xml:space="preserve"> party.</w:t>
      </w:r>
    </w:p>
    <w:p w:rsidR="00D87082" w:rsidRDefault="00D87082" w:rsidP="00D87082">
      <w:pPr>
        <w:rPr>
          <w:noProof/>
          <w:lang w:val="en-US"/>
        </w:rPr>
      </w:pPr>
      <w:r w:rsidRPr="002B5242">
        <w:rPr>
          <w:noProof/>
          <w:lang w:val="en-US"/>
        </w:rPr>
        <w:t xml:space="preserve">The API invoker </w:t>
      </w:r>
      <w:r>
        <w:rPr>
          <w:noProof/>
          <w:lang w:val="en-US"/>
        </w:rPr>
        <w:t xml:space="preserve">2 </w:t>
      </w:r>
      <w:r w:rsidRPr="002B5242">
        <w:rPr>
          <w:noProof/>
          <w:lang w:val="en-US"/>
        </w:rPr>
        <w:t xml:space="preserve">within the PLMN trust domain interacts with the CAPIF </w:t>
      </w:r>
      <w:r>
        <w:rPr>
          <w:noProof/>
          <w:lang w:val="en-US"/>
        </w:rPr>
        <w:t xml:space="preserve">core function </w:t>
      </w:r>
      <w:r w:rsidRPr="002B5242">
        <w:rPr>
          <w:noProof/>
          <w:lang w:val="en-US"/>
        </w:rPr>
        <w:t>via CAPIF-1</w:t>
      </w:r>
      <w:r>
        <w:rPr>
          <w:noProof/>
          <w:lang w:val="en-US"/>
        </w:rPr>
        <w:t>,</w:t>
      </w:r>
      <w:r w:rsidRPr="002B5242">
        <w:rPr>
          <w:noProof/>
          <w:lang w:val="en-US"/>
        </w:rPr>
        <w:t xml:space="preserve"> </w:t>
      </w:r>
      <w:r>
        <w:rPr>
          <w:noProof/>
          <w:lang w:val="en-US"/>
        </w:rPr>
        <w:t xml:space="preserve">and invokes the service APIs in the PLMN trust domain via </w:t>
      </w:r>
      <w:r w:rsidRPr="002B5242">
        <w:rPr>
          <w:noProof/>
          <w:lang w:val="en-US"/>
        </w:rPr>
        <w:t>CAPIF-2</w:t>
      </w:r>
      <w:r>
        <w:rPr>
          <w:noProof/>
          <w:lang w:val="en-US"/>
        </w:rPr>
        <w:t xml:space="preserve"> and invokes the service APIs in the 3</w:t>
      </w:r>
      <w:r w:rsidRPr="00A81C56">
        <w:rPr>
          <w:noProof/>
          <w:vertAlign w:val="superscript"/>
          <w:lang w:val="en-US"/>
        </w:rPr>
        <w:t>rd</w:t>
      </w:r>
      <w:r>
        <w:rPr>
          <w:noProof/>
          <w:lang w:val="en-US"/>
        </w:rPr>
        <w:t xml:space="preserve"> party trust domain via CAPIF-2e</w:t>
      </w:r>
      <w:r w:rsidRPr="002B5242">
        <w:rPr>
          <w:noProof/>
          <w:lang w:val="en-US"/>
        </w:rPr>
        <w:t xml:space="preserve">. The API invoker </w:t>
      </w:r>
      <w:r>
        <w:rPr>
          <w:noProof/>
          <w:lang w:val="en-US"/>
        </w:rPr>
        <w:t xml:space="preserve">3 </w:t>
      </w:r>
      <w:r w:rsidRPr="002B5242">
        <w:rPr>
          <w:noProof/>
          <w:lang w:val="en-US"/>
        </w:rPr>
        <w:t xml:space="preserve">within the </w:t>
      </w:r>
      <w:r>
        <w:rPr>
          <w:noProof/>
          <w:lang w:val="en-US"/>
        </w:rPr>
        <w:t>3</w:t>
      </w:r>
      <w:r w:rsidRPr="009761E9">
        <w:rPr>
          <w:noProof/>
          <w:vertAlign w:val="superscript"/>
          <w:lang w:val="en-US"/>
        </w:rPr>
        <w:t>rd</w:t>
      </w:r>
      <w:r>
        <w:rPr>
          <w:noProof/>
          <w:lang w:val="en-US"/>
        </w:rPr>
        <w:t xml:space="preserve"> party </w:t>
      </w:r>
      <w:r w:rsidRPr="002B5242">
        <w:rPr>
          <w:noProof/>
          <w:lang w:val="en-US"/>
        </w:rPr>
        <w:t xml:space="preserve">trust domain interacts with the CAPIF </w:t>
      </w:r>
      <w:r>
        <w:rPr>
          <w:noProof/>
          <w:lang w:val="en-US"/>
        </w:rPr>
        <w:t xml:space="preserve">core function </w:t>
      </w:r>
      <w:r w:rsidRPr="002B5242">
        <w:rPr>
          <w:noProof/>
          <w:lang w:val="en-US"/>
        </w:rPr>
        <w:t>via CAPIF-1</w:t>
      </w:r>
      <w:r>
        <w:rPr>
          <w:noProof/>
          <w:lang w:val="en-US"/>
        </w:rPr>
        <w:t>e,</w:t>
      </w:r>
      <w:r w:rsidRPr="002B5242">
        <w:rPr>
          <w:noProof/>
          <w:lang w:val="en-US"/>
        </w:rPr>
        <w:t xml:space="preserve"> </w:t>
      </w:r>
      <w:r>
        <w:rPr>
          <w:noProof/>
          <w:lang w:val="en-US"/>
        </w:rPr>
        <w:t xml:space="preserve">and invokes the service APIs in the PLMN trust domain via </w:t>
      </w:r>
      <w:r w:rsidRPr="002B5242">
        <w:rPr>
          <w:noProof/>
          <w:lang w:val="en-US"/>
        </w:rPr>
        <w:t>CAPIF-2</w:t>
      </w:r>
      <w:r>
        <w:rPr>
          <w:noProof/>
          <w:lang w:val="en-US"/>
        </w:rPr>
        <w:t>e and invokes the service APIs in 3</w:t>
      </w:r>
      <w:r w:rsidRPr="00A81C56">
        <w:rPr>
          <w:noProof/>
          <w:vertAlign w:val="superscript"/>
          <w:lang w:val="en-US"/>
        </w:rPr>
        <w:t>rd</w:t>
      </w:r>
      <w:r>
        <w:rPr>
          <w:noProof/>
          <w:lang w:val="en-US"/>
        </w:rPr>
        <w:t xml:space="preserve"> party trust domain via CAPIF-2</w:t>
      </w:r>
      <w:r w:rsidRPr="002B5242">
        <w:rPr>
          <w:noProof/>
          <w:lang w:val="en-US"/>
        </w:rPr>
        <w:t>.</w:t>
      </w:r>
      <w:r>
        <w:rPr>
          <w:noProof/>
          <w:lang w:val="en-US"/>
        </w:rPr>
        <w:t xml:space="preserve"> </w:t>
      </w:r>
      <w:r w:rsidRPr="002B5242">
        <w:rPr>
          <w:noProof/>
          <w:lang w:val="en-US"/>
        </w:rPr>
        <w:t>The API invoker</w:t>
      </w:r>
      <w:r>
        <w:rPr>
          <w:noProof/>
          <w:lang w:val="en-US"/>
        </w:rPr>
        <w:t xml:space="preserve"> 1</w:t>
      </w:r>
      <w:r w:rsidRPr="002B5242">
        <w:rPr>
          <w:noProof/>
          <w:lang w:val="en-US"/>
        </w:rPr>
        <w:t xml:space="preserve"> from outside the PLMN trust domain</w:t>
      </w:r>
      <w:r>
        <w:rPr>
          <w:noProof/>
          <w:lang w:val="en-US"/>
        </w:rPr>
        <w:t xml:space="preserve"> and 3</w:t>
      </w:r>
      <w:r w:rsidRPr="009761E9">
        <w:rPr>
          <w:noProof/>
          <w:vertAlign w:val="superscript"/>
          <w:lang w:val="en-US"/>
        </w:rPr>
        <w:t>rd</w:t>
      </w:r>
      <w:r>
        <w:rPr>
          <w:noProof/>
          <w:lang w:val="en-US"/>
        </w:rPr>
        <w:t xml:space="preserve"> party </w:t>
      </w:r>
      <w:r w:rsidRPr="002B5242">
        <w:rPr>
          <w:noProof/>
          <w:lang w:val="en-US"/>
        </w:rPr>
        <w:t>trust domain</w:t>
      </w:r>
      <w:r>
        <w:rPr>
          <w:noProof/>
          <w:lang w:val="en-US"/>
        </w:rPr>
        <w:t>,</w:t>
      </w:r>
      <w:r w:rsidRPr="002B5242">
        <w:rPr>
          <w:noProof/>
          <w:lang w:val="en-US"/>
        </w:rPr>
        <w:t xml:space="preserve"> interacts with the CAPIF </w:t>
      </w:r>
      <w:r>
        <w:rPr>
          <w:noProof/>
          <w:lang w:val="en-US"/>
        </w:rPr>
        <w:t xml:space="preserve">core function </w:t>
      </w:r>
      <w:r w:rsidRPr="002B5242">
        <w:rPr>
          <w:noProof/>
          <w:lang w:val="en-US"/>
        </w:rPr>
        <w:t>via CAPIF-1e and</w:t>
      </w:r>
      <w:r>
        <w:rPr>
          <w:noProof/>
          <w:lang w:val="en-US"/>
        </w:rPr>
        <w:t xml:space="preserve"> invokes the service APIs in the PLMN trust domain and the service APIs in the 3</w:t>
      </w:r>
      <w:r w:rsidRPr="00A81C56">
        <w:rPr>
          <w:noProof/>
          <w:vertAlign w:val="superscript"/>
          <w:lang w:val="en-US"/>
        </w:rPr>
        <w:t>rd</w:t>
      </w:r>
      <w:r>
        <w:rPr>
          <w:noProof/>
          <w:lang w:val="en-US"/>
        </w:rPr>
        <w:t xml:space="preserve"> party trust domain via </w:t>
      </w:r>
      <w:r w:rsidRPr="002B5242">
        <w:rPr>
          <w:noProof/>
          <w:lang w:val="en-US"/>
        </w:rPr>
        <w:t xml:space="preserve">CAPIF-2e. </w:t>
      </w:r>
    </w:p>
    <w:p w:rsidR="009B4C70" w:rsidRDefault="00D87082" w:rsidP="009B4C70">
      <w:pPr>
        <w:rPr>
          <w:noProof/>
          <w:lang w:val="en-US"/>
        </w:rPr>
      </w:pPr>
      <w:r w:rsidRPr="002B5242">
        <w:rPr>
          <w:noProof/>
          <w:lang w:val="en-US"/>
        </w:rPr>
        <w:t xml:space="preserve">The API exposing function, </w:t>
      </w:r>
      <w:r>
        <w:rPr>
          <w:noProof/>
          <w:lang w:val="en-US"/>
        </w:rPr>
        <w:t xml:space="preserve">the </w:t>
      </w:r>
      <w:r w:rsidRPr="002B5242">
        <w:rPr>
          <w:noProof/>
          <w:lang w:val="en-US"/>
        </w:rPr>
        <w:t xml:space="preserve">API publishing function and </w:t>
      </w:r>
      <w:r>
        <w:rPr>
          <w:noProof/>
          <w:lang w:val="en-US"/>
        </w:rPr>
        <w:t xml:space="preserve">the </w:t>
      </w:r>
      <w:r w:rsidRPr="002B5242">
        <w:rPr>
          <w:noProof/>
          <w:lang w:val="en-US"/>
        </w:rPr>
        <w:t xml:space="preserve">API management function of the API provider domain </w:t>
      </w:r>
      <w:r>
        <w:rPr>
          <w:noProof/>
          <w:lang w:val="en-US"/>
        </w:rPr>
        <w:t xml:space="preserve">1 </w:t>
      </w:r>
      <w:r w:rsidRPr="002B5242">
        <w:rPr>
          <w:noProof/>
          <w:lang w:val="en-US"/>
        </w:rPr>
        <w:t>within the PLMN trust domain interacts with the CAPIF core function via CAPIF-3, CAPIF-4 and CAPIF-5 respectively.</w:t>
      </w:r>
      <w:r>
        <w:rPr>
          <w:noProof/>
          <w:lang w:val="en-US"/>
        </w:rPr>
        <w:t xml:space="preserve"> T</w:t>
      </w:r>
      <w:r w:rsidRPr="002B5242">
        <w:rPr>
          <w:noProof/>
          <w:lang w:val="en-US"/>
        </w:rPr>
        <w:t xml:space="preserve">he API exposing function, </w:t>
      </w:r>
      <w:r>
        <w:rPr>
          <w:noProof/>
          <w:lang w:val="en-US"/>
        </w:rPr>
        <w:t xml:space="preserve">the </w:t>
      </w:r>
      <w:r w:rsidRPr="002B5242">
        <w:rPr>
          <w:noProof/>
          <w:lang w:val="en-US"/>
        </w:rPr>
        <w:t xml:space="preserve">API publishing function and </w:t>
      </w:r>
      <w:r>
        <w:rPr>
          <w:noProof/>
          <w:lang w:val="en-US"/>
        </w:rPr>
        <w:t xml:space="preserve">the </w:t>
      </w:r>
      <w:r w:rsidRPr="002B5242">
        <w:rPr>
          <w:noProof/>
          <w:lang w:val="en-US"/>
        </w:rPr>
        <w:t xml:space="preserve">API management function of the API provider domain </w:t>
      </w:r>
      <w:r>
        <w:rPr>
          <w:noProof/>
          <w:lang w:val="en-US"/>
        </w:rPr>
        <w:t xml:space="preserve">2 </w:t>
      </w:r>
      <w:r w:rsidRPr="002B5242">
        <w:rPr>
          <w:noProof/>
          <w:lang w:val="en-US"/>
        </w:rPr>
        <w:t xml:space="preserve">within the </w:t>
      </w:r>
      <w:r>
        <w:rPr>
          <w:noProof/>
          <w:lang w:val="en-US"/>
        </w:rPr>
        <w:t>3</w:t>
      </w:r>
      <w:r w:rsidRPr="002F7C76">
        <w:rPr>
          <w:noProof/>
          <w:vertAlign w:val="superscript"/>
          <w:lang w:val="en-US"/>
        </w:rPr>
        <w:t>rd</w:t>
      </w:r>
      <w:r>
        <w:rPr>
          <w:noProof/>
          <w:lang w:val="en-US"/>
        </w:rPr>
        <w:t xml:space="preserve"> party </w:t>
      </w:r>
      <w:r w:rsidRPr="002B5242">
        <w:rPr>
          <w:noProof/>
          <w:lang w:val="en-US"/>
        </w:rPr>
        <w:t xml:space="preserve">trust domain interacts with the CAPIF core function </w:t>
      </w:r>
      <w:r>
        <w:rPr>
          <w:noProof/>
          <w:lang w:val="en-US"/>
        </w:rPr>
        <w:t xml:space="preserve">in the PLMN trust domain </w:t>
      </w:r>
      <w:r w:rsidRPr="002B5242">
        <w:rPr>
          <w:noProof/>
          <w:lang w:val="en-US"/>
        </w:rPr>
        <w:t>via CAPIF-3</w:t>
      </w:r>
      <w:r>
        <w:rPr>
          <w:noProof/>
          <w:lang w:val="en-US"/>
        </w:rPr>
        <w:t>e</w:t>
      </w:r>
      <w:r w:rsidRPr="002B5242">
        <w:rPr>
          <w:noProof/>
          <w:lang w:val="en-US"/>
        </w:rPr>
        <w:t>, CAPIF-4</w:t>
      </w:r>
      <w:r>
        <w:rPr>
          <w:noProof/>
          <w:lang w:val="en-US"/>
        </w:rPr>
        <w:t>e</w:t>
      </w:r>
      <w:r w:rsidRPr="002B5242">
        <w:rPr>
          <w:noProof/>
          <w:lang w:val="en-US"/>
        </w:rPr>
        <w:t xml:space="preserve"> and CAPIF-5</w:t>
      </w:r>
      <w:r>
        <w:rPr>
          <w:noProof/>
          <w:lang w:val="en-US"/>
        </w:rPr>
        <w:t>e</w:t>
      </w:r>
      <w:r w:rsidRPr="002B5242">
        <w:rPr>
          <w:noProof/>
          <w:lang w:val="en-US"/>
        </w:rPr>
        <w:t xml:space="preserve"> respectively.</w:t>
      </w:r>
      <w:r>
        <w:rPr>
          <w:noProof/>
          <w:lang w:val="en-US"/>
        </w:rPr>
        <w:t xml:space="preserve"> The API exposing function within the PLMN trust domain and the 3</w:t>
      </w:r>
      <w:r w:rsidRPr="00CF00C8">
        <w:rPr>
          <w:noProof/>
          <w:vertAlign w:val="superscript"/>
          <w:lang w:val="en-US"/>
        </w:rPr>
        <w:t>rd</w:t>
      </w:r>
      <w:r>
        <w:rPr>
          <w:noProof/>
          <w:lang w:val="en-US"/>
        </w:rPr>
        <w:t xml:space="preserve"> party trust domain provides the service APIs to the API invoker, offered by the respective trust domains.</w:t>
      </w:r>
    </w:p>
    <w:p w:rsidR="009B4C70" w:rsidRDefault="009B4C70" w:rsidP="00D87082">
      <w:pPr>
        <w:rPr>
          <w:noProof/>
          <w:lang w:val="en-US"/>
        </w:rPr>
      </w:pPr>
      <w:r>
        <w:rPr>
          <w:noProof/>
          <w:lang w:val="en-US"/>
        </w:rPr>
        <w:t>The interactions between the API exposing functions within the PLMN trust domain is via CAPIF-7 (not shown in the figure 6.2.1-1 for simplicity). The API exposing function within the PLMN trust domain interacts with the API exposing function in the 3</w:t>
      </w:r>
      <w:r w:rsidRPr="00F31F3A">
        <w:rPr>
          <w:noProof/>
          <w:vertAlign w:val="superscript"/>
          <w:lang w:val="en-US"/>
        </w:rPr>
        <w:t>rd</w:t>
      </w:r>
      <w:r>
        <w:rPr>
          <w:noProof/>
          <w:lang w:val="en-US"/>
        </w:rPr>
        <w:t xml:space="preserve"> party trust domain via CAPIF-7e.</w:t>
      </w:r>
    </w:p>
    <w:p w:rsidR="00D87082" w:rsidRDefault="00D87082" w:rsidP="00D87082">
      <w:pPr>
        <w:pStyle w:val="NO"/>
        <w:rPr>
          <w:noProof/>
          <w:lang w:val="en-US"/>
        </w:rPr>
      </w:pPr>
      <w:r>
        <w:rPr>
          <w:noProof/>
          <w:lang w:val="en-US"/>
        </w:rPr>
        <w:t>NOTE</w:t>
      </w:r>
      <w:r w:rsidR="00F75295">
        <w:rPr>
          <w:noProof/>
          <w:lang w:val="en-US"/>
        </w:rPr>
        <w:t> </w:t>
      </w:r>
      <w:r>
        <w:rPr>
          <w:noProof/>
          <w:lang w:val="en-US"/>
        </w:rPr>
        <w:t>1:</w:t>
      </w:r>
      <w:r>
        <w:rPr>
          <w:noProof/>
          <w:lang w:val="en-US"/>
        </w:rPr>
        <w:tab/>
        <w:t>The communication between the API exposing function and the CAPIF core function, between the API publishing function and the CAPIF core function and between the API management function and the CAPIF core function over CAPIF-3/3e, CAPIF-4/4e and CAPIF-5/5e respectively can be API based.</w:t>
      </w:r>
    </w:p>
    <w:p w:rsidR="00D87082" w:rsidRPr="002B5242" w:rsidRDefault="00D87082" w:rsidP="00D87082">
      <w:pPr>
        <w:rPr>
          <w:noProof/>
          <w:lang w:val="en-US"/>
        </w:rPr>
      </w:pPr>
      <w:r>
        <w:rPr>
          <w:noProof/>
          <w:lang w:val="en-US"/>
        </w:rPr>
        <w:t xml:space="preserve">The detailed information of the APIs provided by the CAPIF core function is specified in </w:t>
      </w:r>
      <w:r w:rsidRPr="00B71B0D">
        <w:rPr>
          <w:noProof/>
          <w:lang w:val="en-US"/>
        </w:rPr>
        <w:t>clause </w:t>
      </w:r>
      <w:r>
        <w:rPr>
          <w:noProof/>
          <w:lang w:val="en-US"/>
        </w:rPr>
        <w:t>10.</w:t>
      </w:r>
    </w:p>
    <w:p w:rsidR="00D87082" w:rsidRPr="002B5242" w:rsidRDefault="00D87082" w:rsidP="00D87082">
      <w:pPr>
        <w:pStyle w:val="NO"/>
        <w:rPr>
          <w:rFonts w:eastAsia="SimSun" w:hint="eastAsia"/>
          <w:lang w:eastAsia="zh-CN"/>
        </w:rPr>
      </w:pPr>
      <w:r w:rsidRPr="002B5242">
        <w:rPr>
          <w:noProof/>
          <w:lang w:val="en-US"/>
        </w:rPr>
        <w:t>NOTE</w:t>
      </w:r>
      <w:r w:rsidR="00EE3B67">
        <w:rPr>
          <w:noProof/>
          <w:lang w:val="en-US"/>
        </w:rPr>
        <w:t> </w:t>
      </w:r>
      <w:r>
        <w:rPr>
          <w:noProof/>
          <w:lang w:val="en-US"/>
        </w:rPr>
        <w:t>2</w:t>
      </w:r>
      <w:r w:rsidRPr="002B5242">
        <w:rPr>
          <w:noProof/>
          <w:lang w:val="en-US"/>
        </w:rPr>
        <w:t>:</w:t>
      </w:r>
      <w:r w:rsidRPr="002B5242">
        <w:rPr>
          <w:noProof/>
          <w:lang w:val="en-US"/>
        </w:rPr>
        <w:tab/>
        <w:t xml:space="preserve">The security aspects of </w:t>
      </w:r>
      <w:r>
        <w:rPr>
          <w:noProof/>
          <w:lang w:val="en-US"/>
        </w:rPr>
        <w:t>CAPIF reference points</w:t>
      </w:r>
      <w:r w:rsidRPr="002B5242">
        <w:rPr>
          <w:noProof/>
          <w:lang w:val="en-US"/>
        </w:rPr>
        <w:t xml:space="preserve"> are under SA3 responsibility and out of scope of the present document. </w:t>
      </w:r>
    </w:p>
    <w:p w:rsidR="00996EDD" w:rsidRPr="0072789D" w:rsidRDefault="00996EDD" w:rsidP="00996EDD">
      <w:pPr>
        <w:pStyle w:val="Heading3"/>
      </w:pPr>
      <w:bookmarkStart w:id="138" w:name="_Toc154660750"/>
      <w:r w:rsidRPr="0072789D">
        <w:t>6.</w:t>
      </w:r>
      <w:r>
        <w:t>2</w:t>
      </w:r>
      <w:r w:rsidRPr="0072789D">
        <w:t>.</w:t>
      </w:r>
      <w:r>
        <w:t>2</w:t>
      </w:r>
      <w:r w:rsidRPr="0072789D">
        <w:tab/>
      </w:r>
      <w:r w:rsidRPr="003E5F68">
        <w:t>Functional model description</w:t>
      </w:r>
      <w:r w:rsidRPr="000258A6">
        <w:rPr>
          <w:noProof/>
          <w:lang w:val="en-US"/>
        </w:rPr>
        <w:t xml:space="preserve"> </w:t>
      </w:r>
      <w:r>
        <w:rPr>
          <w:noProof/>
          <w:lang w:val="en-US"/>
        </w:rPr>
        <w:t>to support CAPIF interconnection</w:t>
      </w:r>
      <w:bookmarkEnd w:id="138"/>
    </w:p>
    <w:p w:rsidR="00996EDD" w:rsidRPr="00F76FE3" w:rsidRDefault="00996EDD" w:rsidP="00996EDD">
      <w:pPr>
        <w:rPr>
          <w:noProof/>
          <w:lang w:val="en-US"/>
        </w:rPr>
      </w:pPr>
      <w:r w:rsidRPr="00F76FE3">
        <w:rPr>
          <w:noProof/>
          <w:lang w:val="en-US"/>
        </w:rPr>
        <w:t>Figure </w:t>
      </w:r>
      <w:r>
        <w:rPr>
          <w:noProof/>
          <w:lang w:val="en-US"/>
        </w:rPr>
        <w:t>6.2.</w:t>
      </w:r>
      <w:r w:rsidRPr="00F76FE3">
        <w:rPr>
          <w:noProof/>
          <w:lang w:val="en-US"/>
        </w:rPr>
        <w:t xml:space="preserve">2-1 shows the architectural model for the </w:t>
      </w:r>
      <w:r>
        <w:rPr>
          <w:noProof/>
          <w:lang w:val="en-US"/>
        </w:rPr>
        <w:t>CAPIF</w:t>
      </w:r>
      <w:r w:rsidRPr="00F76FE3">
        <w:rPr>
          <w:noProof/>
          <w:lang w:val="en-US"/>
        </w:rPr>
        <w:t xml:space="preserve"> </w:t>
      </w:r>
      <w:r>
        <w:rPr>
          <w:noProof/>
          <w:lang w:val="en-US"/>
        </w:rPr>
        <w:t xml:space="preserve">interconnection </w:t>
      </w:r>
      <w:r w:rsidRPr="00F76FE3">
        <w:rPr>
          <w:noProof/>
          <w:lang w:val="en-US"/>
        </w:rPr>
        <w:t xml:space="preserve">which allows </w:t>
      </w:r>
      <w:r>
        <w:rPr>
          <w:noProof/>
          <w:lang w:val="en-US"/>
        </w:rPr>
        <w:t>API invokers of a CAPIF provider</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the 3</w:t>
      </w:r>
      <w:r w:rsidRPr="002C2B49">
        <w:rPr>
          <w:noProof/>
          <w:vertAlign w:val="superscript"/>
          <w:lang w:val="en-US"/>
        </w:rPr>
        <w:t>rd</w:t>
      </w:r>
      <w:r>
        <w:rPr>
          <w:noProof/>
          <w:lang w:val="en-US"/>
        </w:rPr>
        <w:t xml:space="preserve"> party CAPIF provider</w:t>
      </w:r>
      <w:r w:rsidRPr="00F76FE3">
        <w:rPr>
          <w:noProof/>
          <w:lang w:val="en-US"/>
        </w:rPr>
        <w:t>.</w:t>
      </w:r>
    </w:p>
    <w:p w:rsidR="00996EDD" w:rsidRDefault="00A87B68" w:rsidP="00996EDD">
      <w:pPr>
        <w:pStyle w:val="TH"/>
        <w:rPr>
          <w:noProof/>
          <w:lang w:val="en-US"/>
        </w:rPr>
      </w:pPr>
      <w:r>
        <w:rPr>
          <w:noProof/>
          <w:lang w:val="en-US"/>
        </w:rPr>
        <w:object w:dxaOrig="23491" w:dyaOrig="10755">
          <v:shape id="_x0000_i1034" type="#_x0000_t75" style="width:460.15pt;height:211pt" o:ole="">
            <v:imagedata r:id="rId26" o:title=""/>
          </v:shape>
          <o:OLEObject Type="Embed" ProgID="Visio.Drawing.11" ShapeID="_x0000_i1034" DrawAspect="Content" ObjectID="_1771853325" r:id="rId27"/>
        </w:object>
      </w:r>
    </w:p>
    <w:p w:rsidR="00996EDD" w:rsidRPr="00E86E41" w:rsidRDefault="00996EDD" w:rsidP="00996EDD">
      <w:pPr>
        <w:pStyle w:val="TF"/>
      </w:pPr>
      <w:r w:rsidRPr="00E86E41">
        <w:t>Figure </w:t>
      </w:r>
      <w:r>
        <w:t>6.2.</w:t>
      </w:r>
      <w:r w:rsidRPr="00E86E41">
        <w:t xml:space="preserve">2-1: High level functional </w:t>
      </w:r>
      <w:r w:rsidRPr="00C95584">
        <w:t xml:space="preserve">architecture </w:t>
      </w:r>
      <w:r>
        <w:t>for CAPIF interconnection</w:t>
      </w:r>
      <w:r w:rsidR="00A87B68" w:rsidRPr="00A87B68">
        <w:t xml:space="preserve"> with multiple CAPIF provider domains</w:t>
      </w:r>
    </w:p>
    <w:p w:rsidR="00A87B68" w:rsidRDefault="00A87B68" w:rsidP="00996EDD">
      <w:pPr>
        <w:rPr>
          <w:noProof/>
          <w:lang w:val="en-US"/>
        </w:rPr>
      </w:pPr>
      <w:r w:rsidRPr="00F76FE3">
        <w:rPr>
          <w:noProof/>
          <w:lang w:val="en-US"/>
        </w:rPr>
        <w:t>Figure </w:t>
      </w:r>
      <w:r>
        <w:rPr>
          <w:noProof/>
          <w:lang w:val="en-US"/>
        </w:rPr>
        <w:t>6.2.2-2</w:t>
      </w:r>
      <w:r w:rsidRPr="00F76FE3">
        <w:rPr>
          <w:noProof/>
          <w:lang w:val="en-US"/>
        </w:rPr>
        <w:t xml:space="preserve"> shows the architectural model for the </w:t>
      </w:r>
      <w:r>
        <w:rPr>
          <w:noProof/>
          <w:lang w:val="en-US"/>
        </w:rPr>
        <w:t>CAPIF</w:t>
      </w:r>
      <w:r w:rsidRPr="00F76FE3">
        <w:rPr>
          <w:noProof/>
          <w:lang w:val="en-US"/>
        </w:rPr>
        <w:t xml:space="preserve"> </w:t>
      </w:r>
      <w:r>
        <w:rPr>
          <w:noProof/>
          <w:lang w:val="en-US"/>
        </w:rPr>
        <w:t xml:space="preserve">interconnection within the same CAPIF provider domain, </w:t>
      </w:r>
      <w:r w:rsidRPr="00F76FE3">
        <w:rPr>
          <w:noProof/>
          <w:lang w:val="en-US"/>
        </w:rPr>
        <w:t xml:space="preserve">which allows </w:t>
      </w:r>
      <w:r>
        <w:rPr>
          <w:noProof/>
          <w:lang w:val="en-US"/>
        </w:rPr>
        <w:t>API invokers of CAPIF core function 1</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CAPIF core function 2, where both CAPIF core function 1 and CAPIF core function 2 are hosted within the trust domain of the CAPIF provider A</w:t>
      </w:r>
      <w:r w:rsidRPr="00F76FE3">
        <w:rPr>
          <w:noProof/>
          <w:lang w:val="en-US"/>
        </w:rPr>
        <w:t>.</w:t>
      </w:r>
    </w:p>
    <w:p w:rsidR="00A87B68" w:rsidRPr="00E86E41" w:rsidRDefault="00A87B68" w:rsidP="002F50E8">
      <w:pPr>
        <w:pStyle w:val="TH"/>
      </w:pPr>
      <w:r>
        <w:object w:dxaOrig="19464" w:dyaOrig="9781">
          <v:shape id="_x0000_i1035" type="#_x0000_t75" style="width:470.2pt;height:236.05pt" o:ole="">
            <v:imagedata r:id="rId28" o:title=""/>
          </v:shape>
          <o:OLEObject Type="Embed" ProgID="Visio.Drawing.11" ShapeID="_x0000_i1035" DrawAspect="Content" ObjectID="_1771853326" r:id="rId29"/>
        </w:object>
      </w:r>
    </w:p>
    <w:p w:rsidR="00A87B68" w:rsidRPr="002F50E8" w:rsidRDefault="00A87B68" w:rsidP="002F50E8">
      <w:pPr>
        <w:pStyle w:val="TF"/>
      </w:pPr>
      <w:r w:rsidRPr="00E86E41">
        <w:t>Figure </w:t>
      </w:r>
      <w:r>
        <w:t>6.2.</w:t>
      </w:r>
      <w:r w:rsidRPr="00E86E41">
        <w:t>2-</w:t>
      </w:r>
      <w:r>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rsidR="00996EDD" w:rsidRDefault="00996EDD" w:rsidP="00996EDD">
      <w:pPr>
        <w:rPr>
          <w:noProof/>
          <w:lang w:val="en-US"/>
        </w:rPr>
      </w:pPr>
      <w:r>
        <w:rPr>
          <w:noProof/>
          <w:lang w:val="en-US"/>
        </w:rPr>
        <w:t>T</w:t>
      </w:r>
      <w:r w:rsidRPr="00F76FE3">
        <w:rPr>
          <w:noProof/>
          <w:lang w:val="en-US"/>
        </w:rPr>
        <w:t xml:space="preserve">he </w:t>
      </w:r>
      <w:r>
        <w:rPr>
          <w:noProof/>
          <w:lang w:val="en-US"/>
        </w:rPr>
        <w:t>CAPIF provider A and CAPIF provider B host the CAPIF in their trust domains</w:t>
      </w:r>
      <w:r w:rsidRPr="00F76FE3">
        <w:rPr>
          <w:noProof/>
          <w:lang w:val="en-US"/>
        </w:rPr>
        <w:t>.</w:t>
      </w:r>
      <w:r>
        <w:rPr>
          <w:noProof/>
          <w:lang w:val="en-US"/>
        </w:rPr>
        <w:t xml:space="preserve"> A business relationship exists between the CAPIF providers.</w:t>
      </w:r>
    </w:p>
    <w:p w:rsidR="00996EDD" w:rsidRDefault="00996EDD" w:rsidP="00996EDD">
      <w:pPr>
        <w:rPr>
          <w:noProof/>
          <w:lang w:val="en-US"/>
        </w:rPr>
      </w:pPr>
      <w:r>
        <w:rPr>
          <w:noProof/>
          <w:lang w:val="en-US"/>
        </w:rPr>
        <w:t>The CAPIF providers in their respective trust domain hosts multiple CAPIF instances where each CAPIF instance consists of the CAPIF core function (local), the API provider domain and the API invokers. All interactions within the CAPIF instance is according to the functional model specified in clause 6.2.0.</w:t>
      </w:r>
    </w:p>
    <w:p w:rsidR="00996EDD" w:rsidRDefault="00996EDD" w:rsidP="00996EDD">
      <w:r>
        <w:t>When multiple CAPIF instances are deployed by a CAPIF provider there may be a hierarchy associated with the multiple CAPIF core function deployed which allows:</w:t>
      </w:r>
    </w:p>
    <w:p w:rsidR="00996EDD" w:rsidRDefault="00996EDD" w:rsidP="00996EDD">
      <w:pPr>
        <w:pStyle w:val="B1"/>
      </w:pPr>
      <w:r>
        <w:t>-</w:t>
      </w:r>
      <w:r>
        <w:tab/>
      </w:r>
      <w:r w:rsidR="00A87B68">
        <w:rPr>
          <w:lang w:val="en-US"/>
        </w:rPr>
        <w:t xml:space="preserve">the </w:t>
      </w:r>
      <w:r>
        <w:t>designated CAPIF core function of the CAPIF provider A to interconnect with the designated CAPIF core function of the CAPIF provider B; and</w:t>
      </w:r>
    </w:p>
    <w:p w:rsidR="00996EDD" w:rsidRDefault="00996EDD" w:rsidP="00996EDD">
      <w:pPr>
        <w:pStyle w:val="B1"/>
      </w:pPr>
      <w:r>
        <w:t>-</w:t>
      </w:r>
      <w:r>
        <w:tab/>
        <w:t>within CAPIF provider</w:t>
      </w:r>
      <w:r w:rsidR="00A87B68">
        <w:rPr>
          <w:lang w:val="en-US"/>
        </w:rPr>
        <w:t xml:space="preserve"> A</w:t>
      </w:r>
      <w:r>
        <w:t>, one or more CAPIF core function interacts with the designated CAPIF core function</w:t>
      </w:r>
      <w:r w:rsidR="00A87B68">
        <w:rPr>
          <w:lang w:val="en-US"/>
        </w:rPr>
        <w:t xml:space="preserve"> 1</w:t>
      </w:r>
      <w:r>
        <w:t>.</w:t>
      </w:r>
    </w:p>
    <w:p w:rsidR="00A87B68" w:rsidRDefault="00996EDD" w:rsidP="00A87B68">
      <w:r>
        <w:t>The designated CAPIF core function of the CAPIF provider A provides the information about the CAPIF instances and service APIs deployed by the CAPIF provider A to the designated CAPIF core function of the CAPIF provider B and vice versa over CAPIF-6e reference point.</w:t>
      </w:r>
    </w:p>
    <w:p w:rsidR="00996EDD" w:rsidRDefault="00A87B68" w:rsidP="00A87B68">
      <w:r>
        <w:t>The CAPIF core function 2 of CAPIF provider A provides the information about the service APIs to the CAPIF core function 1 over CAPIF-6 reference point.</w:t>
      </w:r>
    </w:p>
    <w:p w:rsidR="00996EDD" w:rsidRDefault="00996EDD" w:rsidP="00996EDD">
      <w:pPr>
        <w:pStyle w:val="NO"/>
      </w:pPr>
      <w:r>
        <w:t>NOTE</w:t>
      </w:r>
      <w:r w:rsidR="00EE3B67">
        <w:t> </w:t>
      </w:r>
      <w:r w:rsidR="003C179D">
        <w:t>1</w:t>
      </w:r>
      <w:r>
        <w:t>:</w:t>
      </w:r>
      <w:r>
        <w:tab/>
      </w:r>
      <w:r w:rsidR="00A87B68">
        <w:rPr>
          <w:lang w:val="en-US"/>
        </w:rPr>
        <w:t>Void</w:t>
      </w:r>
    </w:p>
    <w:p w:rsidR="00996EDD" w:rsidRDefault="00996EDD" w:rsidP="00996EDD">
      <w:pPr>
        <w:rPr>
          <w:noProof/>
          <w:lang w:val="en-US"/>
        </w:rPr>
      </w:pPr>
      <w:r w:rsidRPr="00FD151D">
        <w:rPr>
          <w:noProof/>
          <w:lang w:val="en-US"/>
        </w:rPr>
        <w:t>The API invokers may exist within the trust domain</w:t>
      </w:r>
      <w:r>
        <w:rPr>
          <w:noProof/>
          <w:lang w:val="en-US"/>
        </w:rPr>
        <w:t xml:space="preserve"> of CAPIF provider A</w:t>
      </w:r>
      <w:r w:rsidRPr="00FD151D">
        <w:rPr>
          <w:noProof/>
          <w:lang w:val="en-US"/>
        </w:rPr>
        <w:t xml:space="preserve">, or within the trust domain </w:t>
      </w:r>
      <w:r>
        <w:rPr>
          <w:noProof/>
          <w:lang w:val="en-US"/>
        </w:rPr>
        <w:t xml:space="preserve">of CAPIF provider B </w:t>
      </w:r>
      <w:r w:rsidRPr="00FD151D">
        <w:rPr>
          <w:noProof/>
          <w:lang w:val="en-US"/>
        </w:rPr>
        <w:t xml:space="preserve">or outside of </w:t>
      </w:r>
      <w:r>
        <w:rPr>
          <w:noProof/>
          <w:lang w:val="en-US"/>
        </w:rPr>
        <w:t xml:space="preserve">the trust domains of </w:t>
      </w:r>
      <w:r w:rsidRPr="00FD151D">
        <w:rPr>
          <w:noProof/>
          <w:lang w:val="en-US"/>
        </w:rPr>
        <w:t xml:space="preserve">both </w:t>
      </w:r>
      <w:r>
        <w:rPr>
          <w:noProof/>
          <w:lang w:val="en-US"/>
        </w:rPr>
        <w:t>CAPIF provider A and CAPIF provider B</w:t>
      </w:r>
      <w:r w:rsidRPr="00FD151D">
        <w:rPr>
          <w:noProof/>
          <w:lang w:val="en-US"/>
        </w:rPr>
        <w:t>.</w:t>
      </w:r>
      <w:r>
        <w:rPr>
          <w:noProof/>
          <w:lang w:val="en-US"/>
        </w:rPr>
        <w:t xml:space="preserve"> The API invoker of a CAPIF provider is onboarded with the CAPIF core function in the corresponding trust domain of the CAPIF provider.</w:t>
      </w:r>
    </w:p>
    <w:p w:rsidR="00996EDD" w:rsidRDefault="00996EDD" w:rsidP="00996EDD">
      <w:pPr>
        <w:pStyle w:val="NO"/>
        <w:rPr>
          <w:noProof/>
          <w:lang w:val="en-US"/>
        </w:rPr>
      </w:pPr>
      <w:r>
        <w:rPr>
          <w:noProof/>
          <w:lang w:val="en-US"/>
        </w:rPr>
        <w:t>NOTE</w:t>
      </w:r>
      <w:r w:rsidR="00EE3B67">
        <w:rPr>
          <w:noProof/>
          <w:lang w:val="en-US"/>
        </w:rPr>
        <w:t> </w:t>
      </w:r>
      <w:r w:rsidR="003C179D">
        <w:rPr>
          <w:noProof/>
          <w:lang w:val="en-US"/>
        </w:rPr>
        <w:t>2</w:t>
      </w:r>
      <w:r>
        <w:rPr>
          <w:noProof/>
          <w:lang w:val="en-US"/>
        </w:rPr>
        <w:t>:</w:t>
      </w:r>
      <w:r>
        <w:rPr>
          <w:noProof/>
          <w:lang w:val="en-US"/>
        </w:rPr>
        <w:tab/>
        <w:t xml:space="preserve">For sake of simplicity, the service API interactions of API invokers of the CAPIF provider B are not shown. </w:t>
      </w:r>
      <w:r>
        <w:t>From each CAPIF provider's perspective the other CAPIF provider is a 3</w:t>
      </w:r>
      <w:r w:rsidRPr="00B3670B">
        <w:rPr>
          <w:vertAlign w:val="superscript"/>
        </w:rPr>
        <w:t>rd</w:t>
      </w:r>
      <w:r>
        <w:t xml:space="preserve"> party.</w:t>
      </w:r>
    </w:p>
    <w:p w:rsidR="00A87B68" w:rsidRDefault="00A87B68" w:rsidP="00A87B68">
      <w:r>
        <w:t>One or more CAPIF core function can publish service APIs to the designated CAPIF core function over CAPIF-6 reference point and, also discover the service APIs from the designated CAPIF core function and vice versa over CAPIF-6 reference point.</w:t>
      </w:r>
    </w:p>
    <w:p w:rsidR="00996EDD" w:rsidRDefault="00996EDD" w:rsidP="00996EDD">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 The API invoker from outside the trust domain</w:t>
      </w:r>
      <w:r>
        <w:rPr>
          <w:noProof/>
          <w:lang w:val="en-US"/>
        </w:rPr>
        <w:t xml:space="preserve"> of CAPIF providers,</w:t>
      </w:r>
      <w:r w:rsidRPr="002B5242">
        <w:rPr>
          <w:noProof/>
          <w:lang w:val="en-US"/>
        </w:rPr>
        <w:t xml:space="preserve"> interacts with the CAPIF </w:t>
      </w:r>
      <w:r>
        <w:rPr>
          <w:noProof/>
          <w:lang w:val="en-US"/>
        </w:rPr>
        <w:t xml:space="preserve">core function of th CAPIF provider A </w:t>
      </w:r>
      <w:r w:rsidRPr="002B5242">
        <w:rPr>
          <w:noProof/>
          <w:lang w:val="en-US"/>
        </w:rPr>
        <w:t>via CAPIF-1e and</w:t>
      </w:r>
      <w:r>
        <w:rPr>
          <w:noProof/>
          <w:lang w:val="en-US"/>
        </w:rPr>
        <w:t xml:space="preserve"> invokes the service APIs in the trust domain of the CAPIF providers via </w:t>
      </w:r>
      <w:r w:rsidRPr="002B5242">
        <w:rPr>
          <w:noProof/>
          <w:lang w:val="en-US"/>
        </w:rPr>
        <w:t xml:space="preserve">CAPIF-2e. </w:t>
      </w:r>
    </w:p>
    <w:p w:rsidR="00996EDD" w:rsidRDefault="00996EDD" w:rsidP="00996EDD">
      <w:pPr>
        <w:pStyle w:val="NO"/>
        <w:rPr>
          <w:noProof/>
          <w:lang w:val="en-US"/>
        </w:rPr>
      </w:pPr>
      <w:r>
        <w:rPr>
          <w:noProof/>
          <w:lang w:val="en-US"/>
        </w:rPr>
        <w:t>NOTE</w:t>
      </w:r>
      <w:r w:rsidR="00EE3B67">
        <w:rPr>
          <w:noProof/>
          <w:lang w:val="en-US"/>
        </w:rPr>
        <w:t> </w:t>
      </w:r>
      <w:r w:rsidR="003C179D">
        <w:rPr>
          <w:noProof/>
          <w:lang w:val="en-US"/>
        </w:rPr>
        <w:t>3</w:t>
      </w:r>
      <w:r>
        <w:rPr>
          <w:noProof/>
          <w:lang w:val="en-US"/>
        </w:rPr>
        <w:t>:</w:t>
      </w:r>
      <w:r>
        <w:rPr>
          <w:noProof/>
          <w:lang w:val="en-US"/>
        </w:rPr>
        <w:tab/>
        <w:t>The communication between the CAPIF core function of the CAPIF p</w:t>
      </w:r>
      <w:r w:rsidR="00A87B68">
        <w:rPr>
          <w:noProof/>
          <w:lang w:val="en-US"/>
        </w:rPr>
        <w:t>r</w:t>
      </w:r>
      <w:r>
        <w:rPr>
          <w:noProof/>
          <w:lang w:val="en-US"/>
        </w:rPr>
        <w:t>oviders over CAPIF-6 or CAPIF-6e can be API based.</w:t>
      </w:r>
    </w:p>
    <w:p w:rsidR="00996EDD" w:rsidRPr="002B5242" w:rsidRDefault="00996EDD" w:rsidP="00996EDD">
      <w:pPr>
        <w:rPr>
          <w:noProof/>
          <w:lang w:val="en-US"/>
        </w:rPr>
      </w:pPr>
      <w:r>
        <w:rPr>
          <w:noProof/>
          <w:lang w:val="en-US"/>
        </w:rPr>
        <w:t xml:space="preserve">The detailed information of the APIs provided by the CAPIF core function is specified in </w:t>
      </w:r>
      <w:r w:rsidRPr="00B71B0D">
        <w:rPr>
          <w:noProof/>
          <w:lang w:val="en-US"/>
        </w:rPr>
        <w:t>clause </w:t>
      </w:r>
      <w:r>
        <w:rPr>
          <w:noProof/>
          <w:lang w:val="en-US"/>
        </w:rPr>
        <w:t>10.</w:t>
      </w:r>
    </w:p>
    <w:p w:rsidR="00996EDD" w:rsidRDefault="00996EDD" w:rsidP="00996EDD">
      <w:pPr>
        <w:pStyle w:val="NO"/>
        <w:rPr>
          <w:noProof/>
          <w:lang w:val="en-US"/>
        </w:rPr>
      </w:pPr>
      <w:r w:rsidRPr="002B5242">
        <w:rPr>
          <w:noProof/>
          <w:lang w:val="en-US"/>
        </w:rPr>
        <w:t>NOTE</w:t>
      </w:r>
      <w:r w:rsidR="00EE3B67">
        <w:rPr>
          <w:noProof/>
          <w:lang w:val="en-US"/>
        </w:rPr>
        <w:t> </w:t>
      </w:r>
      <w:r w:rsidR="003C179D">
        <w:rPr>
          <w:noProof/>
          <w:lang w:val="en-US"/>
        </w:rPr>
        <w:t>4</w:t>
      </w:r>
      <w:r w:rsidRPr="002B5242">
        <w:rPr>
          <w:noProof/>
          <w:lang w:val="en-US"/>
        </w:rPr>
        <w:t>:</w:t>
      </w:r>
      <w:r w:rsidRPr="002B5242">
        <w:rPr>
          <w:noProof/>
          <w:lang w:val="en-US"/>
        </w:rPr>
        <w:tab/>
        <w:t xml:space="preserve">The security aspects of </w:t>
      </w:r>
      <w:r>
        <w:rPr>
          <w:noProof/>
          <w:lang w:val="en-US"/>
        </w:rPr>
        <w:t>CAPIF reference points</w:t>
      </w:r>
      <w:r w:rsidRPr="002B5242">
        <w:rPr>
          <w:noProof/>
          <w:lang w:val="en-US"/>
        </w:rPr>
        <w:t xml:space="preserve"> are under SA3 responsibility and out of scope of the present document. </w:t>
      </w:r>
    </w:p>
    <w:p w:rsidR="00FC09BE" w:rsidRPr="002B5242" w:rsidRDefault="00FC09BE" w:rsidP="00996EDD">
      <w:pPr>
        <w:pStyle w:val="NO"/>
        <w:rPr>
          <w:rFonts w:eastAsia="SimSun" w:hint="eastAsia"/>
          <w:lang w:eastAsia="zh-CN"/>
        </w:rPr>
      </w:pPr>
      <w:r w:rsidRPr="00FC09BE">
        <w:rPr>
          <w:rFonts w:eastAsia="SimSun"/>
          <w:lang w:eastAsia="zh-CN"/>
        </w:rPr>
        <w:t>NOTE 5:</w:t>
      </w:r>
      <w:r w:rsidRPr="00FC09BE">
        <w:rPr>
          <w:rFonts w:eastAsia="SimSun"/>
          <w:lang w:eastAsia="zh-CN"/>
        </w:rPr>
        <w:tab/>
        <w:t>All interactions among entities within the CAPIF provider domains (regardless if CAPIF is deployed in a PLMN, SNPN or 3rd party network) are ruled by the functional model in clause 6.2.0, the support of 3rd party API providers is as in clause 6.2.1, whereas the interconnection among CCFs is according to this clause.</w:t>
      </w:r>
    </w:p>
    <w:p w:rsidR="00273A13" w:rsidRPr="00273A13" w:rsidRDefault="00273A13" w:rsidP="005C1D05">
      <w:pPr>
        <w:pStyle w:val="Heading3"/>
      </w:pPr>
      <w:bookmarkStart w:id="139" w:name="_Toc154660751"/>
      <w:r w:rsidRPr="00273A13">
        <w:t>6.2.3</w:t>
      </w:r>
      <w:r w:rsidRPr="00273A13">
        <w:tab/>
        <w:t>Functional model description</w:t>
      </w:r>
      <w:r w:rsidRPr="005C1D05">
        <w:t xml:space="preserve"> to support </w:t>
      </w:r>
      <w:r w:rsidR="00AB243B">
        <w:t>R</w:t>
      </w:r>
      <w:r w:rsidR="00AB243B" w:rsidRPr="005C1D05">
        <w:t>NA</w:t>
      </w:r>
      <w:r w:rsidR="00AB243B">
        <w:t>A</w:t>
      </w:r>
      <w:bookmarkEnd w:id="139"/>
    </w:p>
    <w:p w:rsidR="00273A13" w:rsidRDefault="00273A13" w:rsidP="00273A13">
      <w:pPr>
        <w:rPr>
          <w:noProof/>
          <w:lang w:val="en-US"/>
        </w:rPr>
      </w:pPr>
      <w:r>
        <w:rPr>
          <w:noProof/>
          <w:lang w:val="en-US"/>
        </w:rPr>
        <w:t xml:space="preserve">Figure 6.2.3-1 shows the architectural model for the </w:t>
      </w:r>
      <w:r w:rsidR="00AB243B">
        <w:rPr>
          <w:noProof/>
          <w:lang w:val="en-US"/>
        </w:rPr>
        <w:t>RNAA</w:t>
      </w:r>
      <w:r>
        <w:rPr>
          <w:noProof/>
          <w:lang w:val="en-US"/>
        </w:rPr>
        <w:t xml:space="preserve"> which allows the resource owner to provide authorization to the API invocation.</w:t>
      </w:r>
    </w:p>
    <w:p w:rsidR="00273A13" w:rsidRDefault="00AE0395" w:rsidP="00273A13">
      <w:pPr>
        <w:pStyle w:val="TH"/>
        <w:rPr>
          <w:noProof/>
          <w:lang w:val="en-US"/>
        </w:rPr>
      </w:pPr>
      <w:r>
        <w:object w:dxaOrig="13671" w:dyaOrig="8800">
          <v:shape id="_x0000_i1036" type="#_x0000_t75" style="width:482.1pt;height:309.9pt" o:ole="">
            <v:imagedata r:id="rId30" o:title=""/>
          </v:shape>
          <o:OLEObject Type="Embed" ProgID="Visio.Drawing.15" ShapeID="_x0000_i1036" DrawAspect="Content" ObjectID="_1771853327" r:id="rId31"/>
        </w:object>
      </w:r>
    </w:p>
    <w:p w:rsidR="00273A13" w:rsidRDefault="00273A13" w:rsidP="00273A13">
      <w:pPr>
        <w:pStyle w:val="TF"/>
      </w:pPr>
      <w:r>
        <w:t>Figure 6.2.</w:t>
      </w:r>
      <w:r>
        <w:rPr>
          <w:lang w:eastAsia="ja-JP"/>
        </w:rPr>
        <w:t>3</w:t>
      </w:r>
      <w:r>
        <w:t xml:space="preserve">-1: High level functional architecture for CAPIF supporting </w:t>
      </w:r>
      <w:r w:rsidR="00AB243B" w:rsidRPr="00AB243B">
        <w:t>RNAA</w:t>
      </w:r>
    </w:p>
    <w:p w:rsidR="00273A13" w:rsidRDefault="00454527" w:rsidP="00273A13">
      <w:pPr>
        <w:rPr>
          <w:lang w:eastAsia="ja-JP"/>
        </w:rPr>
      </w:pPr>
      <w:r w:rsidRPr="00454527">
        <w:rPr>
          <w:lang w:eastAsia="ja-JP"/>
        </w:rPr>
        <w:t>The authorization function is an internal entity of the CAPIF core function.</w:t>
      </w:r>
    </w:p>
    <w:p w:rsidR="00273A13" w:rsidRDefault="00273A13" w:rsidP="00273A13">
      <w:r>
        <w:rPr>
          <w:lang w:eastAsia="ja-JP"/>
        </w:rPr>
        <w:t xml:space="preserve">The resource owner client(s) interacts with the authorization function </w:t>
      </w:r>
      <w:r w:rsidR="00454527" w:rsidRPr="00454527">
        <w:rPr>
          <w:lang w:eastAsia="ja-JP"/>
        </w:rPr>
        <w:t xml:space="preserve">in the CAPIF core function </w:t>
      </w:r>
      <w:r>
        <w:rPr>
          <w:lang w:eastAsia="ja-JP"/>
        </w:rPr>
        <w:t>via CAPIF-8. T</w:t>
      </w:r>
      <w:r>
        <w:t xml:space="preserve">he resource owner communicates with the authorization function </w:t>
      </w:r>
      <w:r w:rsidR="00454527" w:rsidRPr="00454527">
        <w:t xml:space="preserve">in the CAPIF core function </w:t>
      </w:r>
      <w:r>
        <w:t xml:space="preserve">to </w:t>
      </w:r>
      <w:r w:rsidR="00AE0395">
        <w:t xml:space="preserve">manage </w:t>
      </w:r>
      <w:r>
        <w:t xml:space="preserve">resource owner consent. </w:t>
      </w:r>
    </w:p>
    <w:p w:rsidR="00273A13" w:rsidRDefault="00273A13" w:rsidP="00273A13">
      <w:r>
        <w:rPr>
          <w:lang w:eastAsia="ja-JP"/>
        </w:rPr>
        <w:t>The API exposing function (e.g</w:t>
      </w:r>
      <w:r w:rsidR="00E1105E">
        <w:rPr>
          <w:lang w:eastAsia="ja-JP"/>
        </w:rPr>
        <w:t>.</w:t>
      </w:r>
      <w:r>
        <w:rPr>
          <w:lang w:eastAsia="ja-JP"/>
        </w:rPr>
        <w:t xml:space="preserve"> NEF</w:t>
      </w:r>
      <w:r w:rsidR="00E1105E" w:rsidRPr="00E1105E">
        <w:rPr>
          <w:lang w:eastAsia="ja-JP"/>
        </w:rPr>
        <w:t>, SCEF</w:t>
      </w:r>
      <w:r>
        <w:rPr>
          <w:lang w:eastAsia="ja-JP"/>
        </w:rPr>
        <w:t xml:space="preserve">) acts as a resource owner consent </w:t>
      </w:r>
      <w:r>
        <w:rPr>
          <w:lang w:eastAsia="zh-CN"/>
        </w:rPr>
        <w:t xml:space="preserve">enforcement point as specified in 3GPP TS 33.501 [8] and interacts with the authorization function </w:t>
      </w:r>
      <w:r w:rsidR="00454527" w:rsidRPr="00454527">
        <w:rPr>
          <w:lang w:eastAsia="zh-CN"/>
        </w:rPr>
        <w:t xml:space="preserve">in the CAPIF core function </w:t>
      </w:r>
      <w:r>
        <w:rPr>
          <w:lang w:eastAsia="zh-CN"/>
        </w:rPr>
        <w:t>via CAPIF-</w:t>
      </w:r>
      <w:r w:rsidR="00454527">
        <w:rPr>
          <w:lang w:eastAsia="zh-CN"/>
        </w:rPr>
        <w:t>3</w:t>
      </w:r>
      <w:r>
        <w:rPr>
          <w:lang w:eastAsia="zh-CN"/>
        </w:rPr>
        <w:t xml:space="preserve">. </w:t>
      </w:r>
      <w:r>
        <w:t xml:space="preserve">The API exposing function </w:t>
      </w:r>
      <w:r>
        <w:rPr>
          <w:lang w:eastAsia="zh-CN"/>
        </w:rPr>
        <w:t>can retrieve the resource owner consent parameters from</w:t>
      </w:r>
      <w:r w:rsidR="00E1105E">
        <w:rPr>
          <w:lang w:eastAsia="zh-CN"/>
        </w:rPr>
        <w:t xml:space="preserve"> </w:t>
      </w:r>
      <w:r>
        <w:t xml:space="preserve">the authorization function. </w:t>
      </w:r>
    </w:p>
    <w:p w:rsidR="00E1105E" w:rsidRDefault="00E1105E" w:rsidP="00E1105E">
      <w:pPr>
        <w:pStyle w:val="NO"/>
        <w:rPr>
          <w:lang w:eastAsia="ja-JP"/>
        </w:rPr>
      </w:pPr>
      <w:r>
        <w:rPr>
          <w:lang w:eastAsia="ja-JP"/>
        </w:rPr>
        <w:t>NOTE 1:</w:t>
      </w:r>
      <w:r>
        <w:rPr>
          <w:lang w:eastAsia="ja-JP"/>
        </w:rPr>
        <w:tab/>
        <w:t>RNAA is supported for both 4G and 5G network.</w:t>
      </w:r>
    </w:p>
    <w:p w:rsidR="00273A13" w:rsidRDefault="00273A13" w:rsidP="00273A13">
      <w:pPr>
        <w:rPr>
          <w:lang w:eastAsia="zh-CN"/>
        </w:rPr>
      </w:pPr>
      <w:r>
        <w:rPr>
          <w:lang w:eastAsia="zh-CN"/>
        </w:rPr>
        <w:t xml:space="preserve">The API invoker interacts with authorization function </w:t>
      </w:r>
      <w:r w:rsidR="00454527" w:rsidRPr="00454527">
        <w:rPr>
          <w:lang w:eastAsia="zh-CN"/>
        </w:rPr>
        <w:t xml:space="preserve">in the CAPIF core function </w:t>
      </w:r>
      <w:r>
        <w:rPr>
          <w:lang w:eastAsia="zh-CN"/>
        </w:rPr>
        <w:t>via CAPIF-1/CAPIF-1e.</w:t>
      </w:r>
    </w:p>
    <w:p w:rsidR="00273A13" w:rsidRDefault="00273A13" w:rsidP="00273A13">
      <w:pPr>
        <w:pStyle w:val="NO"/>
        <w:rPr>
          <w:lang w:eastAsia="ja-JP"/>
        </w:rPr>
      </w:pPr>
      <w:r>
        <w:rPr>
          <w:lang w:eastAsia="ja-JP"/>
        </w:rPr>
        <w:t>NOTE</w:t>
      </w:r>
      <w:r w:rsidR="00E1105E">
        <w:rPr>
          <w:lang w:eastAsia="ja-JP"/>
        </w:rPr>
        <w:t> 2</w:t>
      </w:r>
      <w:r>
        <w:rPr>
          <w:lang w:eastAsia="ja-JP"/>
        </w:rPr>
        <w:t>:</w:t>
      </w:r>
      <w:r>
        <w:rPr>
          <w:lang w:eastAsia="ja-JP"/>
        </w:rPr>
        <w:tab/>
        <w:t>In the current release, 3</w:t>
      </w:r>
      <w:r>
        <w:rPr>
          <w:vertAlign w:val="superscript"/>
          <w:lang w:eastAsia="ja-JP"/>
        </w:rPr>
        <w:t>rd</w:t>
      </w:r>
      <w:r>
        <w:rPr>
          <w:lang w:eastAsia="ja-JP"/>
        </w:rPr>
        <w:t xml:space="preserve"> party API providers (i.e., API providers outside the PLMN trust domain) are not supported for </w:t>
      </w:r>
      <w:r w:rsidR="00AB243B">
        <w:rPr>
          <w:lang w:eastAsia="ja-JP"/>
        </w:rPr>
        <w:t>RNAA</w:t>
      </w:r>
      <w:r>
        <w:rPr>
          <w:lang w:eastAsia="ja-JP"/>
        </w:rPr>
        <w:t>.</w:t>
      </w:r>
    </w:p>
    <w:p w:rsidR="00AE0395" w:rsidRDefault="00AE0395" w:rsidP="00AE0395">
      <w:pPr>
        <w:pStyle w:val="NO"/>
        <w:rPr>
          <w:lang w:eastAsia="ja-JP"/>
        </w:rPr>
      </w:pPr>
      <w:r>
        <w:rPr>
          <w:lang w:eastAsia="ja-JP"/>
        </w:rPr>
        <w:t>NOTE 3:</w:t>
      </w:r>
      <w:r>
        <w:rPr>
          <w:lang w:eastAsia="ja-JP"/>
        </w:rPr>
        <w:tab/>
        <w:t>The interaction between Resource Owner Client and CCF over CAPIF-8 is not specified in the current release of the specification.</w:t>
      </w:r>
    </w:p>
    <w:p w:rsidR="00AE0395" w:rsidRPr="00B23175" w:rsidRDefault="00AE0395" w:rsidP="00AE0395">
      <w:pPr>
        <w:rPr>
          <w:noProof/>
          <w:lang w:val="en-US"/>
        </w:rPr>
      </w:pPr>
      <w:r w:rsidRPr="002B5242">
        <w:rPr>
          <w:noProof/>
          <w:lang w:val="en-US"/>
        </w:rPr>
        <w:t>The security aspects of CAPIF</w:t>
      </w:r>
      <w:r>
        <w:rPr>
          <w:noProof/>
          <w:lang w:val="en-US"/>
        </w:rPr>
        <w:t xml:space="preserve"> supporting RNAA</w:t>
      </w:r>
      <w:r w:rsidRPr="002B5242">
        <w:rPr>
          <w:noProof/>
          <w:lang w:val="en-US"/>
        </w:rPr>
        <w:t xml:space="preserve"> are </w:t>
      </w:r>
      <w:r>
        <w:rPr>
          <w:noProof/>
          <w:lang w:val="en-US"/>
        </w:rPr>
        <w:t xml:space="preserve">specified in </w:t>
      </w:r>
      <w:r w:rsidRPr="00526FC3">
        <w:t>3GPP </w:t>
      </w:r>
      <w:r>
        <w:rPr>
          <w:noProof/>
          <w:lang w:val="en-US"/>
        </w:rPr>
        <w:t>TS</w:t>
      </w:r>
      <w:r w:rsidRPr="003B77A3">
        <w:rPr>
          <w:noProof/>
          <w:lang w:val="en-US"/>
        </w:rPr>
        <w:t> </w:t>
      </w:r>
      <w:r>
        <w:rPr>
          <w:noProof/>
          <w:lang w:val="en-US"/>
        </w:rPr>
        <w:t>33.122 [12</w:t>
      </w:r>
      <w:r w:rsidRPr="003B77A3">
        <w:rPr>
          <w:noProof/>
          <w:lang w:val="en-US"/>
        </w:rPr>
        <w:t>]</w:t>
      </w:r>
      <w:r w:rsidRPr="002B5242">
        <w:rPr>
          <w:noProof/>
          <w:lang w:val="en-US"/>
        </w:rPr>
        <w:t>.</w:t>
      </w:r>
    </w:p>
    <w:p w:rsidR="00C45CB5" w:rsidRPr="00600B96" w:rsidRDefault="00C45CB5" w:rsidP="00C45CB5">
      <w:pPr>
        <w:pStyle w:val="Heading2"/>
      </w:pPr>
      <w:bookmarkStart w:id="140" w:name="_Toc154660752"/>
      <w:r>
        <w:t>6</w:t>
      </w:r>
      <w:r w:rsidRPr="00600B96">
        <w:t>.</w:t>
      </w:r>
      <w:r>
        <w:t>3</w:t>
      </w:r>
      <w:r w:rsidRPr="00600B96">
        <w:tab/>
        <w:t>Functional entities description</w:t>
      </w:r>
      <w:bookmarkEnd w:id="134"/>
      <w:bookmarkEnd w:id="135"/>
      <w:bookmarkEnd w:id="136"/>
      <w:bookmarkEnd w:id="140"/>
    </w:p>
    <w:p w:rsidR="002B5242" w:rsidRPr="0072789D" w:rsidRDefault="002B5242" w:rsidP="0072789D">
      <w:pPr>
        <w:pStyle w:val="Heading3"/>
      </w:pPr>
      <w:bookmarkStart w:id="141" w:name="_Toc154660753"/>
      <w:r w:rsidRPr="0072789D">
        <w:t>6.3.1</w:t>
      </w:r>
      <w:r w:rsidRPr="0072789D">
        <w:tab/>
        <w:t>General</w:t>
      </w:r>
      <w:bookmarkEnd w:id="141"/>
    </w:p>
    <w:p w:rsidR="002B5242" w:rsidRPr="002B5242" w:rsidRDefault="002B5242" w:rsidP="002B5242">
      <w:pPr>
        <w:rPr>
          <w:rFonts w:eastAsia="SimSun"/>
          <w:lang w:eastAsia="zh-CN"/>
        </w:rPr>
      </w:pPr>
      <w:r w:rsidRPr="002B5242">
        <w:t>Each subclause is a description of a functional entity and does not imply a physical entity.</w:t>
      </w:r>
    </w:p>
    <w:p w:rsidR="002B5242" w:rsidRPr="0072789D" w:rsidRDefault="002B5242" w:rsidP="0072789D">
      <w:pPr>
        <w:pStyle w:val="Heading3"/>
      </w:pPr>
      <w:bookmarkStart w:id="142" w:name="_Toc154660754"/>
      <w:r w:rsidRPr="0072789D">
        <w:t>6.3.2</w:t>
      </w:r>
      <w:r w:rsidRPr="0072789D">
        <w:tab/>
        <w:t>API invoker</w:t>
      </w:r>
      <w:bookmarkEnd w:id="142"/>
    </w:p>
    <w:p w:rsidR="002B5242" w:rsidRPr="002B5242" w:rsidRDefault="002B5242" w:rsidP="002B5242">
      <w:pPr>
        <w:rPr>
          <w:noProof/>
          <w:lang w:val="en-US"/>
        </w:rPr>
      </w:pPr>
      <w:r w:rsidRPr="002B5242">
        <w:rPr>
          <w:noProof/>
          <w:lang w:val="en-US"/>
        </w:rPr>
        <w:t>The API invoker is typically provided by a 3</w:t>
      </w:r>
      <w:r w:rsidRPr="002B5242">
        <w:rPr>
          <w:noProof/>
          <w:vertAlign w:val="superscript"/>
          <w:lang w:val="en-US"/>
        </w:rPr>
        <w:t>rd</w:t>
      </w:r>
      <w:r w:rsidRPr="002B5242">
        <w:rPr>
          <w:noProof/>
          <w:lang w:val="en-US"/>
        </w:rPr>
        <w:t xml:space="preserve"> party application provider who has service agreement with PLMN operator. The API invoker may reside within the same trust domain as the PLMN operator network.</w:t>
      </w:r>
      <w:r w:rsidR="00EC46EC" w:rsidRPr="00EC46EC">
        <w:rPr>
          <w:noProof/>
          <w:lang w:val="en-US"/>
        </w:rPr>
        <w:t xml:space="preserve"> The API invoker may be either an application on a server or an application on a UE.</w:t>
      </w:r>
    </w:p>
    <w:p w:rsidR="002B5242" w:rsidRPr="002B5242" w:rsidRDefault="002B5242" w:rsidP="002B5242">
      <w:pPr>
        <w:rPr>
          <w:noProof/>
          <w:lang w:val="en-US"/>
        </w:rPr>
      </w:pPr>
      <w:r w:rsidRPr="002B5242">
        <w:rPr>
          <w:noProof/>
          <w:lang w:val="en-US"/>
        </w:rPr>
        <w:t>The API invoker supports the following capabilities:</w:t>
      </w:r>
    </w:p>
    <w:p w:rsidR="004C2E9A" w:rsidRDefault="004C2E9A" w:rsidP="004C2E9A">
      <w:pPr>
        <w:pStyle w:val="B1"/>
        <w:rPr>
          <w:noProof/>
          <w:lang w:val="en-US" w:eastAsia="ko-KR"/>
        </w:rPr>
      </w:pPr>
      <w:r>
        <w:rPr>
          <w:rFonts w:hint="eastAsia"/>
          <w:noProof/>
          <w:lang w:val="en-US" w:eastAsia="ko-KR"/>
        </w:rPr>
        <w:t>-</w:t>
      </w:r>
      <w:r>
        <w:rPr>
          <w:noProof/>
          <w:lang w:val="en-US" w:eastAsia="ko-KR"/>
        </w:rPr>
        <w:tab/>
        <w:t>Triggering API invoker onboarding/offboarding;</w:t>
      </w:r>
    </w:p>
    <w:p w:rsidR="002B5242" w:rsidRPr="002B5242" w:rsidRDefault="002B5242" w:rsidP="0072789D">
      <w:pPr>
        <w:pStyle w:val="B1"/>
        <w:rPr>
          <w:noProof/>
          <w:lang w:val="en-US"/>
        </w:rPr>
      </w:pPr>
      <w:r w:rsidRPr="002B5242">
        <w:rPr>
          <w:noProof/>
          <w:lang w:val="en-US"/>
        </w:rPr>
        <w:t>-</w:t>
      </w:r>
      <w:r w:rsidRPr="002B5242">
        <w:rPr>
          <w:noProof/>
          <w:lang w:val="en-US"/>
        </w:rPr>
        <w:tab/>
        <w:t>Supporting the authentication by providing the API invoker identity and other information required for authentication of the API invoker;</w:t>
      </w:r>
    </w:p>
    <w:p w:rsidR="002B5242" w:rsidRPr="002B5242" w:rsidRDefault="002B5242" w:rsidP="0072789D">
      <w:pPr>
        <w:pStyle w:val="B1"/>
        <w:rPr>
          <w:noProof/>
          <w:lang w:val="en-US"/>
        </w:rPr>
      </w:pPr>
      <w:r w:rsidRPr="002B5242">
        <w:rPr>
          <w:noProof/>
          <w:lang w:val="en-US"/>
        </w:rPr>
        <w:t>-</w:t>
      </w:r>
      <w:r w:rsidRPr="002B5242">
        <w:rPr>
          <w:noProof/>
          <w:lang w:val="en-US"/>
        </w:rPr>
        <w:tab/>
        <w:t>Supporting mutual authentication with CAPIF;</w:t>
      </w:r>
    </w:p>
    <w:p w:rsidR="002B5242" w:rsidRPr="002B5242" w:rsidRDefault="002B5242" w:rsidP="0072789D">
      <w:pPr>
        <w:pStyle w:val="B1"/>
        <w:rPr>
          <w:noProof/>
          <w:lang w:val="en-US"/>
        </w:rPr>
      </w:pPr>
      <w:r w:rsidRPr="002B5242">
        <w:rPr>
          <w:noProof/>
          <w:lang w:val="en-US"/>
        </w:rPr>
        <w:t>-</w:t>
      </w:r>
      <w:r w:rsidRPr="002B5242">
        <w:rPr>
          <w:noProof/>
          <w:lang w:val="en-US"/>
        </w:rPr>
        <w:tab/>
        <w:t>Obtaining the authorization prior to accessing the service API;</w:t>
      </w:r>
    </w:p>
    <w:p w:rsidR="002B5242" w:rsidRPr="002B5242" w:rsidRDefault="002B5242" w:rsidP="0072789D">
      <w:pPr>
        <w:pStyle w:val="B1"/>
        <w:rPr>
          <w:noProof/>
          <w:lang w:val="en-US"/>
        </w:rPr>
      </w:pPr>
      <w:r w:rsidRPr="002B5242">
        <w:rPr>
          <w:noProof/>
          <w:lang w:val="en-US"/>
        </w:rPr>
        <w:t>-</w:t>
      </w:r>
      <w:r w:rsidRPr="002B5242">
        <w:rPr>
          <w:noProof/>
          <w:lang w:val="en-US"/>
        </w:rPr>
        <w:tab/>
        <w:t>Discovering service APIs information; and</w:t>
      </w:r>
    </w:p>
    <w:p w:rsidR="002B5242" w:rsidRPr="002B5242" w:rsidRDefault="002B5242" w:rsidP="0072789D">
      <w:pPr>
        <w:pStyle w:val="B1"/>
        <w:rPr>
          <w:noProof/>
          <w:lang w:val="en-US"/>
        </w:rPr>
      </w:pPr>
      <w:r w:rsidRPr="002B5242">
        <w:rPr>
          <w:noProof/>
          <w:lang w:val="en-US"/>
        </w:rPr>
        <w:t>-</w:t>
      </w:r>
      <w:r w:rsidRPr="002B5242">
        <w:rPr>
          <w:noProof/>
          <w:lang w:val="en-US"/>
        </w:rPr>
        <w:tab/>
        <w:t>Invoking the service APIs.</w:t>
      </w:r>
    </w:p>
    <w:p w:rsidR="002B5242" w:rsidRPr="002B5242" w:rsidRDefault="002B5242" w:rsidP="0072789D">
      <w:pPr>
        <w:pStyle w:val="NO"/>
        <w:rPr>
          <w:noProof/>
          <w:lang w:val="en-US"/>
        </w:rPr>
      </w:pPr>
      <w:r w:rsidRPr="002B5242">
        <w:rPr>
          <w:noProof/>
          <w:lang w:val="en-US"/>
        </w:rPr>
        <w:t>NOTE:</w:t>
      </w:r>
      <w:r w:rsidRPr="002B5242">
        <w:rPr>
          <w:noProof/>
          <w:lang w:val="en-US"/>
        </w:rPr>
        <w:tab/>
        <w:t>The details of the specific service APIs are out of scope of the present document.</w:t>
      </w:r>
    </w:p>
    <w:p w:rsidR="002B5242" w:rsidRPr="0072789D" w:rsidRDefault="002B5242" w:rsidP="0072789D">
      <w:pPr>
        <w:pStyle w:val="Heading3"/>
      </w:pPr>
      <w:bookmarkStart w:id="143" w:name="_Toc154660755"/>
      <w:r w:rsidRPr="0072789D">
        <w:t>6.3.3</w:t>
      </w:r>
      <w:r w:rsidRPr="0072789D">
        <w:tab/>
        <w:t>CAPIF core function</w:t>
      </w:r>
      <w:bookmarkEnd w:id="143"/>
    </w:p>
    <w:p w:rsidR="002B5242" w:rsidRPr="002B5242" w:rsidRDefault="002B5242" w:rsidP="002B5242">
      <w:pPr>
        <w:rPr>
          <w:noProof/>
          <w:lang w:val="en-US"/>
        </w:rPr>
      </w:pPr>
      <w:r w:rsidRPr="002B5242">
        <w:rPr>
          <w:noProof/>
          <w:lang w:val="en-US"/>
        </w:rPr>
        <w:t>The CAPIF core function consists of the following capabilities:</w:t>
      </w:r>
    </w:p>
    <w:p w:rsidR="002B5242" w:rsidRPr="002B5242" w:rsidRDefault="002B5242" w:rsidP="0072789D">
      <w:pPr>
        <w:pStyle w:val="B1"/>
        <w:rPr>
          <w:noProof/>
          <w:lang w:val="en-US"/>
        </w:rPr>
      </w:pPr>
      <w:r w:rsidRPr="002B5242">
        <w:rPr>
          <w:noProof/>
          <w:lang w:val="en-US"/>
        </w:rPr>
        <w:t>-</w:t>
      </w:r>
      <w:r w:rsidRPr="002B5242">
        <w:rPr>
          <w:noProof/>
          <w:lang w:val="en-US"/>
        </w:rPr>
        <w:tab/>
        <w:t>Authenticating the API invoker based on the identity and other information required for authentication of the API invoker;</w:t>
      </w:r>
    </w:p>
    <w:p w:rsidR="002B5242" w:rsidRPr="002B5242" w:rsidRDefault="002B5242" w:rsidP="0072789D">
      <w:pPr>
        <w:pStyle w:val="B1"/>
        <w:rPr>
          <w:noProof/>
          <w:lang w:val="en-US"/>
        </w:rPr>
      </w:pPr>
      <w:r w:rsidRPr="002B5242">
        <w:rPr>
          <w:noProof/>
          <w:lang w:val="en-US"/>
        </w:rPr>
        <w:t>-</w:t>
      </w:r>
      <w:r w:rsidRPr="002B5242">
        <w:rPr>
          <w:noProof/>
          <w:lang w:val="en-US"/>
        </w:rPr>
        <w:tab/>
        <w:t xml:space="preserve">Supporting mutual authentication with </w:t>
      </w:r>
      <w:r w:rsidR="00BF0E0F">
        <w:rPr>
          <w:noProof/>
          <w:lang w:val="en-US"/>
        </w:rPr>
        <w:t xml:space="preserve">the </w:t>
      </w:r>
      <w:r w:rsidRPr="002B5242">
        <w:rPr>
          <w:noProof/>
          <w:lang w:val="en-US"/>
        </w:rPr>
        <w:t>API invoker;</w:t>
      </w:r>
    </w:p>
    <w:p w:rsidR="002B5242" w:rsidRPr="002B5242" w:rsidRDefault="002B5242" w:rsidP="0072789D">
      <w:pPr>
        <w:pStyle w:val="B1"/>
        <w:rPr>
          <w:noProof/>
          <w:lang w:val="en-US"/>
        </w:rPr>
      </w:pPr>
      <w:r w:rsidRPr="002B5242">
        <w:rPr>
          <w:noProof/>
          <w:lang w:val="en-US"/>
        </w:rPr>
        <w:t>-</w:t>
      </w:r>
      <w:r w:rsidRPr="002B5242">
        <w:rPr>
          <w:noProof/>
          <w:lang w:val="en-US"/>
        </w:rPr>
        <w:tab/>
        <w:t>Providing authorization for the API invoker prior to accessing the service API;</w:t>
      </w:r>
    </w:p>
    <w:p w:rsidR="002B5242" w:rsidRPr="002B5242" w:rsidRDefault="002B5242" w:rsidP="0072789D">
      <w:pPr>
        <w:pStyle w:val="B1"/>
        <w:rPr>
          <w:noProof/>
          <w:lang w:val="en-US"/>
        </w:rPr>
      </w:pPr>
      <w:r w:rsidRPr="002B5242">
        <w:rPr>
          <w:noProof/>
          <w:lang w:val="en-US"/>
        </w:rPr>
        <w:t>-</w:t>
      </w:r>
      <w:r w:rsidRPr="002B5242">
        <w:rPr>
          <w:noProof/>
          <w:lang w:val="en-US"/>
        </w:rPr>
        <w:tab/>
        <w:t>Publishing, storing and supporting the discovery of service APIs information;</w:t>
      </w:r>
    </w:p>
    <w:p w:rsidR="002B5242" w:rsidRPr="002B5242" w:rsidRDefault="002B5242" w:rsidP="0072789D">
      <w:pPr>
        <w:pStyle w:val="B1"/>
        <w:rPr>
          <w:noProof/>
          <w:lang w:val="en-US"/>
        </w:rPr>
      </w:pPr>
      <w:r w:rsidRPr="002B5242">
        <w:rPr>
          <w:noProof/>
          <w:lang w:val="en-US"/>
        </w:rPr>
        <w:t>-</w:t>
      </w:r>
      <w:r w:rsidRPr="002B5242">
        <w:rPr>
          <w:noProof/>
          <w:lang w:val="en-US"/>
        </w:rPr>
        <w:tab/>
        <w:t>Controlling the service API access based on PLMN operator configured policies;</w:t>
      </w:r>
    </w:p>
    <w:p w:rsidR="002B5242" w:rsidRPr="002B5242" w:rsidRDefault="002B5242" w:rsidP="0072789D">
      <w:pPr>
        <w:pStyle w:val="B1"/>
        <w:rPr>
          <w:noProof/>
          <w:lang w:val="en-US"/>
        </w:rPr>
      </w:pPr>
      <w:r w:rsidRPr="002B5242">
        <w:rPr>
          <w:noProof/>
          <w:lang w:val="en-US"/>
        </w:rPr>
        <w:t>-</w:t>
      </w:r>
      <w:r w:rsidRPr="002B5242">
        <w:rPr>
          <w:noProof/>
          <w:lang w:val="en-US"/>
        </w:rPr>
        <w:tab/>
        <w:t>Storing the logs for the service API invocations and providing the service API invocation logs to authorized entities;</w:t>
      </w:r>
    </w:p>
    <w:p w:rsidR="002B5242" w:rsidRPr="002B5242" w:rsidRDefault="002B5242" w:rsidP="0072789D">
      <w:pPr>
        <w:pStyle w:val="B1"/>
        <w:rPr>
          <w:noProof/>
          <w:lang w:val="en-US"/>
        </w:rPr>
      </w:pPr>
      <w:r w:rsidRPr="002B5242">
        <w:rPr>
          <w:noProof/>
          <w:lang w:val="en-US"/>
        </w:rPr>
        <w:t>-</w:t>
      </w:r>
      <w:r w:rsidRPr="002B5242">
        <w:rPr>
          <w:noProof/>
          <w:lang w:val="en-US"/>
        </w:rPr>
        <w:tab/>
        <w:t>Charging based on the logs of the service API invocations;</w:t>
      </w:r>
    </w:p>
    <w:p w:rsidR="002B5242" w:rsidRPr="002B5242" w:rsidRDefault="002B5242" w:rsidP="0072789D">
      <w:pPr>
        <w:pStyle w:val="B1"/>
        <w:rPr>
          <w:noProof/>
          <w:lang w:val="en-US"/>
        </w:rPr>
      </w:pPr>
      <w:r w:rsidRPr="002B5242">
        <w:rPr>
          <w:noProof/>
          <w:lang w:val="en-US"/>
        </w:rPr>
        <w:t>-</w:t>
      </w:r>
      <w:r w:rsidRPr="002B5242">
        <w:rPr>
          <w:noProof/>
          <w:lang w:val="en-US"/>
        </w:rPr>
        <w:tab/>
        <w:t>Monitoring the service API invocations;</w:t>
      </w:r>
    </w:p>
    <w:p w:rsidR="002B5242" w:rsidRPr="002B5242" w:rsidRDefault="002B5242" w:rsidP="0072789D">
      <w:pPr>
        <w:pStyle w:val="B1"/>
        <w:rPr>
          <w:noProof/>
          <w:lang w:val="en-US"/>
        </w:rPr>
      </w:pPr>
      <w:r w:rsidRPr="002B5242">
        <w:rPr>
          <w:noProof/>
          <w:lang w:val="en-US"/>
        </w:rPr>
        <w:t>-</w:t>
      </w:r>
      <w:r w:rsidRPr="002B5242">
        <w:rPr>
          <w:noProof/>
          <w:lang w:val="en-US"/>
        </w:rPr>
        <w:tab/>
        <w:t>Onboarding a new API invoker</w:t>
      </w:r>
      <w:r w:rsidR="00092EE4">
        <w:rPr>
          <w:noProof/>
          <w:lang w:val="en-US"/>
        </w:rPr>
        <w:t xml:space="preserve"> and offboarding an API invoker</w:t>
      </w:r>
      <w:r w:rsidRPr="002B5242">
        <w:rPr>
          <w:noProof/>
          <w:lang w:val="en-US"/>
        </w:rPr>
        <w:t>;</w:t>
      </w:r>
    </w:p>
    <w:p w:rsidR="002B5242" w:rsidRPr="002B5242" w:rsidRDefault="002B5242" w:rsidP="0072789D">
      <w:pPr>
        <w:pStyle w:val="B1"/>
        <w:rPr>
          <w:noProof/>
          <w:lang w:val="en-US"/>
        </w:rPr>
      </w:pPr>
      <w:r w:rsidRPr="002B5242">
        <w:rPr>
          <w:noProof/>
          <w:lang w:val="en-US"/>
        </w:rPr>
        <w:t>-</w:t>
      </w:r>
      <w:r w:rsidRPr="002B5242">
        <w:rPr>
          <w:noProof/>
          <w:lang w:val="en-US"/>
        </w:rPr>
        <w:tab/>
        <w:t>Storing policy configurations related to CAPIF and service APIs;</w:t>
      </w:r>
    </w:p>
    <w:p w:rsidR="009E2F4D" w:rsidRDefault="002B5242" w:rsidP="0072789D">
      <w:pPr>
        <w:pStyle w:val="B1"/>
        <w:rPr>
          <w:noProof/>
          <w:lang w:val="en-US"/>
        </w:rPr>
      </w:pPr>
      <w:r w:rsidRPr="002B5242">
        <w:rPr>
          <w:noProof/>
          <w:lang w:val="en-US"/>
        </w:rPr>
        <w:t>-</w:t>
      </w:r>
      <w:r w:rsidRPr="002B5242">
        <w:rPr>
          <w:noProof/>
          <w:lang w:val="en-US"/>
        </w:rPr>
        <w:tab/>
        <w:t>Support accessing the logs for auditing (e.g. detecting abuse)</w:t>
      </w:r>
      <w:r w:rsidR="009E2F4D">
        <w:rPr>
          <w:noProof/>
          <w:lang w:val="en-US"/>
        </w:rPr>
        <w:t>; and</w:t>
      </w:r>
    </w:p>
    <w:p w:rsidR="002B5242" w:rsidRPr="002B5242" w:rsidRDefault="009E2F4D" w:rsidP="0072789D">
      <w:pPr>
        <w:pStyle w:val="B1"/>
        <w:rPr>
          <w:rFonts w:eastAsia="SimSun" w:hint="eastAsia"/>
          <w:lang w:eastAsia="zh-CN"/>
        </w:rPr>
      </w:pPr>
      <w:r w:rsidRPr="002B5242">
        <w:rPr>
          <w:noProof/>
          <w:lang w:val="en-US"/>
        </w:rPr>
        <w:t>-</w:t>
      </w:r>
      <w:r w:rsidRPr="002B5242">
        <w:rPr>
          <w:noProof/>
          <w:lang w:val="en-US"/>
        </w:rPr>
        <w:tab/>
      </w:r>
      <w:r>
        <w:rPr>
          <w:noProof/>
          <w:lang w:val="en-US"/>
        </w:rPr>
        <w:t>Supports publishing, discovery of service APIs information with another CAPIF core function in CAPIF interconnection</w:t>
      </w:r>
      <w:r w:rsidR="002B5242" w:rsidRPr="002B5242">
        <w:rPr>
          <w:noProof/>
          <w:lang w:val="en-US"/>
        </w:rPr>
        <w:t>.</w:t>
      </w:r>
    </w:p>
    <w:p w:rsidR="002B5242" w:rsidRPr="0072789D" w:rsidRDefault="002B5242" w:rsidP="0072789D">
      <w:pPr>
        <w:pStyle w:val="Heading3"/>
      </w:pPr>
      <w:bookmarkStart w:id="144" w:name="_Toc154660756"/>
      <w:r w:rsidRPr="0072789D">
        <w:t>6.3.4</w:t>
      </w:r>
      <w:r w:rsidRPr="0072789D">
        <w:tab/>
        <w:t>API exposing function</w:t>
      </w:r>
      <w:bookmarkEnd w:id="144"/>
    </w:p>
    <w:p w:rsidR="002B5242" w:rsidRPr="002B5242" w:rsidRDefault="002B5242" w:rsidP="002B5242">
      <w:pPr>
        <w:rPr>
          <w:noProof/>
          <w:lang w:val="en-US"/>
        </w:rPr>
      </w:pPr>
      <w:r w:rsidRPr="002B5242">
        <w:rPr>
          <w:noProof/>
          <w:lang w:val="en-US"/>
        </w:rPr>
        <w:t>The API exposing function is the provider of the service APIs and is also the service communication entry point of the service API to the API invokers. The API exposing function consists of the following capabilities:</w:t>
      </w:r>
    </w:p>
    <w:p w:rsidR="002B5242" w:rsidRPr="002B5242" w:rsidRDefault="002B5242" w:rsidP="0072789D">
      <w:pPr>
        <w:pStyle w:val="B1"/>
        <w:rPr>
          <w:noProof/>
          <w:lang w:val="en-US"/>
        </w:rPr>
      </w:pPr>
      <w:r w:rsidRPr="002B5242">
        <w:rPr>
          <w:noProof/>
          <w:lang w:val="en-US"/>
        </w:rPr>
        <w:t>-</w:t>
      </w:r>
      <w:r w:rsidRPr="002B5242">
        <w:rPr>
          <w:noProof/>
          <w:lang w:val="en-US"/>
        </w:rPr>
        <w:tab/>
        <w:t>Authenticating the API invoker based on the identity and other information required for authentication of the API invoker provided by the CAPIF core function;</w:t>
      </w:r>
    </w:p>
    <w:p w:rsidR="002B5242" w:rsidRPr="002B5242" w:rsidRDefault="002B5242" w:rsidP="0072789D">
      <w:pPr>
        <w:pStyle w:val="B1"/>
        <w:rPr>
          <w:noProof/>
          <w:lang w:val="en-US"/>
        </w:rPr>
      </w:pPr>
      <w:r w:rsidRPr="002B5242">
        <w:rPr>
          <w:noProof/>
          <w:lang w:val="en-US"/>
        </w:rPr>
        <w:t>-</w:t>
      </w:r>
      <w:r w:rsidRPr="002B5242">
        <w:rPr>
          <w:noProof/>
          <w:lang w:val="en-US"/>
        </w:rPr>
        <w:tab/>
        <w:t>Validating the authorization provided by the CAPIF core function; and</w:t>
      </w:r>
    </w:p>
    <w:p w:rsidR="002B5242" w:rsidRPr="002B5242" w:rsidRDefault="002B5242" w:rsidP="0072789D">
      <w:pPr>
        <w:pStyle w:val="B1"/>
        <w:rPr>
          <w:noProof/>
          <w:lang w:val="en-US"/>
        </w:rPr>
      </w:pPr>
      <w:r w:rsidRPr="002B5242">
        <w:rPr>
          <w:noProof/>
          <w:lang w:val="en-US"/>
        </w:rPr>
        <w:t>-</w:t>
      </w:r>
      <w:r w:rsidRPr="002B5242">
        <w:rPr>
          <w:noProof/>
          <w:lang w:val="en-US"/>
        </w:rPr>
        <w:tab/>
        <w:t>Logging the service API invocations at the CAPIF core function.</w:t>
      </w:r>
    </w:p>
    <w:p w:rsidR="002B5242" w:rsidRPr="0072789D" w:rsidRDefault="002B5242" w:rsidP="0072789D">
      <w:pPr>
        <w:pStyle w:val="Heading3"/>
      </w:pPr>
      <w:bookmarkStart w:id="145" w:name="_Toc154660757"/>
      <w:r w:rsidRPr="0072789D">
        <w:t>6.3.5</w:t>
      </w:r>
      <w:r w:rsidRPr="0072789D">
        <w:tab/>
        <w:t>API publishing function</w:t>
      </w:r>
      <w:bookmarkEnd w:id="145"/>
    </w:p>
    <w:p w:rsidR="002B5242" w:rsidRPr="002B5242" w:rsidRDefault="002B5242" w:rsidP="002B5242">
      <w:pPr>
        <w:rPr>
          <w:noProof/>
          <w:lang w:val="en-US"/>
        </w:rPr>
      </w:pPr>
      <w:r w:rsidRPr="002B5242">
        <w:rPr>
          <w:noProof/>
          <w:lang w:val="en-US"/>
        </w:rPr>
        <w:t>The API publishing function enables the API provider to publish the service APIs information in order to enable the discovery of service APIs by the API invoker. The API publishing function consists of the following capability:</w:t>
      </w:r>
    </w:p>
    <w:p w:rsidR="002B5242" w:rsidRPr="002B5242" w:rsidRDefault="002B5242" w:rsidP="0072789D">
      <w:pPr>
        <w:pStyle w:val="B1"/>
        <w:rPr>
          <w:noProof/>
          <w:lang w:val="en-US"/>
        </w:rPr>
      </w:pPr>
      <w:r w:rsidRPr="002B5242">
        <w:rPr>
          <w:noProof/>
          <w:lang w:val="en-US"/>
        </w:rPr>
        <w:t>-</w:t>
      </w:r>
      <w:r w:rsidRPr="002B5242">
        <w:rPr>
          <w:noProof/>
          <w:lang w:val="en-US"/>
        </w:rPr>
        <w:tab/>
        <w:t xml:space="preserve">Publishing </w:t>
      </w:r>
      <w:r w:rsidRPr="002B5242">
        <w:t>the</w:t>
      </w:r>
      <w:r w:rsidRPr="002B5242">
        <w:rPr>
          <w:noProof/>
          <w:lang w:val="en-US"/>
        </w:rPr>
        <w:t xml:space="preserve"> service API information of the API provider to the CAPIF core function.</w:t>
      </w:r>
    </w:p>
    <w:p w:rsidR="002B5242" w:rsidRPr="0072789D" w:rsidRDefault="002B5242" w:rsidP="0072789D">
      <w:pPr>
        <w:pStyle w:val="Heading3"/>
      </w:pPr>
      <w:bookmarkStart w:id="146" w:name="_Toc154660758"/>
      <w:r w:rsidRPr="0072789D">
        <w:t>6.3.6</w:t>
      </w:r>
      <w:r w:rsidRPr="0072789D">
        <w:tab/>
        <w:t>API management function</w:t>
      </w:r>
      <w:bookmarkEnd w:id="146"/>
    </w:p>
    <w:p w:rsidR="002B5242" w:rsidRPr="002B5242" w:rsidRDefault="002B5242" w:rsidP="002B5242">
      <w:pPr>
        <w:rPr>
          <w:noProof/>
          <w:lang w:val="en-US"/>
        </w:rPr>
      </w:pPr>
      <w:r w:rsidRPr="002B5242">
        <w:rPr>
          <w:noProof/>
          <w:lang w:val="en-US"/>
        </w:rPr>
        <w:t>The API management function enables the API provider to perform administration of the service APIs. The API management function consists of the following capabilities:</w:t>
      </w:r>
    </w:p>
    <w:p w:rsidR="002B5242" w:rsidRPr="002B5242" w:rsidRDefault="002B5242" w:rsidP="0072789D">
      <w:pPr>
        <w:pStyle w:val="B1"/>
        <w:rPr>
          <w:noProof/>
          <w:lang w:val="en-US"/>
        </w:rPr>
      </w:pPr>
      <w:r w:rsidRPr="002B5242">
        <w:rPr>
          <w:noProof/>
          <w:lang w:val="en-US"/>
        </w:rPr>
        <w:t>-</w:t>
      </w:r>
      <w:r w:rsidRPr="002B5242">
        <w:rPr>
          <w:noProof/>
          <w:lang w:val="en-US"/>
        </w:rPr>
        <w:tab/>
        <w:t>A</w:t>
      </w:r>
      <w:r w:rsidRPr="002B5242">
        <w:t>uditing the service API invocation logs received from the CAPIF core function</w:t>
      </w:r>
      <w:r w:rsidRPr="002B5242">
        <w:rPr>
          <w:noProof/>
          <w:lang w:val="en-US"/>
        </w:rPr>
        <w:t>;</w:t>
      </w:r>
    </w:p>
    <w:p w:rsidR="002B5242" w:rsidRPr="002B5242" w:rsidRDefault="002B5242" w:rsidP="0072789D">
      <w:pPr>
        <w:pStyle w:val="B1"/>
        <w:rPr>
          <w:noProof/>
          <w:lang w:val="en-US"/>
        </w:rPr>
      </w:pPr>
      <w:r w:rsidRPr="002B5242">
        <w:rPr>
          <w:noProof/>
          <w:lang w:val="en-US"/>
        </w:rPr>
        <w:t>-</w:t>
      </w:r>
      <w:r w:rsidRPr="002B5242">
        <w:rPr>
          <w:noProof/>
          <w:lang w:val="en-US"/>
        </w:rPr>
        <w:tab/>
        <w:t>M</w:t>
      </w:r>
      <w:r w:rsidRPr="002B5242">
        <w:t>onitoring the events reported by the CAPIF core function</w:t>
      </w:r>
      <w:r w:rsidRPr="002B5242">
        <w:rPr>
          <w:noProof/>
          <w:lang w:val="en-US"/>
        </w:rPr>
        <w:t>;</w:t>
      </w:r>
    </w:p>
    <w:p w:rsidR="002B5242" w:rsidRPr="002B5242" w:rsidRDefault="002B5242" w:rsidP="0072789D">
      <w:pPr>
        <w:pStyle w:val="B1"/>
        <w:rPr>
          <w:noProof/>
          <w:lang w:val="en-US"/>
        </w:rPr>
      </w:pPr>
      <w:r w:rsidRPr="002B5242">
        <w:rPr>
          <w:noProof/>
          <w:lang w:val="en-US"/>
        </w:rPr>
        <w:t>-</w:t>
      </w:r>
      <w:r w:rsidRPr="002B5242">
        <w:rPr>
          <w:noProof/>
          <w:lang w:val="en-US"/>
        </w:rPr>
        <w:tab/>
        <w:t>Configuring the API provider policies to the CAPIF core function;</w:t>
      </w:r>
    </w:p>
    <w:p w:rsidR="002B5242" w:rsidRPr="002B5242" w:rsidRDefault="002B5242" w:rsidP="0072789D">
      <w:pPr>
        <w:pStyle w:val="B1"/>
        <w:rPr>
          <w:noProof/>
          <w:lang w:val="en-US"/>
        </w:rPr>
      </w:pPr>
      <w:r w:rsidRPr="002B5242">
        <w:rPr>
          <w:noProof/>
          <w:lang w:val="en-US"/>
        </w:rPr>
        <w:t>-</w:t>
      </w:r>
      <w:r w:rsidRPr="002B5242">
        <w:rPr>
          <w:noProof/>
          <w:lang w:val="en-US"/>
        </w:rPr>
        <w:tab/>
        <w:t>Monitoring the status</w:t>
      </w:r>
      <w:r w:rsidRPr="002B5242">
        <w:t xml:space="preserve"> of the service APIs</w:t>
      </w:r>
      <w:r w:rsidRPr="002B5242">
        <w:rPr>
          <w:noProof/>
          <w:lang w:val="en-US"/>
        </w:rPr>
        <w:t>;</w:t>
      </w:r>
    </w:p>
    <w:p w:rsidR="00C45CB5" w:rsidRDefault="002B5242" w:rsidP="0072789D">
      <w:pPr>
        <w:pStyle w:val="B1"/>
        <w:rPr>
          <w:noProof/>
          <w:lang w:val="en-US"/>
        </w:rPr>
      </w:pPr>
      <w:r w:rsidRPr="002B5242">
        <w:rPr>
          <w:noProof/>
          <w:lang w:val="en-US"/>
        </w:rPr>
        <w:t>-</w:t>
      </w:r>
      <w:r w:rsidRPr="002B5242">
        <w:rPr>
          <w:noProof/>
          <w:lang w:val="en-US"/>
        </w:rPr>
        <w:tab/>
        <w:t>Onboarding the new API invokers</w:t>
      </w:r>
      <w:r w:rsidR="00092EE4">
        <w:rPr>
          <w:noProof/>
          <w:lang w:val="en-US"/>
        </w:rPr>
        <w:t xml:space="preserve"> and offboarding API invokers</w:t>
      </w:r>
      <w:r w:rsidR="00744C33">
        <w:rPr>
          <w:noProof/>
          <w:lang w:val="en-US"/>
        </w:rPr>
        <w:t>; and</w:t>
      </w:r>
    </w:p>
    <w:p w:rsidR="00744C33" w:rsidRPr="00DD2A5E" w:rsidRDefault="00744C33" w:rsidP="00744C33">
      <w:pPr>
        <w:pStyle w:val="B1"/>
        <w:rPr>
          <w:rFonts w:eastAsia="SimSun"/>
          <w:lang w:eastAsia="zh-CN"/>
        </w:rPr>
      </w:pPr>
      <w:r w:rsidRPr="00DD2A5E">
        <w:rPr>
          <w:rFonts w:eastAsia="SimSun"/>
          <w:lang w:eastAsia="zh-CN"/>
        </w:rPr>
        <w:t>-</w:t>
      </w:r>
      <w:r w:rsidRPr="00DD2A5E">
        <w:rPr>
          <w:rFonts w:eastAsia="SimSun"/>
          <w:lang w:eastAsia="zh-CN"/>
        </w:rPr>
        <w:tab/>
        <w:t>Registering and maintaining registration information of the API provider domain functions on the CAPIF core function.</w:t>
      </w:r>
    </w:p>
    <w:p w:rsidR="00744C33" w:rsidRPr="00BF1485" w:rsidRDefault="00BD5374" w:rsidP="00BF1485">
      <w:pPr>
        <w:pStyle w:val="NO"/>
        <w:rPr>
          <w:rFonts w:hint="eastAsia"/>
          <w:noProof/>
          <w:lang w:val="en-US"/>
        </w:rPr>
      </w:pPr>
      <w:r w:rsidRPr="00A83AFA">
        <w:rPr>
          <w:noProof/>
          <w:lang w:val="en-US"/>
        </w:rPr>
        <w:t>NOTE:</w:t>
      </w:r>
      <w:r w:rsidRPr="00A83AFA">
        <w:rPr>
          <w:noProof/>
          <w:lang w:val="en-US"/>
        </w:rPr>
        <w:tab/>
        <w:t>The API invoker onboarding/offboarding in the API management function is out of the scope of the current release.</w:t>
      </w:r>
    </w:p>
    <w:p w:rsidR="005A6CD2" w:rsidRPr="0072789D" w:rsidRDefault="005A6CD2" w:rsidP="005A6CD2">
      <w:pPr>
        <w:pStyle w:val="Heading3"/>
      </w:pPr>
      <w:bookmarkStart w:id="147" w:name="_Toc460615936"/>
      <w:bookmarkStart w:id="148" w:name="_Toc460616797"/>
      <w:bookmarkStart w:id="149" w:name="_Toc477419246"/>
      <w:bookmarkStart w:id="150" w:name="_Toc154660759"/>
      <w:r w:rsidRPr="0072789D">
        <w:t>6.3.</w:t>
      </w:r>
      <w:r>
        <w:t>7</w:t>
      </w:r>
      <w:r w:rsidRPr="0072789D">
        <w:tab/>
        <w:t>A</w:t>
      </w:r>
      <w:r>
        <w:t>uthorization</w:t>
      </w:r>
      <w:r w:rsidRPr="0072789D">
        <w:t xml:space="preserve"> function</w:t>
      </w:r>
      <w:bookmarkEnd w:id="150"/>
    </w:p>
    <w:p w:rsidR="005A6CD2" w:rsidRPr="002B5242" w:rsidRDefault="005A6CD2" w:rsidP="005A6CD2">
      <w:pPr>
        <w:rPr>
          <w:noProof/>
          <w:lang w:val="en-US"/>
        </w:rPr>
      </w:pPr>
      <w:r w:rsidRPr="002B5242">
        <w:rPr>
          <w:noProof/>
          <w:lang w:val="en-US"/>
        </w:rPr>
        <w:t xml:space="preserve">The </w:t>
      </w:r>
      <w:r>
        <w:rPr>
          <w:noProof/>
          <w:lang w:val="en-US"/>
        </w:rPr>
        <w:t>authorization</w:t>
      </w:r>
      <w:r w:rsidRPr="002B5242">
        <w:rPr>
          <w:noProof/>
          <w:lang w:val="en-US"/>
        </w:rPr>
        <w:t xml:space="preserve"> function consists of the following capabilities:</w:t>
      </w:r>
    </w:p>
    <w:p w:rsidR="005A6CD2" w:rsidRDefault="005A6CD2" w:rsidP="005A6CD2">
      <w:pPr>
        <w:pStyle w:val="B1"/>
        <w:rPr>
          <w:noProof/>
          <w:lang w:val="en-US" w:eastAsia="ja-JP"/>
        </w:rPr>
      </w:pPr>
      <w:r w:rsidRPr="002B5242">
        <w:rPr>
          <w:noProof/>
          <w:lang w:val="en-US"/>
        </w:rPr>
        <w:t>-</w:t>
      </w:r>
      <w:r w:rsidRPr="002B5242">
        <w:rPr>
          <w:noProof/>
          <w:lang w:val="en-US"/>
        </w:rPr>
        <w:tab/>
      </w:r>
      <w:r>
        <w:rPr>
          <w:noProof/>
          <w:lang w:val="en-US" w:eastAsia="ja-JP"/>
        </w:rPr>
        <w:t>Receiving authorization from the resourse owner; and</w:t>
      </w:r>
    </w:p>
    <w:p w:rsidR="005A6CD2" w:rsidRDefault="005A6CD2" w:rsidP="005A6CD2">
      <w:pPr>
        <w:pStyle w:val="B1"/>
        <w:rPr>
          <w:noProof/>
          <w:lang w:val="en-US" w:eastAsia="ja-JP"/>
        </w:rPr>
      </w:pPr>
      <w:r>
        <w:rPr>
          <w:rFonts w:hint="eastAsia"/>
          <w:noProof/>
          <w:lang w:val="en-US" w:eastAsia="ja-JP"/>
        </w:rPr>
        <w:t>-</w:t>
      </w:r>
      <w:r>
        <w:rPr>
          <w:noProof/>
          <w:lang w:val="en-US" w:eastAsia="ja-JP"/>
        </w:rPr>
        <w:tab/>
        <w:t>Providing the API invoker with the authorization information which is needed to access the resource owner’s resources.</w:t>
      </w:r>
    </w:p>
    <w:p w:rsidR="00454527" w:rsidRPr="009B7DFE" w:rsidRDefault="00454527" w:rsidP="009B7DFE">
      <w:pPr>
        <w:pStyle w:val="NO"/>
        <w:rPr>
          <w:lang w:eastAsia="ja-JP"/>
        </w:rPr>
      </w:pPr>
      <w:r>
        <w:rPr>
          <w:lang w:eastAsia="ja-JP"/>
        </w:rPr>
        <w:t>NOTE:</w:t>
      </w:r>
      <w:r>
        <w:rPr>
          <w:lang w:eastAsia="ja-JP"/>
        </w:rPr>
        <w:tab/>
        <w:t>In the current release, the authorization function is an internal entity of the CAPIF core function.</w:t>
      </w:r>
    </w:p>
    <w:p w:rsidR="005A6CD2" w:rsidRPr="0072789D" w:rsidRDefault="005A6CD2" w:rsidP="005A6CD2">
      <w:pPr>
        <w:pStyle w:val="Heading3"/>
      </w:pPr>
      <w:bookmarkStart w:id="151" w:name="_Toc154660760"/>
      <w:r w:rsidRPr="0072789D">
        <w:t>6.3.</w:t>
      </w:r>
      <w:r>
        <w:t>8</w:t>
      </w:r>
      <w:r w:rsidRPr="0072789D">
        <w:tab/>
      </w:r>
      <w:r>
        <w:t>Resource owner client</w:t>
      </w:r>
      <w:bookmarkEnd w:id="151"/>
    </w:p>
    <w:p w:rsidR="005A6CD2" w:rsidRPr="002B5242" w:rsidRDefault="005A6CD2" w:rsidP="005A6CD2">
      <w:pPr>
        <w:rPr>
          <w:noProof/>
          <w:lang w:val="en-US"/>
        </w:rPr>
      </w:pPr>
      <w:r w:rsidRPr="002B5242">
        <w:rPr>
          <w:noProof/>
          <w:lang w:val="en-US"/>
        </w:rPr>
        <w:t xml:space="preserve">The </w:t>
      </w:r>
      <w:r>
        <w:rPr>
          <w:noProof/>
          <w:lang w:val="en-US"/>
        </w:rPr>
        <w:t>resource owner client</w:t>
      </w:r>
      <w:r w:rsidRPr="002B5242">
        <w:rPr>
          <w:noProof/>
          <w:lang w:val="en-US"/>
        </w:rPr>
        <w:t xml:space="preserve"> consists of the following capabilities:</w:t>
      </w:r>
    </w:p>
    <w:p w:rsidR="005A6CD2" w:rsidRDefault="005A6CD2" w:rsidP="005A6CD2">
      <w:pPr>
        <w:pStyle w:val="B1"/>
        <w:rPr>
          <w:noProof/>
          <w:lang w:val="en-US"/>
        </w:rPr>
      </w:pPr>
      <w:r w:rsidRPr="002B5242">
        <w:rPr>
          <w:noProof/>
          <w:lang w:val="en-US"/>
        </w:rPr>
        <w:t>-</w:t>
      </w:r>
      <w:r w:rsidRPr="002B5242">
        <w:rPr>
          <w:noProof/>
          <w:lang w:val="en-US"/>
        </w:rPr>
        <w:tab/>
      </w:r>
      <w:r>
        <w:rPr>
          <w:noProof/>
          <w:lang w:val="en-US"/>
        </w:rPr>
        <w:t>Providing authorization for resource access</w:t>
      </w:r>
      <w:r w:rsidR="00454527">
        <w:rPr>
          <w:noProof/>
          <w:lang w:val="en-US"/>
        </w:rPr>
        <w:t>; and</w:t>
      </w:r>
    </w:p>
    <w:p w:rsidR="00454527" w:rsidRPr="005F5F71" w:rsidRDefault="00454527" w:rsidP="005A6CD2">
      <w:pPr>
        <w:pStyle w:val="B1"/>
        <w:rPr>
          <w:noProof/>
          <w:lang w:val="en-US"/>
        </w:rPr>
      </w:pPr>
      <w:r w:rsidRPr="00454527">
        <w:rPr>
          <w:noProof/>
          <w:lang w:val="en-US"/>
        </w:rPr>
        <w:t>-</w:t>
      </w:r>
      <w:r w:rsidRPr="00454527">
        <w:rPr>
          <w:noProof/>
          <w:lang w:val="en-US"/>
        </w:rPr>
        <w:tab/>
        <w:t>Managing and revoking authorization for resource access.</w:t>
      </w:r>
    </w:p>
    <w:p w:rsidR="00AE0395" w:rsidRDefault="00AE0395" w:rsidP="00AE0395">
      <w:pPr>
        <w:pStyle w:val="NO"/>
        <w:rPr>
          <w:noProof/>
          <w:lang w:val="en-US"/>
        </w:rPr>
      </w:pPr>
      <w:r>
        <w:rPr>
          <w:noProof/>
          <w:lang w:val="en-US"/>
        </w:rPr>
        <w:t>NOTE:</w:t>
      </w:r>
      <w:r>
        <w:rPr>
          <w:noProof/>
          <w:lang w:val="en-US"/>
        </w:rPr>
        <w:tab/>
        <w:t>The procedures corresponding to these capabalities of Resource owner client are FFS and out of scope of the current release of the specification.</w:t>
      </w:r>
    </w:p>
    <w:p w:rsidR="00C45CB5" w:rsidRPr="00600B96" w:rsidRDefault="00C45CB5" w:rsidP="00C45CB5">
      <w:pPr>
        <w:pStyle w:val="Heading2"/>
      </w:pPr>
      <w:bookmarkStart w:id="152" w:name="_Toc154660761"/>
      <w:r>
        <w:t>6</w:t>
      </w:r>
      <w:r w:rsidRPr="00600B96">
        <w:t>.</w:t>
      </w:r>
      <w:r>
        <w:t>4</w:t>
      </w:r>
      <w:r w:rsidRPr="00600B96">
        <w:tab/>
        <w:t>Reference points</w:t>
      </w:r>
      <w:bookmarkEnd w:id="147"/>
      <w:bookmarkEnd w:id="148"/>
      <w:bookmarkEnd w:id="149"/>
      <w:bookmarkEnd w:id="152"/>
    </w:p>
    <w:p w:rsidR="00632E90" w:rsidRPr="0072789D" w:rsidRDefault="00632E90" w:rsidP="0072789D">
      <w:pPr>
        <w:pStyle w:val="Heading3"/>
      </w:pPr>
      <w:bookmarkStart w:id="153" w:name="_Toc154660762"/>
      <w:r w:rsidRPr="0072789D">
        <w:t>6.4.1</w:t>
      </w:r>
      <w:r w:rsidRPr="0072789D">
        <w:tab/>
        <w:t>General</w:t>
      </w:r>
      <w:bookmarkEnd w:id="153"/>
    </w:p>
    <w:p w:rsidR="00632E90" w:rsidRPr="00632E90" w:rsidRDefault="00632E90" w:rsidP="00632E90">
      <w:pPr>
        <w:rPr>
          <w:rFonts w:eastAsia="SimSun"/>
          <w:lang w:eastAsia="zh-CN"/>
        </w:rPr>
      </w:pPr>
      <w:r w:rsidRPr="00632E90">
        <w:t>The reference points for CAPIF are described in the following subclauses.</w:t>
      </w:r>
    </w:p>
    <w:p w:rsidR="00632E90" w:rsidRPr="0072789D" w:rsidRDefault="00632E90" w:rsidP="0072789D">
      <w:pPr>
        <w:pStyle w:val="Heading3"/>
      </w:pPr>
      <w:bookmarkStart w:id="154" w:name="_Toc154660763"/>
      <w:r w:rsidRPr="0072789D">
        <w:t>6.4.2</w:t>
      </w:r>
      <w:r w:rsidRPr="0072789D">
        <w:tab/>
        <w:t>Reference point CAPIF-1 (between the API invoker and the CAPIF core function)</w:t>
      </w:r>
      <w:bookmarkEnd w:id="154"/>
    </w:p>
    <w:p w:rsidR="00632E90" w:rsidRPr="00632E90" w:rsidRDefault="00632E90" w:rsidP="00632E90">
      <w:pPr>
        <w:rPr>
          <w:noProof/>
          <w:lang w:val="en-US"/>
        </w:rPr>
      </w:pPr>
      <w:r w:rsidRPr="00632E90">
        <w:t xml:space="preserve">The CAPIF-1 reference point, which exists between the API invoker and the CAPIF core function, is used for </w:t>
      </w:r>
      <w:r w:rsidRPr="00632E90">
        <w:rPr>
          <w:noProof/>
          <w:lang w:val="en-US"/>
        </w:rPr>
        <w:t>the API invoker within the PLMN trust domain to discover service APIs, to authenticate and to get authorization.</w:t>
      </w:r>
    </w:p>
    <w:p w:rsidR="00632E90" w:rsidRPr="00632E90" w:rsidRDefault="00632E90" w:rsidP="00632E90">
      <w:pPr>
        <w:rPr>
          <w:noProof/>
          <w:lang w:val="en-US"/>
        </w:rPr>
      </w:pPr>
      <w:r w:rsidRPr="00632E90">
        <w:rPr>
          <w:noProof/>
          <w:lang w:val="en-US"/>
        </w:rPr>
        <w:t>The CAPIF-1 reference point supports:</w:t>
      </w:r>
    </w:p>
    <w:p w:rsidR="004C2E9A" w:rsidRDefault="004C2E9A" w:rsidP="004C2E9A">
      <w:pPr>
        <w:pStyle w:val="B1"/>
        <w:rPr>
          <w:noProof/>
          <w:lang w:val="en-US" w:eastAsia="ko-KR"/>
        </w:rPr>
      </w:pPr>
      <w:r>
        <w:rPr>
          <w:rFonts w:hint="eastAsia"/>
          <w:noProof/>
          <w:lang w:val="en-US" w:eastAsia="ko-KR"/>
        </w:rPr>
        <w:t>-</w:t>
      </w:r>
      <w:r>
        <w:rPr>
          <w:noProof/>
          <w:lang w:val="en-US" w:eastAsia="ko-KR"/>
        </w:rPr>
        <w:tab/>
        <w:t>Onboarding the new API invokers and offboarding API invokers;</w:t>
      </w:r>
    </w:p>
    <w:p w:rsidR="00632E90" w:rsidRPr="00632E90" w:rsidRDefault="00632E90" w:rsidP="0072789D">
      <w:pPr>
        <w:pStyle w:val="B1"/>
        <w:rPr>
          <w:noProof/>
          <w:lang w:val="en-US"/>
        </w:rPr>
      </w:pPr>
      <w:r w:rsidRPr="00632E90">
        <w:rPr>
          <w:noProof/>
          <w:lang w:val="en-US"/>
        </w:rPr>
        <w:t>-</w:t>
      </w:r>
      <w:r w:rsidRPr="00632E90">
        <w:rPr>
          <w:noProof/>
          <w:lang w:val="en-US"/>
        </w:rPr>
        <w:tab/>
        <w:t>Authenticating the API invoker based on the identity and credentials of the API invoker;</w:t>
      </w:r>
    </w:p>
    <w:p w:rsidR="00632E90" w:rsidRPr="00632E90" w:rsidRDefault="00632E90" w:rsidP="0072789D">
      <w:pPr>
        <w:pStyle w:val="B1"/>
        <w:rPr>
          <w:noProof/>
          <w:lang w:val="en-US"/>
        </w:rPr>
      </w:pPr>
      <w:r w:rsidRPr="00632E90">
        <w:rPr>
          <w:noProof/>
          <w:lang w:val="en-US"/>
        </w:rPr>
        <w:t>-</w:t>
      </w:r>
      <w:r w:rsidRPr="00632E90">
        <w:rPr>
          <w:noProof/>
          <w:lang w:val="en-US"/>
        </w:rPr>
        <w:tab/>
        <w:t xml:space="preserve">Mutual authentication between </w:t>
      </w:r>
      <w:r w:rsidR="00BF0E0F">
        <w:rPr>
          <w:noProof/>
          <w:lang w:val="en-US"/>
        </w:rPr>
        <w:t xml:space="preserve">the </w:t>
      </w:r>
      <w:r w:rsidRPr="00632E90">
        <w:rPr>
          <w:noProof/>
          <w:lang w:val="en-US"/>
        </w:rPr>
        <w:t>API invoker and the CAPIF core function;</w:t>
      </w:r>
    </w:p>
    <w:p w:rsidR="003F44C5" w:rsidRDefault="00632E90" w:rsidP="0072789D">
      <w:pPr>
        <w:pStyle w:val="B1"/>
        <w:rPr>
          <w:noProof/>
          <w:lang w:val="en-US"/>
        </w:rPr>
      </w:pPr>
      <w:r w:rsidRPr="00632E90">
        <w:rPr>
          <w:noProof/>
          <w:lang w:val="en-US"/>
        </w:rPr>
        <w:t>-</w:t>
      </w:r>
      <w:r w:rsidRPr="00632E90">
        <w:rPr>
          <w:noProof/>
          <w:lang w:val="en-US"/>
        </w:rPr>
        <w:tab/>
        <w:t>Providing authorization for the API invoker prior to accessing the service API;</w:t>
      </w:r>
    </w:p>
    <w:p w:rsidR="00632E90" w:rsidRPr="00632E90" w:rsidRDefault="003F44C5" w:rsidP="003F44C5">
      <w:pPr>
        <w:pStyle w:val="B1"/>
        <w:rPr>
          <w:noProof/>
          <w:lang w:val="en-US"/>
        </w:rPr>
      </w:pPr>
      <w:r>
        <w:rPr>
          <w:noProof/>
          <w:lang w:val="en-US"/>
        </w:rPr>
        <w:t>-</w:t>
      </w:r>
      <w:r>
        <w:rPr>
          <w:noProof/>
          <w:lang w:val="en-US"/>
        </w:rPr>
        <w:tab/>
        <w:t xml:space="preserve">Providing authorization for the API invoker based on RNAA; </w:t>
      </w:r>
      <w:r w:rsidR="00632E90" w:rsidRPr="00632E90">
        <w:rPr>
          <w:noProof/>
          <w:lang w:val="en-US"/>
        </w:rPr>
        <w:t xml:space="preserve">and </w:t>
      </w:r>
    </w:p>
    <w:p w:rsidR="00632E90" w:rsidRPr="00632E90" w:rsidRDefault="00632E90" w:rsidP="0072789D">
      <w:pPr>
        <w:pStyle w:val="B1"/>
        <w:rPr>
          <w:noProof/>
          <w:lang w:val="en-US"/>
        </w:rPr>
      </w:pPr>
      <w:r w:rsidRPr="00632E90">
        <w:rPr>
          <w:noProof/>
          <w:lang w:val="en-US"/>
        </w:rPr>
        <w:t>-</w:t>
      </w:r>
      <w:r w:rsidRPr="00632E90">
        <w:rPr>
          <w:noProof/>
          <w:lang w:val="en-US"/>
        </w:rPr>
        <w:tab/>
        <w:t>Discovering the service APIs information.</w:t>
      </w:r>
    </w:p>
    <w:p w:rsidR="00632E90" w:rsidRPr="00632E90" w:rsidRDefault="00632E90" w:rsidP="0072789D">
      <w:pPr>
        <w:pStyle w:val="NO"/>
        <w:rPr>
          <w:noProof/>
          <w:lang w:val="en-US"/>
        </w:rPr>
      </w:pPr>
      <w:r w:rsidRPr="00632E90">
        <w:rPr>
          <w:noProof/>
          <w:lang w:val="en-US"/>
        </w:rPr>
        <w:t>NOTE:</w:t>
      </w:r>
      <w:r w:rsidRPr="00632E90">
        <w:rPr>
          <w:noProof/>
          <w:lang w:val="en-US"/>
        </w:rPr>
        <w:tab/>
        <w:t xml:space="preserve">The security aspects of CAPIF-1 </w:t>
      </w:r>
      <w:r w:rsidR="00E60ED6">
        <w:rPr>
          <w:noProof/>
          <w:lang w:val="en-US"/>
        </w:rPr>
        <w:t>are specified in subclause</w:t>
      </w:r>
      <w:r w:rsidR="00E60ED6" w:rsidRPr="004D3578">
        <w:t> </w:t>
      </w:r>
      <w:r w:rsidR="00E60ED6">
        <w:rPr>
          <w:noProof/>
          <w:lang w:val="en-US"/>
        </w:rPr>
        <w:t xml:space="preserve">6.2 of </w:t>
      </w:r>
      <w:r w:rsidR="00E60ED6" w:rsidRPr="00526FC3">
        <w:t>3GPP </w:t>
      </w:r>
      <w:r w:rsidR="00E60ED6">
        <w:rPr>
          <w:noProof/>
          <w:lang w:val="en-US"/>
        </w:rPr>
        <w:t>TS</w:t>
      </w:r>
      <w:r w:rsidR="00E60ED6" w:rsidRPr="004D3578">
        <w:t> </w:t>
      </w:r>
      <w:r w:rsidR="00E60ED6">
        <w:rPr>
          <w:noProof/>
          <w:lang w:val="en-US"/>
        </w:rPr>
        <w:t>33.122</w:t>
      </w:r>
      <w:r w:rsidR="00E60ED6" w:rsidRPr="004D3578">
        <w:t> </w:t>
      </w:r>
      <w:r w:rsidR="00E60ED6">
        <w:t>[12]</w:t>
      </w:r>
      <w:r w:rsidRPr="00632E90">
        <w:rPr>
          <w:noProof/>
          <w:lang w:val="en-US"/>
        </w:rPr>
        <w:t>.</w:t>
      </w:r>
    </w:p>
    <w:p w:rsidR="00632E90" w:rsidRPr="0072789D" w:rsidRDefault="00632E90" w:rsidP="0072789D">
      <w:pPr>
        <w:pStyle w:val="Heading3"/>
      </w:pPr>
      <w:bookmarkStart w:id="155" w:name="_Toc154660764"/>
      <w:r w:rsidRPr="0072789D">
        <w:t>6.4.3</w:t>
      </w:r>
      <w:r w:rsidRPr="0072789D">
        <w:tab/>
        <w:t>Reference point CAPIF-1e (between the API invoker and the CAPIF core function)</w:t>
      </w:r>
      <w:bookmarkEnd w:id="155"/>
    </w:p>
    <w:p w:rsidR="00632E90" w:rsidRPr="00632E90" w:rsidRDefault="00632E90" w:rsidP="00632E90">
      <w:pPr>
        <w:rPr>
          <w:noProof/>
          <w:lang w:val="en-US"/>
        </w:rPr>
      </w:pPr>
      <w:r w:rsidRPr="00632E90">
        <w:t xml:space="preserve">The CAPIF-1e reference point, which exists between the API invoker and the CAPIF core function, is used for </w:t>
      </w:r>
      <w:r w:rsidRPr="00632E90">
        <w:rPr>
          <w:noProof/>
          <w:lang w:val="en-US"/>
        </w:rPr>
        <w:t>the API invoker outside the PLMN trust domain to discover service APIs, to authenticate and to get authorization.</w:t>
      </w:r>
    </w:p>
    <w:p w:rsidR="00632E90" w:rsidRPr="00632E90" w:rsidRDefault="00632E90" w:rsidP="00632E90">
      <w:pPr>
        <w:rPr>
          <w:noProof/>
          <w:lang w:val="en-US"/>
        </w:rPr>
      </w:pPr>
      <w:r w:rsidRPr="00632E90">
        <w:rPr>
          <w:noProof/>
          <w:lang w:val="en-US"/>
        </w:rPr>
        <w:t>The CAPIF-1e reference point supports all the functions of CAPIF-1.</w:t>
      </w:r>
    </w:p>
    <w:p w:rsidR="00632E90" w:rsidRPr="00632E90" w:rsidRDefault="00632E90" w:rsidP="0072789D">
      <w:pPr>
        <w:pStyle w:val="NO"/>
        <w:rPr>
          <w:noProof/>
          <w:lang w:val="en-US"/>
        </w:rPr>
      </w:pPr>
      <w:r w:rsidRPr="00632E90">
        <w:rPr>
          <w:noProof/>
          <w:lang w:val="en-US"/>
        </w:rPr>
        <w:t>NOTE:</w:t>
      </w:r>
      <w:r w:rsidRPr="00632E90">
        <w:rPr>
          <w:noProof/>
          <w:lang w:val="en-US"/>
        </w:rPr>
        <w:tab/>
        <w:t xml:space="preserve">The security aspects of CAPIF-1e </w:t>
      </w:r>
      <w:r w:rsidR="00E60ED6">
        <w:rPr>
          <w:noProof/>
          <w:lang w:val="en-US"/>
        </w:rPr>
        <w:t>are specified in subclause</w:t>
      </w:r>
      <w:r w:rsidR="00E60ED6" w:rsidRPr="004D3578">
        <w:t> </w:t>
      </w:r>
      <w:r w:rsidR="00E60ED6">
        <w:rPr>
          <w:noProof/>
          <w:lang w:val="en-US"/>
        </w:rPr>
        <w:t xml:space="preserve">6.3 of </w:t>
      </w:r>
      <w:r w:rsidR="00E60ED6" w:rsidRPr="00526FC3">
        <w:t>3GPP </w:t>
      </w:r>
      <w:r w:rsidR="00E60ED6">
        <w:rPr>
          <w:noProof/>
          <w:lang w:val="en-US"/>
        </w:rPr>
        <w:t>TS</w:t>
      </w:r>
      <w:r w:rsidR="00E60ED6" w:rsidRPr="004D3578">
        <w:t> </w:t>
      </w:r>
      <w:r w:rsidR="00E60ED6">
        <w:rPr>
          <w:noProof/>
          <w:lang w:val="en-US"/>
        </w:rPr>
        <w:t>33.122</w:t>
      </w:r>
      <w:r w:rsidR="00E60ED6" w:rsidRPr="004D3578">
        <w:t> </w:t>
      </w:r>
      <w:r w:rsidR="00E60ED6">
        <w:t>[12]</w:t>
      </w:r>
      <w:r w:rsidRPr="00632E90">
        <w:rPr>
          <w:noProof/>
          <w:lang w:val="en-US"/>
        </w:rPr>
        <w:t>.</w:t>
      </w:r>
    </w:p>
    <w:p w:rsidR="00632E90" w:rsidRPr="0072789D" w:rsidRDefault="00632E90" w:rsidP="0072789D">
      <w:pPr>
        <w:pStyle w:val="Heading3"/>
      </w:pPr>
      <w:bookmarkStart w:id="156" w:name="_Toc154660765"/>
      <w:r w:rsidRPr="0072789D">
        <w:t>6.4.4</w:t>
      </w:r>
      <w:r w:rsidRPr="0072789D">
        <w:tab/>
        <w:t>Reference point CAPIF-2 (between the API invoker and the API exposing function)</w:t>
      </w:r>
      <w:bookmarkEnd w:id="156"/>
    </w:p>
    <w:p w:rsidR="00632E90" w:rsidRPr="00632E90" w:rsidRDefault="00632E90" w:rsidP="00632E90">
      <w:pPr>
        <w:rPr>
          <w:noProof/>
          <w:lang w:val="en-US"/>
        </w:rPr>
      </w:pPr>
      <w:r w:rsidRPr="00632E90">
        <w:t>The CAPIF-2 reference point, which exists between the API invoker and the API exposing function</w:t>
      </w:r>
      <w:r w:rsidR="007E741B">
        <w:rPr>
          <w:rFonts w:hint="eastAsia"/>
          <w:noProof/>
          <w:lang w:val="en-US" w:eastAsia="zh-CN"/>
        </w:rPr>
        <w:t xml:space="preserve"> </w:t>
      </w:r>
      <w:r w:rsidR="007E741B">
        <w:rPr>
          <w:noProof/>
          <w:lang w:val="en-US" w:eastAsia="zh-CN"/>
        </w:rPr>
        <w:t>belonging to the same trust domain</w:t>
      </w:r>
      <w:r w:rsidRPr="00632E90">
        <w:t xml:space="preserve">, is used for </w:t>
      </w:r>
      <w:r w:rsidRPr="00632E90">
        <w:rPr>
          <w:noProof/>
          <w:lang w:val="en-US"/>
        </w:rPr>
        <w:t>the API invoker to communicate with the service APIs.</w:t>
      </w:r>
    </w:p>
    <w:p w:rsidR="00632E90" w:rsidRPr="00632E90" w:rsidRDefault="00632E90" w:rsidP="00632E90">
      <w:pPr>
        <w:rPr>
          <w:noProof/>
          <w:lang w:val="en-US"/>
        </w:rPr>
      </w:pPr>
      <w:r w:rsidRPr="00632E90">
        <w:rPr>
          <w:noProof/>
          <w:lang w:val="en-US"/>
        </w:rPr>
        <w:t>The CAPIF-2 reference point supports:</w:t>
      </w:r>
    </w:p>
    <w:p w:rsidR="00632E90" w:rsidRPr="00632E90" w:rsidRDefault="00632E90" w:rsidP="0072789D">
      <w:pPr>
        <w:pStyle w:val="B1"/>
        <w:rPr>
          <w:noProof/>
          <w:lang w:val="en-US"/>
        </w:rPr>
      </w:pPr>
      <w:r w:rsidRPr="00632E90">
        <w:rPr>
          <w:noProof/>
          <w:lang w:val="en-US"/>
        </w:rPr>
        <w:t>-</w:t>
      </w:r>
      <w:r w:rsidRPr="00632E90">
        <w:rPr>
          <w:noProof/>
          <w:lang w:val="en-US"/>
        </w:rPr>
        <w:tab/>
        <w:t>Authenticating the API invoker based on the identity and credentials of the API invoker;</w:t>
      </w:r>
    </w:p>
    <w:p w:rsidR="00632E90" w:rsidRPr="00632E90" w:rsidRDefault="00632E90" w:rsidP="0072789D">
      <w:pPr>
        <w:pStyle w:val="B1"/>
        <w:rPr>
          <w:noProof/>
          <w:lang w:val="en-US"/>
        </w:rPr>
      </w:pPr>
      <w:r w:rsidRPr="00632E90">
        <w:rPr>
          <w:noProof/>
          <w:lang w:val="en-US"/>
        </w:rPr>
        <w:t>-</w:t>
      </w:r>
      <w:r w:rsidRPr="00632E90">
        <w:rPr>
          <w:noProof/>
          <w:lang w:val="en-US"/>
        </w:rPr>
        <w:tab/>
        <w:t xml:space="preserve">Authorization verification for the API invoker upon accessing the service API; and </w:t>
      </w:r>
    </w:p>
    <w:p w:rsidR="00632E90" w:rsidRPr="00632E90" w:rsidRDefault="00632E90" w:rsidP="0072789D">
      <w:pPr>
        <w:pStyle w:val="B1"/>
        <w:rPr>
          <w:noProof/>
          <w:lang w:val="en-US"/>
        </w:rPr>
      </w:pPr>
      <w:r w:rsidRPr="00632E90">
        <w:rPr>
          <w:noProof/>
          <w:lang w:val="en-US"/>
        </w:rPr>
        <w:t>-</w:t>
      </w:r>
      <w:r w:rsidRPr="00632E90">
        <w:rPr>
          <w:noProof/>
          <w:lang w:val="en-US"/>
        </w:rPr>
        <w:tab/>
        <w:t>Invocation of service APIs.</w:t>
      </w:r>
    </w:p>
    <w:p w:rsidR="00632E90" w:rsidRPr="00632E90" w:rsidRDefault="00632E90" w:rsidP="0072789D">
      <w:pPr>
        <w:pStyle w:val="NO"/>
      </w:pPr>
      <w:r w:rsidRPr="00632E90">
        <w:t>NOTE</w:t>
      </w:r>
      <w:r w:rsidR="00EE3B67">
        <w:t> </w:t>
      </w:r>
      <w:r w:rsidRPr="00632E90">
        <w:t>1:</w:t>
      </w:r>
      <w:r w:rsidRPr="00632E90">
        <w:tab/>
        <w:t>The aspects related to the specific service API invocation in reference point CAPIF-2 are out of scope of the present document.</w:t>
      </w:r>
    </w:p>
    <w:p w:rsidR="00632E90" w:rsidRPr="00632E90" w:rsidRDefault="00632E90" w:rsidP="0072789D">
      <w:pPr>
        <w:pStyle w:val="NO"/>
      </w:pPr>
      <w:r w:rsidRPr="00632E90">
        <w:rPr>
          <w:noProof/>
          <w:lang w:val="en-US"/>
        </w:rPr>
        <w:t>NOTE</w:t>
      </w:r>
      <w:r w:rsidR="00EE3B67">
        <w:t> </w:t>
      </w:r>
      <w:r w:rsidRPr="00632E90">
        <w:rPr>
          <w:noProof/>
          <w:lang w:val="en-US"/>
        </w:rPr>
        <w:t>2:</w:t>
      </w:r>
      <w:r w:rsidRPr="00632E90">
        <w:rPr>
          <w:noProof/>
          <w:lang w:val="en-US"/>
        </w:rPr>
        <w:tab/>
        <w:t xml:space="preserve">The security aspects of CAPIF-2 </w:t>
      </w:r>
      <w:r w:rsidR="00E60ED6">
        <w:rPr>
          <w:noProof/>
          <w:lang w:val="en-US"/>
        </w:rPr>
        <w:t>are specified in subclause</w:t>
      </w:r>
      <w:r w:rsidR="00E60ED6" w:rsidRPr="004D3578">
        <w:t> </w:t>
      </w:r>
      <w:r w:rsidR="00E60ED6">
        <w:rPr>
          <w:noProof/>
          <w:lang w:val="en-US"/>
        </w:rPr>
        <w:t xml:space="preserve">6.4 of </w:t>
      </w:r>
      <w:r w:rsidR="00E60ED6" w:rsidRPr="00526FC3">
        <w:t>3GPP </w:t>
      </w:r>
      <w:r w:rsidR="00E60ED6">
        <w:rPr>
          <w:noProof/>
          <w:lang w:val="en-US"/>
        </w:rPr>
        <w:t>TS</w:t>
      </w:r>
      <w:r w:rsidR="00E60ED6" w:rsidRPr="004D3578">
        <w:t> </w:t>
      </w:r>
      <w:r w:rsidR="00E60ED6">
        <w:rPr>
          <w:noProof/>
          <w:lang w:val="en-US"/>
        </w:rPr>
        <w:t>33.122</w:t>
      </w:r>
      <w:r w:rsidR="00E60ED6" w:rsidRPr="004D3578">
        <w:t> </w:t>
      </w:r>
      <w:r w:rsidR="00E60ED6">
        <w:t>[12]</w:t>
      </w:r>
      <w:r w:rsidRPr="00632E90">
        <w:rPr>
          <w:noProof/>
          <w:lang w:val="en-US"/>
        </w:rPr>
        <w:t>.</w:t>
      </w:r>
    </w:p>
    <w:p w:rsidR="00632E90" w:rsidRPr="0072789D" w:rsidRDefault="00632E90" w:rsidP="0072789D">
      <w:pPr>
        <w:pStyle w:val="Heading3"/>
      </w:pPr>
      <w:bookmarkStart w:id="157" w:name="_Toc154660766"/>
      <w:r w:rsidRPr="0072789D">
        <w:t>6.4.5</w:t>
      </w:r>
      <w:r w:rsidRPr="0072789D">
        <w:tab/>
        <w:t>Reference point CAPIF-2e (between the API invoker and the API exposing function)</w:t>
      </w:r>
      <w:bookmarkEnd w:id="157"/>
    </w:p>
    <w:p w:rsidR="00632E90" w:rsidRPr="00632E90" w:rsidRDefault="00632E90" w:rsidP="00632E90">
      <w:pPr>
        <w:rPr>
          <w:noProof/>
          <w:lang w:val="en-US"/>
        </w:rPr>
      </w:pPr>
      <w:r w:rsidRPr="00632E90">
        <w:t>The CAPIF-2e reference point, which exists between the API invoker and the API exposing function</w:t>
      </w:r>
      <w:r w:rsidR="007E741B">
        <w:rPr>
          <w:rFonts w:hint="eastAsia"/>
          <w:noProof/>
          <w:lang w:val="en-US" w:eastAsia="zh-CN"/>
        </w:rPr>
        <w:t xml:space="preserve"> </w:t>
      </w:r>
      <w:r w:rsidR="007E741B">
        <w:rPr>
          <w:noProof/>
          <w:lang w:val="en-US"/>
        </w:rPr>
        <w:t>belonging to a different trust domain</w:t>
      </w:r>
      <w:r w:rsidRPr="00632E90">
        <w:t xml:space="preserve">, is used for </w:t>
      </w:r>
      <w:r w:rsidRPr="00632E90">
        <w:rPr>
          <w:noProof/>
          <w:lang w:val="en-US"/>
        </w:rPr>
        <w:t>the API invoker to communicate with the service APIs.</w:t>
      </w:r>
    </w:p>
    <w:p w:rsidR="00632E90" w:rsidRPr="00632E90" w:rsidRDefault="00632E90" w:rsidP="00632E90">
      <w:pPr>
        <w:rPr>
          <w:noProof/>
          <w:lang w:val="en-US"/>
        </w:rPr>
      </w:pPr>
      <w:r w:rsidRPr="00632E90">
        <w:rPr>
          <w:noProof/>
          <w:lang w:val="en-US"/>
        </w:rPr>
        <w:t>The CAPIF-2e reference point supports all the functions of CAPIF-2.</w:t>
      </w:r>
    </w:p>
    <w:p w:rsidR="00632E90" w:rsidRPr="00632E90" w:rsidRDefault="00632E90" w:rsidP="0072789D">
      <w:pPr>
        <w:pStyle w:val="NO"/>
        <w:rPr>
          <w:noProof/>
          <w:lang w:val="en-US"/>
        </w:rPr>
      </w:pPr>
      <w:r w:rsidRPr="00632E90">
        <w:rPr>
          <w:noProof/>
          <w:lang w:val="en-US"/>
        </w:rPr>
        <w:t>NOTE:</w:t>
      </w:r>
      <w:r w:rsidRPr="00632E90">
        <w:rPr>
          <w:noProof/>
          <w:lang w:val="en-US"/>
        </w:rPr>
        <w:tab/>
        <w:t xml:space="preserve">The security aspects of CAPIF-2e </w:t>
      </w:r>
      <w:r w:rsidR="00E60ED6">
        <w:rPr>
          <w:noProof/>
          <w:lang w:val="en-US"/>
        </w:rPr>
        <w:t>are specified in subclause</w:t>
      </w:r>
      <w:r w:rsidR="00E60ED6" w:rsidRPr="004D3578">
        <w:t> </w:t>
      </w:r>
      <w:r w:rsidR="00E60ED6">
        <w:rPr>
          <w:noProof/>
          <w:lang w:val="en-US"/>
        </w:rPr>
        <w:t xml:space="preserve">6.5 of </w:t>
      </w:r>
      <w:r w:rsidR="00E60ED6" w:rsidRPr="00526FC3">
        <w:t>3GPP </w:t>
      </w:r>
      <w:r w:rsidR="00E60ED6">
        <w:rPr>
          <w:noProof/>
          <w:lang w:val="en-US"/>
        </w:rPr>
        <w:t>TS</w:t>
      </w:r>
      <w:r w:rsidR="00E60ED6" w:rsidRPr="004D3578">
        <w:t> </w:t>
      </w:r>
      <w:r w:rsidR="00E60ED6">
        <w:rPr>
          <w:noProof/>
          <w:lang w:val="en-US"/>
        </w:rPr>
        <w:t>33.122</w:t>
      </w:r>
      <w:r w:rsidR="00E60ED6" w:rsidRPr="004D3578">
        <w:t> </w:t>
      </w:r>
      <w:r w:rsidR="00E60ED6">
        <w:t>[12]</w:t>
      </w:r>
      <w:r w:rsidRPr="00632E90">
        <w:rPr>
          <w:noProof/>
          <w:lang w:val="en-US"/>
        </w:rPr>
        <w:t>.</w:t>
      </w:r>
    </w:p>
    <w:p w:rsidR="00632E90" w:rsidRPr="0072789D" w:rsidRDefault="00632E90" w:rsidP="0072789D">
      <w:pPr>
        <w:pStyle w:val="Heading3"/>
      </w:pPr>
      <w:bookmarkStart w:id="158" w:name="_Toc154660767"/>
      <w:r w:rsidRPr="0072789D">
        <w:t>6.4.6</w:t>
      </w:r>
      <w:r w:rsidRPr="0072789D">
        <w:tab/>
        <w:t>Reference point CAPIF-3 (between the API exposing function and the CAPIF core function)</w:t>
      </w:r>
      <w:bookmarkEnd w:id="158"/>
    </w:p>
    <w:p w:rsidR="00632E90" w:rsidRPr="00632E90" w:rsidRDefault="00632E90" w:rsidP="00632E90">
      <w:pPr>
        <w:rPr>
          <w:noProof/>
          <w:lang w:val="en-US"/>
        </w:rPr>
      </w:pPr>
      <w:r w:rsidRPr="00632E90">
        <w:t xml:space="preserve">The CAPIF-3 reference point, which exists between the API exposing function and the CAPIF core function, is used for exercising </w:t>
      </w:r>
      <w:r w:rsidRPr="00632E90">
        <w:rPr>
          <w:noProof/>
          <w:lang w:val="en-US"/>
        </w:rPr>
        <w:t>access and policy related control for service API communications initiated by the API invoker.</w:t>
      </w:r>
    </w:p>
    <w:p w:rsidR="00632E90" w:rsidRPr="00632E90" w:rsidRDefault="00632E90" w:rsidP="00632E90">
      <w:pPr>
        <w:rPr>
          <w:noProof/>
          <w:lang w:val="en-US"/>
        </w:rPr>
      </w:pPr>
      <w:r w:rsidRPr="00632E90">
        <w:rPr>
          <w:noProof/>
          <w:lang w:val="en-US"/>
        </w:rPr>
        <w:t>The CAPIF-3 reference point supports:</w:t>
      </w:r>
    </w:p>
    <w:p w:rsidR="00632E90" w:rsidRPr="00632E90" w:rsidRDefault="00632E90" w:rsidP="0072789D">
      <w:pPr>
        <w:pStyle w:val="B1"/>
        <w:rPr>
          <w:noProof/>
          <w:lang w:val="en-US"/>
        </w:rPr>
      </w:pPr>
      <w:r w:rsidRPr="00632E90">
        <w:rPr>
          <w:noProof/>
          <w:lang w:val="en-US"/>
        </w:rPr>
        <w:t>-</w:t>
      </w:r>
      <w:r w:rsidRPr="00632E90">
        <w:rPr>
          <w:noProof/>
          <w:lang w:val="en-US"/>
        </w:rPr>
        <w:tab/>
        <w:t>Authenticating the API invoker based on the identity and credentials of the API invoker;</w:t>
      </w:r>
    </w:p>
    <w:p w:rsidR="00632E90" w:rsidRPr="00632E90" w:rsidRDefault="00632E90" w:rsidP="0072789D">
      <w:pPr>
        <w:pStyle w:val="B1"/>
        <w:rPr>
          <w:noProof/>
          <w:lang w:val="en-US"/>
        </w:rPr>
      </w:pPr>
      <w:r w:rsidRPr="00632E90">
        <w:rPr>
          <w:noProof/>
          <w:lang w:val="en-US"/>
        </w:rPr>
        <w:t>-</w:t>
      </w:r>
      <w:r w:rsidRPr="00632E90">
        <w:rPr>
          <w:noProof/>
          <w:lang w:val="en-US"/>
        </w:rPr>
        <w:tab/>
        <w:t>Providing authorization for the API invoker prior to accessing the service API;</w:t>
      </w:r>
    </w:p>
    <w:p w:rsidR="00632E90" w:rsidRDefault="00632E90" w:rsidP="0072789D">
      <w:pPr>
        <w:pStyle w:val="B1"/>
        <w:rPr>
          <w:noProof/>
          <w:lang w:val="en-US"/>
        </w:rPr>
      </w:pPr>
      <w:r w:rsidRPr="00632E90">
        <w:rPr>
          <w:noProof/>
          <w:lang w:val="en-US"/>
        </w:rPr>
        <w:t>-</w:t>
      </w:r>
      <w:r w:rsidRPr="00632E90">
        <w:rPr>
          <w:noProof/>
          <w:lang w:val="en-US"/>
        </w:rPr>
        <w:tab/>
        <w:t>Authorization verification for the API invoker upon accessing the service API;</w:t>
      </w:r>
    </w:p>
    <w:p w:rsidR="003F44C5" w:rsidRPr="00632E90" w:rsidRDefault="003F44C5" w:rsidP="0072789D">
      <w:pPr>
        <w:pStyle w:val="B1"/>
        <w:rPr>
          <w:noProof/>
          <w:lang w:val="en-US" w:eastAsia="ja-JP"/>
        </w:rPr>
      </w:pPr>
      <w:r>
        <w:rPr>
          <w:noProof/>
          <w:lang w:val="en-US" w:eastAsia="ja-JP"/>
        </w:rPr>
        <w:t>-</w:t>
      </w:r>
      <w:r>
        <w:rPr>
          <w:noProof/>
          <w:lang w:val="en-US" w:eastAsia="ja-JP"/>
        </w:rPr>
        <w:tab/>
        <w:t>Authorization verification for the API invoker based on RNAA;</w:t>
      </w:r>
    </w:p>
    <w:p w:rsidR="00632E90" w:rsidRPr="00632E90" w:rsidRDefault="00632E90" w:rsidP="0072789D">
      <w:pPr>
        <w:pStyle w:val="B1"/>
        <w:rPr>
          <w:noProof/>
          <w:lang w:val="en-US"/>
        </w:rPr>
      </w:pPr>
      <w:r w:rsidRPr="00632E90">
        <w:rPr>
          <w:noProof/>
          <w:lang w:val="en-US"/>
        </w:rPr>
        <w:t>-</w:t>
      </w:r>
      <w:r w:rsidRPr="00632E90">
        <w:rPr>
          <w:noProof/>
          <w:lang w:val="en-US"/>
        </w:rPr>
        <w:tab/>
        <w:t>Controlling the service API access based on PLMN operator configured policies;</w:t>
      </w:r>
    </w:p>
    <w:p w:rsidR="00632E90" w:rsidRPr="00632E90" w:rsidRDefault="00632E90" w:rsidP="0072789D">
      <w:pPr>
        <w:pStyle w:val="B1"/>
        <w:rPr>
          <w:noProof/>
          <w:lang w:val="en-US"/>
        </w:rPr>
      </w:pPr>
      <w:r w:rsidRPr="00632E90">
        <w:rPr>
          <w:noProof/>
          <w:lang w:val="en-US"/>
        </w:rPr>
        <w:t>-</w:t>
      </w:r>
      <w:r w:rsidRPr="00632E90">
        <w:rPr>
          <w:noProof/>
          <w:lang w:val="en-US"/>
        </w:rPr>
        <w:tab/>
        <w:t xml:space="preserve">Logging the service API invocations; and </w:t>
      </w:r>
    </w:p>
    <w:p w:rsidR="00632E90" w:rsidRDefault="00632E90" w:rsidP="0072789D">
      <w:pPr>
        <w:pStyle w:val="B1"/>
        <w:rPr>
          <w:noProof/>
          <w:lang w:val="en-US"/>
        </w:rPr>
      </w:pPr>
      <w:r w:rsidRPr="00632E90">
        <w:rPr>
          <w:noProof/>
          <w:lang w:val="en-US"/>
        </w:rPr>
        <w:t>-</w:t>
      </w:r>
      <w:r w:rsidRPr="00632E90">
        <w:rPr>
          <w:noProof/>
          <w:lang w:val="en-US"/>
        </w:rPr>
        <w:tab/>
        <w:t>Charging the service API invocations.</w:t>
      </w:r>
    </w:p>
    <w:p w:rsidR="00E60ED6" w:rsidRPr="00632E90" w:rsidRDefault="00E60ED6" w:rsidP="00E60ED6">
      <w:pPr>
        <w:pStyle w:val="NO"/>
        <w:rPr>
          <w:noProof/>
          <w:lang w:val="en-US"/>
        </w:rPr>
      </w:pPr>
      <w:r>
        <w:rPr>
          <w:noProof/>
          <w:lang w:val="en-US"/>
        </w:rPr>
        <w:t>NOTE:</w:t>
      </w:r>
      <w:r>
        <w:rPr>
          <w:noProof/>
          <w:lang w:val="en-US"/>
        </w:rPr>
        <w:tab/>
        <w:t>The security aspects of CAPIF-3 are specified in subclause</w:t>
      </w:r>
      <w:r w:rsidRPr="004D3578">
        <w:t> </w:t>
      </w:r>
      <w:r>
        <w:rPr>
          <w:noProof/>
          <w:lang w:val="en-US"/>
        </w:rPr>
        <w:t xml:space="preserve">6.6 of </w:t>
      </w:r>
      <w:r w:rsidRPr="00526FC3">
        <w:t>3GPP </w:t>
      </w:r>
      <w:r>
        <w:rPr>
          <w:noProof/>
          <w:lang w:val="en-US"/>
        </w:rPr>
        <w:t>TS</w:t>
      </w:r>
      <w:r w:rsidRPr="004D3578">
        <w:t> </w:t>
      </w:r>
      <w:r>
        <w:rPr>
          <w:noProof/>
          <w:lang w:val="en-US"/>
        </w:rPr>
        <w:t>33.122</w:t>
      </w:r>
      <w:r w:rsidRPr="004D3578">
        <w:t> </w:t>
      </w:r>
      <w:r>
        <w:t>[12]</w:t>
      </w:r>
      <w:r>
        <w:rPr>
          <w:noProof/>
          <w:lang w:val="en-US"/>
        </w:rPr>
        <w:t>.</w:t>
      </w:r>
    </w:p>
    <w:p w:rsidR="00632E90" w:rsidRPr="0072789D" w:rsidRDefault="00632E90" w:rsidP="0072789D">
      <w:pPr>
        <w:pStyle w:val="Heading3"/>
      </w:pPr>
      <w:bookmarkStart w:id="159" w:name="_Toc154660768"/>
      <w:r w:rsidRPr="0072789D">
        <w:t>6.4.7</w:t>
      </w:r>
      <w:r w:rsidRPr="0072789D">
        <w:tab/>
        <w:t>Reference point CAPIF-4 (between the API publishing function and the CAPIF core function)</w:t>
      </w:r>
      <w:bookmarkEnd w:id="159"/>
    </w:p>
    <w:p w:rsidR="00632E90" w:rsidRPr="00632E90" w:rsidRDefault="00632E90" w:rsidP="00632E90">
      <w:pPr>
        <w:rPr>
          <w:noProof/>
          <w:lang w:val="en-US"/>
        </w:rPr>
      </w:pPr>
      <w:r w:rsidRPr="00632E90">
        <w:t>The CAPIF-4 reference point, which exists between the API publishing function and the CAPIF core function, is used for publishing the service API information</w:t>
      </w:r>
      <w:r w:rsidRPr="00632E90">
        <w:rPr>
          <w:noProof/>
          <w:lang w:val="en-US"/>
        </w:rPr>
        <w:t>.</w:t>
      </w:r>
    </w:p>
    <w:p w:rsidR="00632E90" w:rsidRPr="00632E90" w:rsidRDefault="00632E90" w:rsidP="00632E90">
      <w:pPr>
        <w:rPr>
          <w:noProof/>
          <w:lang w:val="en-US"/>
        </w:rPr>
      </w:pPr>
      <w:r w:rsidRPr="00632E90">
        <w:rPr>
          <w:noProof/>
          <w:lang w:val="en-US"/>
        </w:rPr>
        <w:t>The CAPIF-4 reference point supports:</w:t>
      </w:r>
    </w:p>
    <w:p w:rsidR="00632E90" w:rsidRDefault="00632E90" w:rsidP="0072789D">
      <w:pPr>
        <w:pStyle w:val="B1"/>
        <w:rPr>
          <w:noProof/>
          <w:lang w:val="en-US"/>
        </w:rPr>
      </w:pPr>
      <w:r w:rsidRPr="00632E90">
        <w:rPr>
          <w:noProof/>
          <w:lang w:val="en-US"/>
        </w:rPr>
        <w:t>-</w:t>
      </w:r>
      <w:r w:rsidRPr="00632E90">
        <w:rPr>
          <w:noProof/>
          <w:lang w:val="en-US"/>
        </w:rPr>
        <w:tab/>
        <w:t>Publishing the service APIs information by the API publishing function.</w:t>
      </w:r>
    </w:p>
    <w:p w:rsidR="00E872C5" w:rsidRPr="00632E90" w:rsidRDefault="00E872C5" w:rsidP="00E872C5">
      <w:pPr>
        <w:pStyle w:val="NO"/>
        <w:rPr>
          <w:noProof/>
          <w:lang w:val="en-US"/>
        </w:rPr>
      </w:pPr>
      <w:r>
        <w:rPr>
          <w:noProof/>
          <w:lang w:val="en-US"/>
        </w:rPr>
        <w:t>NOTE:</w:t>
      </w:r>
      <w:r>
        <w:rPr>
          <w:noProof/>
          <w:lang w:val="en-US"/>
        </w:rPr>
        <w:tab/>
        <w:t>The security aspects of CAPIF-4 are specified in subclause</w:t>
      </w:r>
      <w:r w:rsidRPr="004D3578">
        <w:t> </w:t>
      </w:r>
      <w:r>
        <w:rPr>
          <w:noProof/>
          <w:lang w:val="en-US"/>
        </w:rPr>
        <w:t xml:space="preserve">6.6 of </w:t>
      </w:r>
      <w:r w:rsidRPr="00526FC3">
        <w:t>3GPP </w:t>
      </w:r>
      <w:r>
        <w:rPr>
          <w:noProof/>
          <w:lang w:val="en-US"/>
        </w:rPr>
        <w:t>TS</w:t>
      </w:r>
      <w:r w:rsidRPr="004D3578">
        <w:t> </w:t>
      </w:r>
      <w:r>
        <w:rPr>
          <w:noProof/>
          <w:lang w:val="en-US"/>
        </w:rPr>
        <w:t>33.122</w:t>
      </w:r>
      <w:r w:rsidRPr="004D3578">
        <w:t> </w:t>
      </w:r>
      <w:r>
        <w:t>[12]</w:t>
      </w:r>
      <w:r>
        <w:rPr>
          <w:noProof/>
          <w:lang w:val="en-US"/>
        </w:rPr>
        <w:t>.</w:t>
      </w:r>
    </w:p>
    <w:p w:rsidR="00632E90" w:rsidRPr="0072789D" w:rsidRDefault="00632E90" w:rsidP="0072789D">
      <w:pPr>
        <w:pStyle w:val="Heading3"/>
      </w:pPr>
      <w:bookmarkStart w:id="160" w:name="_Toc154660769"/>
      <w:r w:rsidRPr="0072789D">
        <w:t>6.4.8</w:t>
      </w:r>
      <w:r w:rsidRPr="0072789D">
        <w:tab/>
        <w:t>Reference point CAPIF-5 (between the API management function and the CAPIF core function)</w:t>
      </w:r>
      <w:bookmarkEnd w:id="160"/>
    </w:p>
    <w:p w:rsidR="00632E90" w:rsidRPr="00632E90" w:rsidRDefault="00632E90" w:rsidP="00632E90">
      <w:pPr>
        <w:rPr>
          <w:noProof/>
          <w:lang w:val="en-US"/>
        </w:rPr>
      </w:pPr>
      <w:r w:rsidRPr="00632E90">
        <w:t xml:space="preserve">The CAPIF-5 reference point, which exists between the API </w:t>
      </w:r>
      <w:r w:rsidR="00F45FC1" w:rsidRPr="00632E90">
        <w:t>management</w:t>
      </w:r>
      <w:r w:rsidRPr="00632E90">
        <w:t xml:space="preserve"> function and the CAPIF core function, is used for management of service API</w:t>
      </w:r>
      <w:r w:rsidR="00744C33">
        <w:t>,</w:t>
      </w:r>
      <w:r w:rsidRPr="00632E90">
        <w:t xml:space="preserve"> API invoker </w:t>
      </w:r>
      <w:r w:rsidR="00744C33" w:rsidRPr="00DD2A5E">
        <w:t>and API provider domain function</w:t>
      </w:r>
      <w:r w:rsidR="00744C33" w:rsidRPr="00632E90">
        <w:t xml:space="preserve"> </w:t>
      </w:r>
      <w:r w:rsidRPr="00632E90">
        <w:t>information</w:t>
      </w:r>
      <w:r w:rsidRPr="00632E90">
        <w:rPr>
          <w:noProof/>
          <w:lang w:val="en-US"/>
        </w:rPr>
        <w:t>.</w:t>
      </w:r>
    </w:p>
    <w:p w:rsidR="00632E90" w:rsidRPr="00632E90" w:rsidRDefault="00632E90" w:rsidP="00632E90">
      <w:pPr>
        <w:rPr>
          <w:noProof/>
          <w:lang w:val="en-US"/>
        </w:rPr>
      </w:pPr>
      <w:r w:rsidRPr="00632E90">
        <w:rPr>
          <w:noProof/>
          <w:lang w:val="en-US"/>
        </w:rPr>
        <w:t>The CAPIF-5 reference point supports:</w:t>
      </w:r>
    </w:p>
    <w:p w:rsidR="00632E90" w:rsidRPr="00632E90" w:rsidRDefault="00632E90" w:rsidP="0072789D">
      <w:pPr>
        <w:pStyle w:val="B1"/>
        <w:rPr>
          <w:noProof/>
          <w:lang w:val="en-US"/>
        </w:rPr>
      </w:pPr>
      <w:r w:rsidRPr="00632E90">
        <w:rPr>
          <w:noProof/>
          <w:lang w:val="en-US"/>
        </w:rPr>
        <w:t>-</w:t>
      </w:r>
      <w:r w:rsidRPr="00632E90">
        <w:rPr>
          <w:noProof/>
          <w:lang w:val="en-US"/>
        </w:rPr>
        <w:tab/>
        <w:t>Accessing the service API invocation logs by the API management function;</w:t>
      </w:r>
    </w:p>
    <w:p w:rsidR="00632E90" w:rsidRPr="00632E90" w:rsidRDefault="00632E90" w:rsidP="0072789D">
      <w:pPr>
        <w:pStyle w:val="B1"/>
        <w:rPr>
          <w:noProof/>
          <w:lang w:val="en-US"/>
        </w:rPr>
      </w:pPr>
      <w:r w:rsidRPr="00632E90">
        <w:rPr>
          <w:noProof/>
          <w:lang w:val="en-US"/>
        </w:rPr>
        <w:t>-</w:t>
      </w:r>
      <w:r w:rsidRPr="00632E90">
        <w:rPr>
          <w:noProof/>
          <w:lang w:val="en-US"/>
        </w:rPr>
        <w:tab/>
        <w:t>Enabling the API management function to monitor the events reported due to the service APIs invocations;</w:t>
      </w:r>
    </w:p>
    <w:p w:rsidR="00632E90" w:rsidRDefault="00632E90" w:rsidP="0072789D">
      <w:pPr>
        <w:pStyle w:val="B1"/>
        <w:rPr>
          <w:noProof/>
          <w:lang w:val="en-US"/>
        </w:rPr>
      </w:pPr>
      <w:r w:rsidRPr="00632E90">
        <w:rPr>
          <w:noProof/>
          <w:lang w:val="en-US"/>
        </w:rPr>
        <w:t>-</w:t>
      </w:r>
      <w:r w:rsidRPr="00632E90">
        <w:rPr>
          <w:noProof/>
          <w:lang w:val="en-US"/>
        </w:rPr>
        <w:tab/>
      </w:r>
      <w:r w:rsidR="00092EE4">
        <w:rPr>
          <w:noProof/>
          <w:lang w:val="en-US"/>
        </w:rPr>
        <w:t>O</w:t>
      </w:r>
      <w:r w:rsidRPr="00632E90">
        <w:rPr>
          <w:noProof/>
          <w:lang w:val="en-US"/>
        </w:rPr>
        <w:t>nboarding new API invokers by provisioning the API invoker information at the CAPIF core function, requesting explicit grant of new API invokers onboarding and confirming onboarding success;</w:t>
      </w:r>
    </w:p>
    <w:p w:rsidR="00092EE4" w:rsidRPr="00632E90" w:rsidRDefault="00092EE4" w:rsidP="0072789D">
      <w:pPr>
        <w:pStyle w:val="B1"/>
        <w:rPr>
          <w:noProof/>
          <w:lang w:val="en-US"/>
        </w:rPr>
      </w:pPr>
      <w:r>
        <w:rPr>
          <w:noProof/>
          <w:lang w:val="en-US"/>
        </w:rPr>
        <w:t>-</w:t>
      </w:r>
      <w:r>
        <w:rPr>
          <w:noProof/>
          <w:lang w:val="en-US"/>
        </w:rPr>
        <w:tab/>
        <w:t>Offboarding API invokers;</w:t>
      </w:r>
    </w:p>
    <w:p w:rsidR="00632E90" w:rsidRPr="00632E90" w:rsidRDefault="00632E90" w:rsidP="0072789D">
      <w:pPr>
        <w:pStyle w:val="B1"/>
        <w:rPr>
          <w:noProof/>
          <w:lang w:val="en-US"/>
        </w:rPr>
      </w:pPr>
      <w:r w:rsidRPr="00632E90">
        <w:rPr>
          <w:noProof/>
          <w:lang w:val="en-US"/>
        </w:rPr>
        <w:t>-</w:t>
      </w:r>
      <w:r w:rsidRPr="00632E90">
        <w:rPr>
          <w:noProof/>
          <w:lang w:val="en-US"/>
        </w:rPr>
        <w:tab/>
        <w:t>Enabling the API management function to configure policies at the CAPIF core function e.g. service API invocation throttling, blocking API invocation for certain duration;</w:t>
      </w:r>
    </w:p>
    <w:p w:rsidR="00744C33" w:rsidRPr="00DD2A5E" w:rsidRDefault="00632E90" w:rsidP="00744C33">
      <w:pPr>
        <w:pStyle w:val="B1"/>
      </w:pPr>
      <w:r w:rsidRPr="00632E90">
        <w:rPr>
          <w:noProof/>
          <w:lang w:val="en-US"/>
        </w:rPr>
        <w:t>-</w:t>
      </w:r>
      <w:r w:rsidRPr="00632E90">
        <w:rPr>
          <w:noProof/>
          <w:lang w:val="en-US"/>
        </w:rPr>
        <w:tab/>
        <w:t>Enabling the API provider to monitor the status of service APIs (e.g. pilot or live status, start or stop status of service API)</w:t>
      </w:r>
      <w:r w:rsidR="00744C33">
        <w:rPr>
          <w:noProof/>
          <w:lang w:val="en-US"/>
        </w:rPr>
        <w:t>;</w:t>
      </w:r>
      <w:r w:rsidR="00744C33" w:rsidRPr="00744C33">
        <w:t xml:space="preserve"> </w:t>
      </w:r>
    </w:p>
    <w:p w:rsidR="00744C33" w:rsidRPr="00DD2A5E" w:rsidRDefault="00744C33" w:rsidP="00744C33">
      <w:pPr>
        <w:pStyle w:val="B1"/>
        <w:rPr>
          <w:rFonts w:eastAsia="SimSun"/>
          <w:lang w:eastAsia="zh-CN"/>
        </w:rPr>
      </w:pPr>
      <w:r w:rsidRPr="00DD2A5E">
        <w:rPr>
          <w:rFonts w:eastAsia="SimSun"/>
          <w:lang w:eastAsia="zh-CN"/>
        </w:rPr>
        <w:t>-</w:t>
      </w:r>
      <w:r w:rsidRPr="00DD2A5E">
        <w:rPr>
          <w:rFonts w:eastAsia="SimSun"/>
          <w:lang w:eastAsia="zh-CN"/>
        </w:rPr>
        <w:tab/>
        <w:t>Registering API provider domain functions on the CAPIF core function; and</w:t>
      </w:r>
    </w:p>
    <w:p w:rsidR="00632E90" w:rsidRDefault="00744C33" w:rsidP="00744C33">
      <w:pPr>
        <w:pStyle w:val="B1"/>
        <w:rPr>
          <w:noProof/>
          <w:lang w:val="en-US"/>
        </w:rPr>
      </w:pPr>
      <w:r w:rsidRPr="00DD2A5E">
        <w:rPr>
          <w:rFonts w:eastAsia="SimSun"/>
          <w:lang w:eastAsia="zh-CN"/>
        </w:rPr>
        <w:t>-</w:t>
      </w:r>
      <w:r w:rsidRPr="00DD2A5E">
        <w:rPr>
          <w:rFonts w:eastAsia="SimSun"/>
          <w:lang w:eastAsia="zh-CN"/>
        </w:rPr>
        <w:tab/>
        <w:t>Update of the registration information of API provider domain functions on the CAPIF core function.</w:t>
      </w:r>
    </w:p>
    <w:p w:rsidR="006254F3" w:rsidRDefault="006254F3" w:rsidP="006254F3">
      <w:pPr>
        <w:pStyle w:val="NO"/>
        <w:rPr>
          <w:noProof/>
          <w:lang w:val="en-US"/>
        </w:rPr>
      </w:pPr>
      <w:r>
        <w:rPr>
          <w:noProof/>
          <w:lang w:val="en-US"/>
        </w:rPr>
        <w:t>NOTE</w:t>
      </w:r>
      <w:r w:rsidR="00BD5374">
        <w:rPr>
          <w:noProof/>
          <w:lang w:val="en-US"/>
        </w:rPr>
        <w:t> 1</w:t>
      </w:r>
      <w:r>
        <w:rPr>
          <w:noProof/>
          <w:lang w:val="en-US"/>
        </w:rPr>
        <w:t>:</w:t>
      </w:r>
      <w:r>
        <w:rPr>
          <w:noProof/>
          <w:lang w:val="en-US"/>
        </w:rPr>
        <w:tab/>
        <w:t>The security aspects of CAPIF-5 are specified in subclause</w:t>
      </w:r>
      <w:r w:rsidRPr="004D3578">
        <w:t> </w:t>
      </w:r>
      <w:r>
        <w:rPr>
          <w:noProof/>
          <w:lang w:val="en-US"/>
        </w:rPr>
        <w:t xml:space="preserve">6.6 of </w:t>
      </w:r>
      <w:r w:rsidRPr="00526FC3">
        <w:t>3GPP </w:t>
      </w:r>
      <w:r>
        <w:rPr>
          <w:noProof/>
          <w:lang w:val="en-US"/>
        </w:rPr>
        <w:t>TS</w:t>
      </w:r>
      <w:r w:rsidRPr="004D3578">
        <w:t> </w:t>
      </w:r>
      <w:r>
        <w:rPr>
          <w:noProof/>
          <w:lang w:val="en-US"/>
        </w:rPr>
        <w:t>33.122</w:t>
      </w:r>
      <w:r w:rsidRPr="004D3578">
        <w:t> </w:t>
      </w:r>
      <w:r>
        <w:t>[12]</w:t>
      </w:r>
      <w:r>
        <w:rPr>
          <w:noProof/>
          <w:lang w:val="en-US"/>
        </w:rPr>
        <w:t>.</w:t>
      </w:r>
    </w:p>
    <w:p w:rsidR="00BD5374" w:rsidRDefault="00BD5374" w:rsidP="00BF1485">
      <w:pPr>
        <w:pStyle w:val="NO"/>
      </w:pPr>
      <w:r>
        <w:t>NOTE 2:</w:t>
      </w:r>
      <w:r>
        <w:tab/>
        <w:t>The API invoker onboarding/offboarding over CAPIF-5 is out of the scope of the current release.</w:t>
      </w:r>
    </w:p>
    <w:p w:rsidR="007E741B" w:rsidRPr="0072789D" w:rsidRDefault="007E741B" w:rsidP="007E741B">
      <w:pPr>
        <w:pStyle w:val="Heading3"/>
      </w:pPr>
      <w:bookmarkStart w:id="161" w:name="_Toc154660770"/>
      <w:r w:rsidRPr="0072789D">
        <w:t>6.4.</w:t>
      </w:r>
      <w:r>
        <w:t>9</w:t>
      </w:r>
      <w:r w:rsidRPr="0072789D">
        <w:tab/>
        <w:t>Reference point CAPIF-3</w:t>
      </w:r>
      <w:r>
        <w:rPr>
          <w:rFonts w:hint="eastAsia"/>
          <w:lang w:eastAsia="zh-CN"/>
        </w:rPr>
        <w:t>e</w:t>
      </w:r>
      <w:r w:rsidRPr="0072789D">
        <w:t xml:space="preserve"> (between the API exposing function and the CAPIF core function)</w:t>
      </w:r>
      <w:bookmarkEnd w:id="161"/>
    </w:p>
    <w:p w:rsidR="007E741B" w:rsidRDefault="007E741B" w:rsidP="007E741B">
      <w:pPr>
        <w:rPr>
          <w:rFonts w:hint="eastAsia"/>
          <w:noProof/>
          <w:lang w:val="en-US" w:eastAsia="zh-CN"/>
        </w:rPr>
      </w:pPr>
      <w:r w:rsidRPr="00632E90">
        <w:t>The CAPIF-3</w:t>
      </w:r>
      <w:r>
        <w:t>e</w:t>
      </w:r>
      <w:r w:rsidRPr="00632E90">
        <w:t xml:space="preserve"> reference point, which exists between the API exposing function</w:t>
      </w:r>
      <w:r>
        <w:t xml:space="preserve"> </w:t>
      </w:r>
      <w:r w:rsidRPr="002B5242">
        <w:rPr>
          <w:noProof/>
          <w:lang w:val="en-US"/>
        </w:rPr>
        <w:t xml:space="preserve">within the </w:t>
      </w:r>
      <w:r>
        <w:rPr>
          <w:noProof/>
          <w:lang w:val="en-US"/>
        </w:rPr>
        <w:t>3</w:t>
      </w:r>
      <w:r w:rsidRPr="002F7C76">
        <w:rPr>
          <w:noProof/>
          <w:vertAlign w:val="superscript"/>
          <w:lang w:val="en-US"/>
        </w:rPr>
        <w:t>rd</w:t>
      </w:r>
      <w:r>
        <w:rPr>
          <w:noProof/>
          <w:lang w:val="en-US"/>
        </w:rPr>
        <w:t xml:space="preserve"> party </w:t>
      </w:r>
      <w:r w:rsidRPr="002B5242">
        <w:rPr>
          <w:noProof/>
          <w:lang w:val="en-US"/>
        </w:rPr>
        <w:t>trust domain</w:t>
      </w:r>
      <w:r w:rsidRPr="00632E90">
        <w:t xml:space="preserve"> and the CAPIF core function</w:t>
      </w:r>
      <w:r>
        <w:t xml:space="preserve"> </w:t>
      </w:r>
      <w:r w:rsidRPr="002B5242">
        <w:rPr>
          <w:noProof/>
          <w:lang w:val="en-US"/>
        </w:rPr>
        <w:t>within</w:t>
      </w:r>
      <w:r>
        <w:rPr>
          <w:noProof/>
          <w:lang w:val="en-US"/>
        </w:rPr>
        <w:t xml:space="preserve"> the PLMN trust domain</w:t>
      </w:r>
      <w:r w:rsidRPr="00632E90">
        <w:t>,</w:t>
      </w:r>
      <w:r>
        <w:t xml:space="preserve"> </w:t>
      </w:r>
      <w:r w:rsidRPr="00632E90">
        <w:t xml:space="preserve">is used for exercising </w:t>
      </w:r>
      <w:r w:rsidRPr="00632E90">
        <w:rPr>
          <w:noProof/>
          <w:lang w:val="en-US"/>
        </w:rPr>
        <w:t>access and policy related control for service API communications initiated by the API invoker.</w:t>
      </w:r>
    </w:p>
    <w:p w:rsidR="007E741B" w:rsidRDefault="007E741B" w:rsidP="007E741B">
      <w:pPr>
        <w:rPr>
          <w:noProof/>
          <w:lang w:val="en-US"/>
        </w:rPr>
      </w:pPr>
      <w:r w:rsidRPr="00632E90">
        <w:rPr>
          <w:noProof/>
          <w:lang w:val="en-US"/>
        </w:rPr>
        <w:t>The CAPIF-3</w:t>
      </w:r>
      <w:r>
        <w:rPr>
          <w:noProof/>
          <w:lang w:val="en-US"/>
        </w:rPr>
        <w:t>e</w:t>
      </w:r>
      <w:r w:rsidRPr="00632E90">
        <w:rPr>
          <w:noProof/>
          <w:lang w:val="en-US"/>
        </w:rPr>
        <w:t xml:space="preserve"> supports all the functions of CAPIF-</w:t>
      </w:r>
      <w:r>
        <w:rPr>
          <w:noProof/>
          <w:lang w:val="en-US"/>
        </w:rPr>
        <w:t>3</w:t>
      </w:r>
      <w:r w:rsidRPr="00632E90">
        <w:rPr>
          <w:noProof/>
          <w:lang w:val="en-US"/>
        </w:rPr>
        <w:t>.</w:t>
      </w:r>
    </w:p>
    <w:p w:rsidR="007E741B" w:rsidRPr="00632E90" w:rsidRDefault="007E741B" w:rsidP="007E741B">
      <w:pPr>
        <w:pStyle w:val="NO"/>
        <w:rPr>
          <w:noProof/>
          <w:lang w:val="en-US"/>
        </w:rPr>
      </w:pPr>
      <w:r w:rsidRPr="00632E90">
        <w:rPr>
          <w:noProof/>
          <w:lang w:val="en-US"/>
        </w:rPr>
        <w:t>NOTE:</w:t>
      </w:r>
      <w:r w:rsidRPr="00632E90">
        <w:rPr>
          <w:noProof/>
          <w:lang w:val="en-US"/>
        </w:rPr>
        <w:tab/>
        <w:t>The security aspects of CAPIF-</w:t>
      </w:r>
      <w:r>
        <w:rPr>
          <w:noProof/>
          <w:lang w:val="en-US"/>
        </w:rPr>
        <w:t>3</w:t>
      </w:r>
      <w:r w:rsidRPr="00632E90">
        <w:rPr>
          <w:noProof/>
          <w:lang w:val="en-US"/>
        </w:rPr>
        <w:t xml:space="preserve">e </w:t>
      </w:r>
      <w:r w:rsidR="005E2F4B">
        <w:rPr>
          <w:noProof/>
          <w:lang w:val="en-US"/>
        </w:rPr>
        <w:t xml:space="preserve">are </w:t>
      </w:r>
      <w:r w:rsidRPr="00632E90">
        <w:rPr>
          <w:noProof/>
          <w:lang w:val="en-US"/>
        </w:rPr>
        <w:t xml:space="preserve">specified </w:t>
      </w:r>
      <w:r w:rsidR="005E2F4B" w:rsidRPr="005E2F4B">
        <w:rPr>
          <w:noProof/>
          <w:lang w:val="en-US"/>
        </w:rPr>
        <w:t>in clause 6.10 of 3GPP TS 33.122 [12]</w:t>
      </w:r>
      <w:r w:rsidRPr="00632E90">
        <w:rPr>
          <w:noProof/>
          <w:lang w:val="en-US"/>
        </w:rPr>
        <w:t>.</w:t>
      </w:r>
    </w:p>
    <w:p w:rsidR="007E741B" w:rsidRPr="0072789D" w:rsidRDefault="007E741B" w:rsidP="007E741B">
      <w:pPr>
        <w:pStyle w:val="Heading3"/>
      </w:pPr>
      <w:bookmarkStart w:id="162" w:name="_Toc154660771"/>
      <w:r w:rsidRPr="0072789D">
        <w:t>6.4.</w:t>
      </w:r>
      <w:r>
        <w:t>10</w:t>
      </w:r>
      <w:r w:rsidRPr="0072789D">
        <w:tab/>
        <w:t>Reference point CAPIF-4</w:t>
      </w:r>
      <w:r>
        <w:t>e</w:t>
      </w:r>
      <w:r w:rsidRPr="0072789D">
        <w:t xml:space="preserve"> (between the API publishing function and the CAPIF core function)</w:t>
      </w:r>
      <w:bookmarkEnd w:id="162"/>
    </w:p>
    <w:p w:rsidR="007E741B" w:rsidRPr="00632E90" w:rsidRDefault="007E741B" w:rsidP="007E741B">
      <w:pPr>
        <w:rPr>
          <w:noProof/>
          <w:lang w:val="en-US"/>
        </w:rPr>
      </w:pPr>
      <w:r w:rsidRPr="00632E90">
        <w:t>The CAPIF-4</w:t>
      </w:r>
      <w:r>
        <w:t>e</w:t>
      </w:r>
      <w:r w:rsidRPr="00632E90">
        <w:t xml:space="preserve"> reference point, which exists between the API publishing function</w:t>
      </w:r>
      <w:r>
        <w:t xml:space="preserve"> </w:t>
      </w:r>
      <w:r w:rsidRPr="002B5242">
        <w:rPr>
          <w:noProof/>
          <w:lang w:val="en-US"/>
        </w:rPr>
        <w:t xml:space="preserve">within the </w:t>
      </w:r>
      <w:r>
        <w:rPr>
          <w:noProof/>
          <w:lang w:val="en-US"/>
        </w:rPr>
        <w:t>3</w:t>
      </w:r>
      <w:r w:rsidRPr="002F7C76">
        <w:rPr>
          <w:noProof/>
          <w:vertAlign w:val="superscript"/>
          <w:lang w:val="en-US"/>
        </w:rPr>
        <w:t>rd</w:t>
      </w:r>
      <w:r>
        <w:rPr>
          <w:noProof/>
          <w:lang w:val="en-US"/>
        </w:rPr>
        <w:t xml:space="preserve"> party </w:t>
      </w:r>
      <w:r w:rsidRPr="002B5242">
        <w:rPr>
          <w:noProof/>
          <w:lang w:val="en-US"/>
        </w:rPr>
        <w:t>trust domain</w:t>
      </w:r>
      <w:r w:rsidRPr="00632E90">
        <w:t xml:space="preserve"> and the CAPIF core function</w:t>
      </w:r>
      <w:r w:rsidRPr="005B391F">
        <w:t xml:space="preserve"> within</w:t>
      </w:r>
      <w:r>
        <w:rPr>
          <w:noProof/>
          <w:lang w:val="en-US"/>
        </w:rPr>
        <w:t xml:space="preserve"> the PLMN trust domain</w:t>
      </w:r>
      <w:r w:rsidRPr="00632E90">
        <w:t>, is used for publishing the service API information</w:t>
      </w:r>
      <w:r w:rsidRPr="00632E90">
        <w:rPr>
          <w:noProof/>
          <w:lang w:val="en-US"/>
        </w:rPr>
        <w:t>.</w:t>
      </w:r>
    </w:p>
    <w:p w:rsidR="007E741B" w:rsidRDefault="007E741B" w:rsidP="007E741B">
      <w:pPr>
        <w:rPr>
          <w:noProof/>
          <w:lang w:val="en-US"/>
        </w:rPr>
      </w:pPr>
      <w:r w:rsidRPr="00632E90">
        <w:rPr>
          <w:noProof/>
          <w:lang w:val="en-US"/>
        </w:rPr>
        <w:t>The CAPIF-4</w:t>
      </w:r>
      <w:r>
        <w:rPr>
          <w:noProof/>
          <w:lang w:val="en-US"/>
        </w:rPr>
        <w:t>e</w:t>
      </w:r>
      <w:r w:rsidRPr="00632E90">
        <w:rPr>
          <w:noProof/>
          <w:lang w:val="en-US"/>
        </w:rPr>
        <w:t xml:space="preserve"> reference point supports all the functions of CAPIF-</w:t>
      </w:r>
      <w:r>
        <w:rPr>
          <w:noProof/>
          <w:lang w:val="en-US"/>
        </w:rPr>
        <w:t>4</w:t>
      </w:r>
      <w:r w:rsidRPr="00632E90">
        <w:rPr>
          <w:noProof/>
          <w:lang w:val="en-US"/>
        </w:rPr>
        <w:t>.</w:t>
      </w:r>
    </w:p>
    <w:p w:rsidR="007E741B" w:rsidRPr="00632E90" w:rsidRDefault="007E741B" w:rsidP="007E741B">
      <w:pPr>
        <w:pStyle w:val="NO"/>
        <w:rPr>
          <w:noProof/>
          <w:lang w:val="en-US"/>
        </w:rPr>
      </w:pPr>
      <w:r w:rsidRPr="00632E90">
        <w:rPr>
          <w:noProof/>
          <w:lang w:val="en-US"/>
        </w:rPr>
        <w:t>NOTE:</w:t>
      </w:r>
      <w:r w:rsidRPr="00632E90">
        <w:rPr>
          <w:noProof/>
          <w:lang w:val="en-US"/>
        </w:rPr>
        <w:tab/>
        <w:t>The security aspects of CAPIF-</w:t>
      </w:r>
      <w:r>
        <w:rPr>
          <w:noProof/>
          <w:lang w:val="en-US"/>
        </w:rPr>
        <w:t>4</w:t>
      </w:r>
      <w:r w:rsidRPr="00632E90">
        <w:rPr>
          <w:noProof/>
          <w:lang w:val="en-US"/>
        </w:rPr>
        <w:t xml:space="preserve">e </w:t>
      </w:r>
      <w:r w:rsidR="005E2F4B">
        <w:rPr>
          <w:noProof/>
          <w:lang w:val="en-US"/>
        </w:rPr>
        <w:t xml:space="preserve">are </w:t>
      </w:r>
      <w:r w:rsidRPr="00632E90">
        <w:rPr>
          <w:noProof/>
          <w:lang w:val="en-US"/>
        </w:rPr>
        <w:t xml:space="preserve">specified </w:t>
      </w:r>
      <w:r w:rsidR="005E2F4B">
        <w:rPr>
          <w:noProof/>
          <w:lang w:val="en-US"/>
        </w:rPr>
        <w:t xml:space="preserve">in clause 6.10 of </w:t>
      </w:r>
      <w:r w:rsidR="005E2F4B" w:rsidRPr="00526FC3">
        <w:t>3GPP </w:t>
      </w:r>
      <w:r w:rsidR="005E2F4B">
        <w:rPr>
          <w:noProof/>
          <w:lang w:val="en-US"/>
        </w:rPr>
        <w:t>TS</w:t>
      </w:r>
      <w:r w:rsidR="005E2F4B" w:rsidRPr="004D3578">
        <w:t> </w:t>
      </w:r>
      <w:r w:rsidR="005E2F4B">
        <w:rPr>
          <w:noProof/>
          <w:lang w:val="en-US"/>
        </w:rPr>
        <w:t>33.122</w:t>
      </w:r>
      <w:r w:rsidR="005E2F4B" w:rsidRPr="004D3578">
        <w:t> </w:t>
      </w:r>
      <w:r w:rsidR="005E2F4B">
        <w:t>[12]</w:t>
      </w:r>
      <w:r w:rsidRPr="00632E90">
        <w:rPr>
          <w:noProof/>
          <w:lang w:val="en-US"/>
        </w:rPr>
        <w:t>.</w:t>
      </w:r>
    </w:p>
    <w:p w:rsidR="007E741B" w:rsidRPr="0072789D" w:rsidRDefault="007E741B" w:rsidP="007E741B">
      <w:pPr>
        <w:pStyle w:val="Heading3"/>
      </w:pPr>
      <w:bookmarkStart w:id="163" w:name="_Toc154660772"/>
      <w:r w:rsidRPr="0072789D">
        <w:t>6.4.</w:t>
      </w:r>
      <w:r>
        <w:t>11</w:t>
      </w:r>
      <w:r w:rsidRPr="0072789D">
        <w:tab/>
        <w:t>Reference point CAPIF-5</w:t>
      </w:r>
      <w:r>
        <w:t>e</w:t>
      </w:r>
      <w:r w:rsidRPr="0072789D">
        <w:t xml:space="preserve"> (between the API management function and the CAPIF core function)</w:t>
      </w:r>
      <w:bookmarkEnd w:id="163"/>
    </w:p>
    <w:p w:rsidR="007E741B" w:rsidRPr="00632E90" w:rsidRDefault="007E741B" w:rsidP="007E741B">
      <w:pPr>
        <w:rPr>
          <w:noProof/>
          <w:lang w:val="en-US"/>
        </w:rPr>
      </w:pPr>
      <w:r w:rsidRPr="00632E90">
        <w:t>The CAPIF-5</w:t>
      </w:r>
      <w:r>
        <w:t>e</w:t>
      </w:r>
      <w:r w:rsidRPr="00632E90">
        <w:t xml:space="preserve"> reference point, which exists between the API management function</w:t>
      </w:r>
      <w:r>
        <w:t xml:space="preserve"> </w:t>
      </w:r>
      <w:r w:rsidRPr="002B5242">
        <w:rPr>
          <w:noProof/>
          <w:lang w:val="en-US"/>
        </w:rPr>
        <w:t xml:space="preserve">within the </w:t>
      </w:r>
      <w:r>
        <w:rPr>
          <w:noProof/>
          <w:lang w:val="en-US"/>
        </w:rPr>
        <w:t>3</w:t>
      </w:r>
      <w:r w:rsidRPr="002F7C76">
        <w:rPr>
          <w:noProof/>
          <w:vertAlign w:val="superscript"/>
          <w:lang w:val="en-US"/>
        </w:rPr>
        <w:t>rd</w:t>
      </w:r>
      <w:r>
        <w:rPr>
          <w:noProof/>
          <w:lang w:val="en-US"/>
        </w:rPr>
        <w:t xml:space="preserve"> party </w:t>
      </w:r>
      <w:r w:rsidRPr="002B5242">
        <w:rPr>
          <w:noProof/>
          <w:lang w:val="en-US"/>
        </w:rPr>
        <w:t>trust domain</w:t>
      </w:r>
      <w:r w:rsidRPr="00632E90">
        <w:t xml:space="preserve"> and the CAPIF core function</w:t>
      </w:r>
      <w:r>
        <w:t xml:space="preserve"> </w:t>
      </w:r>
      <w:r w:rsidRPr="005B391F">
        <w:rPr>
          <w:noProof/>
          <w:lang w:val="en-US"/>
        </w:rPr>
        <w:t>within</w:t>
      </w:r>
      <w:r>
        <w:rPr>
          <w:noProof/>
          <w:lang w:val="en-US"/>
        </w:rPr>
        <w:t xml:space="preserve"> the PLMN trust domain</w:t>
      </w:r>
      <w:r w:rsidRPr="00632E90">
        <w:t>, is used for management of service API</w:t>
      </w:r>
      <w:r w:rsidR="00744C33">
        <w:t>,</w:t>
      </w:r>
      <w:r w:rsidRPr="00632E90">
        <w:t xml:space="preserve"> API invoker </w:t>
      </w:r>
      <w:r w:rsidR="00744C33" w:rsidRPr="00DD2A5E">
        <w:t>and API provider dom</w:t>
      </w:r>
      <w:r w:rsidR="00744C33">
        <w:t>a</w:t>
      </w:r>
      <w:r w:rsidR="00744C33" w:rsidRPr="00DD2A5E">
        <w:t xml:space="preserve">in function </w:t>
      </w:r>
      <w:r w:rsidRPr="00632E90">
        <w:t>information</w:t>
      </w:r>
      <w:r>
        <w:rPr>
          <w:noProof/>
          <w:lang w:val="en-US"/>
        </w:rPr>
        <w:t>.</w:t>
      </w:r>
    </w:p>
    <w:p w:rsidR="007E741B" w:rsidRDefault="007E741B" w:rsidP="007E741B">
      <w:pPr>
        <w:rPr>
          <w:noProof/>
          <w:lang w:val="en-US"/>
        </w:rPr>
      </w:pPr>
      <w:r w:rsidRPr="00632E90">
        <w:rPr>
          <w:noProof/>
          <w:lang w:val="en-US"/>
        </w:rPr>
        <w:t>The CAPIF-5</w:t>
      </w:r>
      <w:r>
        <w:rPr>
          <w:noProof/>
          <w:lang w:val="en-US"/>
        </w:rPr>
        <w:t>e</w:t>
      </w:r>
      <w:r w:rsidRPr="00632E90">
        <w:rPr>
          <w:noProof/>
          <w:lang w:val="en-US"/>
        </w:rPr>
        <w:t xml:space="preserve"> reference point supports</w:t>
      </w:r>
      <w:r>
        <w:rPr>
          <w:noProof/>
          <w:lang w:val="en-US"/>
        </w:rPr>
        <w:t xml:space="preserve"> </w:t>
      </w:r>
      <w:r w:rsidRPr="00632E90">
        <w:rPr>
          <w:noProof/>
          <w:lang w:val="en-US"/>
        </w:rPr>
        <w:t>all the functions of CAPIF-</w:t>
      </w:r>
      <w:r>
        <w:rPr>
          <w:noProof/>
          <w:lang w:val="en-US"/>
        </w:rPr>
        <w:t>5</w:t>
      </w:r>
      <w:r w:rsidRPr="00632E90">
        <w:rPr>
          <w:noProof/>
          <w:lang w:val="en-US"/>
        </w:rPr>
        <w:t>.</w:t>
      </w:r>
    </w:p>
    <w:p w:rsidR="007E741B" w:rsidRPr="00632E90" w:rsidRDefault="007E741B" w:rsidP="007E741B">
      <w:pPr>
        <w:pStyle w:val="NO"/>
        <w:rPr>
          <w:noProof/>
          <w:lang w:val="en-US"/>
        </w:rPr>
      </w:pPr>
      <w:r w:rsidRPr="00632E90">
        <w:rPr>
          <w:noProof/>
          <w:lang w:val="en-US"/>
        </w:rPr>
        <w:t>NOTE:</w:t>
      </w:r>
      <w:r w:rsidRPr="00632E90">
        <w:rPr>
          <w:noProof/>
          <w:lang w:val="en-US"/>
        </w:rPr>
        <w:tab/>
        <w:t>The security aspects of CAPIF-</w:t>
      </w:r>
      <w:r>
        <w:rPr>
          <w:noProof/>
          <w:lang w:val="en-US"/>
        </w:rPr>
        <w:t>5</w:t>
      </w:r>
      <w:r w:rsidRPr="00632E90">
        <w:rPr>
          <w:noProof/>
          <w:lang w:val="en-US"/>
        </w:rPr>
        <w:t xml:space="preserve">e </w:t>
      </w:r>
      <w:r w:rsidR="005E2F4B">
        <w:rPr>
          <w:noProof/>
          <w:lang w:val="en-US"/>
        </w:rPr>
        <w:t xml:space="preserve">are </w:t>
      </w:r>
      <w:r w:rsidRPr="00632E90">
        <w:rPr>
          <w:noProof/>
          <w:lang w:val="en-US"/>
        </w:rPr>
        <w:t xml:space="preserve">specified </w:t>
      </w:r>
      <w:r w:rsidR="005E2F4B">
        <w:rPr>
          <w:noProof/>
          <w:lang w:val="en-US"/>
        </w:rPr>
        <w:t xml:space="preserve">in clause 6.10 of </w:t>
      </w:r>
      <w:r w:rsidR="005E2F4B" w:rsidRPr="00526FC3">
        <w:t>3GPP </w:t>
      </w:r>
      <w:r w:rsidR="005E2F4B">
        <w:rPr>
          <w:noProof/>
          <w:lang w:val="en-US"/>
        </w:rPr>
        <w:t>TS</w:t>
      </w:r>
      <w:r w:rsidR="005E2F4B" w:rsidRPr="004D3578">
        <w:t> </w:t>
      </w:r>
      <w:r w:rsidR="005E2F4B">
        <w:rPr>
          <w:noProof/>
          <w:lang w:val="en-US"/>
        </w:rPr>
        <w:t>33.122</w:t>
      </w:r>
      <w:r w:rsidR="005E2F4B" w:rsidRPr="004D3578">
        <w:t> </w:t>
      </w:r>
      <w:r w:rsidR="005E2F4B">
        <w:t>[12]</w:t>
      </w:r>
      <w:r w:rsidRPr="00632E90">
        <w:rPr>
          <w:noProof/>
          <w:lang w:val="en-US"/>
        </w:rPr>
        <w:t>.</w:t>
      </w:r>
    </w:p>
    <w:p w:rsidR="00F75295" w:rsidRPr="0072789D" w:rsidRDefault="00F75295" w:rsidP="00F75295">
      <w:pPr>
        <w:pStyle w:val="Heading3"/>
      </w:pPr>
      <w:bookmarkStart w:id="164" w:name="_Toc154660773"/>
      <w:r w:rsidRPr="0072789D">
        <w:t>6.4.</w:t>
      </w:r>
      <w:r>
        <w:t>12</w:t>
      </w:r>
      <w:r w:rsidRPr="0072789D">
        <w:tab/>
        <w:t>Reference point CAPIF-</w:t>
      </w:r>
      <w:r>
        <w:t>7</w:t>
      </w:r>
      <w:r w:rsidRPr="0072789D">
        <w:t xml:space="preserve"> (between the API exposing function</w:t>
      </w:r>
      <w:r>
        <w:t>s</w:t>
      </w:r>
      <w:r w:rsidRPr="0072789D">
        <w:t>)</w:t>
      </w:r>
      <w:bookmarkEnd w:id="164"/>
    </w:p>
    <w:p w:rsidR="00F75295" w:rsidRDefault="00F75295" w:rsidP="00F75295">
      <w:pPr>
        <w:rPr>
          <w:noProof/>
          <w:lang w:val="en-US"/>
        </w:rPr>
      </w:pPr>
      <w:r w:rsidRPr="00632E90">
        <w:t>The CAPIF-</w:t>
      </w:r>
      <w:r>
        <w:t>7</w:t>
      </w:r>
      <w:r w:rsidRPr="00632E90">
        <w:t xml:space="preserve"> reference point, which exists between the API exposing function</w:t>
      </w:r>
      <w:r>
        <w:t>s</w:t>
      </w:r>
      <w:r>
        <w:rPr>
          <w:rFonts w:hint="eastAsia"/>
          <w:noProof/>
          <w:lang w:val="en-US" w:eastAsia="zh-CN"/>
        </w:rPr>
        <w:t xml:space="preserve"> </w:t>
      </w:r>
      <w:r>
        <w:rPr>
          <w:noProof/>
          <w:lang w:val="en-US" w:eastAsia="zh-CN"/>
        </w:rPr>
        <w:t>belonging to the same trust domain</w:t>
      </w:r>
      <w:r w:rsidRPr="00632E90">
        <w:t xml:space="preserve">, is used for </w:t>
      </w:r>
      <w:r w:rsidRPr="00632E90">
        <w:rPr>
          <w:noProof/>
          <w:lang w:val="en-US"/>
        </w:rPr>
        <w:t xml:space="preserve">the </w:t>
      </w:r>
      <w:r>
        <w:rPr>
          <w:noProof/>
          <w:lang w:val="en-US"/>
        </w:rPr>
        <w:t xml:space="preserve">forwarding or routing of the </w:t>
      </w:r>
      <w:r w:rsidRPr="00632E90">
        <w:rPr>
          <w:noProof/>
          <w:lang w:val="en-US"/>
        </w:rPr>
        <w:t>API invoker</w:t>
      </w:r>
      <w:r>
        <w:rPr>
          <w:noProof/>
          <w:lang w:val="en-US"/>
        </w:rPr>
        <w:t>'s service API invocation from one API exposing function to the other API exposing function deployed in the PLMN trust domain.</w:t>
      </w:r>
    </w:p>
    <w:p w:rsidR="00F75295" w:rsidRPr="00632E90" w:rsidRDefault="00F75295" w:rsidP="00F75295">
      <w:pPr>
        <w:rPr>
          <w:noProof/>
          <w:lang w:val="en-US"/>
        </w:rPr>
      </w:pPr>
      <w:r>
        <w:rPr>
          <w:noProof/>
          <w:lang w:val="en-US"/>
        </w:rPr>
        <w:t>The CAPIF-7 reference point supports all the functions of CAPIF-2.</w:t>
      </w:r>
    </w:p>
    <w:p w:rsidR="00F75295" w:rsidRPr="00632E90" w:rsidRDefault="00F75295" w:rsidP="00F75295">
      <w:pPr>
        <w:rPr>
          <w:noProof/>
          <w:lang w:val="en-US"/>
        </w:rPr>
      </w:pPr>
      <w:r w:rsidRPr="00632E90">
        <w:rPr>
          <w:noProof/>
          <w:lang w:val="en-US"/>
        </w:rPr>
        <w:t>The CAPIF-</w:t>
      </w:r>
      <w:r>
        <w:rPr>
          <w:noProof/>
          <w:lang w:val="en-US"/>
        </w:rPr>
        <w:t>7</w:t>
      </w:r>
      <w:r w:rsidRPr="00632E90">
        <w:rPr>
          <w:noProof/>
          <w:lang w:val="en-US"/>
        </w:rPr>
        <w:t xml:space="preserve"> reference point supports</w:t>
      </w:r>
      <w:r>
        <w:rPr>
          <w:noProof/>
          <w:lang w:val="en-US"/>
        </w:rPr>
        <w:t xml:space="preserve"> i</w:t>
      </w:r>
      <w:r w:rsidRPr="00632E90">
        <w:rPr>
          <w:noProof/>
          <w:lang w:val="en-US"/>
        </w:rPr>
        <w:t>nvocation of service APIs</w:t>
      </w:r>
      <w:r>
        <w:rPr>
          <w:noProof/>
          <w:lang w:val="en-US"/>
        </w:rPr>
        <w:t xml:space="preserve"> originated by the API invoker using CAPIF-2</w:t>
      </w:r>
      <w:r w:rsidRPr="00632E90">
        <w:rPr>
          <w:noProof/>
          <w:lang w:val="en-US"/>
        </w:rPr>
        <w:t>.</w:t>
      </w:r>
    </w:p>
    <w:p w:rsidR="00F75295" w:rsidRPr="00632E90" w:rsidRDefault="00F75295" w:rsidP="00F75295">
      <w:pPr>
        <w:pStyle w:val="NO"/>
      </w:pPr>
      <w:r w:rsidRPr="00632E90">
        <w:t>NOTE</w:t>
      </w:r>
      <w:r>
        <w:rPr>
          <w:lang w:val="en-US"/>
        </w:rPr>
        <w:t> </w:t>
      </w:r>
      <w:r w:rsidRPr="00632E90">
        <w:t>1:</w:t>
      </w:r>
      <w:r w:rsidRPr="00632E90">
        <w:tab/>
        <w:t>The aspects related to the specific service API invocation in reference point CAPIF-</w:t>
      </w:r>
      <w:r>
        <w:t>7</w:t>
      </w:r>
      <w:r w:rsidRPr="00632E90">
        <w:t xml:space="preserve"> are out of scope of the present document.</w:t>
      </w:r>
    </w:p>
    <w:p w:rsidR="00F75295" w:rsidRPr="00632E90" w:rsidRDefault="00F75295" w:rsidP="00F75295">
      <w:pPr>
        <w:pStyle w:val="NO"/>
      </w:pPr>
      <w:r w:rsidRPr="00632E90">
        <w:rPr>
          <w:noProof/>
          <w:lang w:val="en-US"/>
        </w:rPr>
        <w:t>NOTE</w:t>
      </w:r>
      <w:r>
        <w:rPr>
          <w:noProof/>
          <w:lang w:val="en-US"/>
        </w:rPr>
        <w:t> </w:t>
      </w:r>
      <w:r w:rsidRPr="00632E90">
        <w:rPr>
          <w:noProof/>
          <w:lang w:val="en-US"/>
        </w:rPr>
        <w:t>2:</w:t>
      </w:r>
      <w:r w:rsidRPr="00632E90">
        <w:rPr>
          <w:noProof/>
          <w:lang w:val="en-US"/>
        </w:rPr>
        <w:tab/>
        <w:t>The security aspects of CAPIF-</w:t>
      </w:r>
      <w:r>
        <w:rPr>
          <w:noProof/>
          <w:lang w:val="en-US"/>
        </w:rPr>
        <w:t>7</w:t>
      </w:r>
      <w:r w:rsidRPr="00632E90">
        <w:rPr>
          <w:noProof/>
          <w:lang w:val="en-US"/>
        </w:rPr>
        <w:t xml:space="preserve"> </w:t>
      </w:r>
      <w:r>
        <w:rPr>
          <w:noProof/>
          <w:lang w:val="en-US"/>
        </w:rPr>
        <w:t>are the responsibility of SA3</w:t>
      </w:r>
      <w:r w:rsidRPr="00632E90">
        <w:rPr>
          <w:noProof/>
          <w:lang w:val="en-US"/>
        </w:rPr>
        <w:t>.</w:t>
      </w:r>
    </w:p>
    <w:p w:rsidR="00F75295" w:rsidRPr="0072789D" w:rsidRDefault="00F75295" w:rsidP="00F75295">
      <w:pPr>
        <w:pStyle w:val="Heading3"/>
      </w:pPr>
      <w:bookmarkStart w:id="165" w:name="_Toc154660774"/>
      <w:r w:rsidRPr="0072789D">
        <w:t>6.4.</w:t>
      </w:r>
      <w:r>
        <w:t>13</w:t>
      </w:r>
      <w:r w:rsidRPr="0072789D">
        <w:tab/>
        <w:t>Reference point CAPIF-</w:t>
      </w:r>
      <w:r>
        <w:t>7</w:t>
      </w:r>
      <w:r w:rsidRPr="0072789D">
        <w:t>e (between the API exposing function</w:t>
      </w:r>
      <w:r>
        <w:t>s</w:t>
      </w:r>
      <w:r w:rsidRPr="0072789D">
        <w:t>)</w:t>
      </w:r>
      <w:bookmarkEnd w:id="165"/>
    </w:p>
    <w:p w:rsidR="00F75295" w:rsidRPr="00632E90" w:rsidRDefault="00F75295" w:rsidP="00F75295">
      <w:pPr>
        <w:rPr>
          <w:noProof/>
          <w:lang w:val="en-US"/>
        </w:rPr>
      </w:pPr>
      <w:r w:rsidRPr="00632E90">
        <w:t>The CAPIF-</w:t>
      </w:r>
      <w:r>
        <w:t>7</w:t>
      </w:r>
      <w:r w:rsidRPr="00632E90">
        <w:t>e reference point, which exists between the API exposing function</w:t>
      </w:r>
      <w:r>
        <w:t>s</w:t>
      </w:r>
      <w:r>
        <w:rPr>
          <w:rFonts w:hint="eastAsia"/>
          <w:noProof/>
          <w:lang w:val="en-US" w:eastAsia="zh-CN"/>
        </w:rPr>
        <w:t xml:space="preserve"> </w:t>
      </w:r>
      <w:r>
        <w:rPr>
          <w:noProof/>
          <w:lang w:val="en-US"/>
        </w:rPr>
        <w:t>belonging to different trust domains</w:t>
      </w:r>
      <w:r w:rsidRPr="00632E90">
        <w:t xml:space="preserve">, is used for </w:t>
      </w:r>
      <w:r w:rsidRPr="00632E90">
        <w:rPr>
          <w:noProof/>
          <w:lang w:val="en-US"/>
        </w:rPr>
        <w:t xml:space="preserve">the </w:t>
      </w:r>
      <w:r>
        <w:rPr>
          <w:noProof/>
          <w:lang w:val="en-US"/>
        </w:rPr>
        <w:t xml:space="preserve">forwarding or routing of the </w:t>
      </w:r>
      <w:r w:rsidRPr="00632E90">
        <w:rPr>
          <w:noProof/>
          <w:lang w:val="en-US"/>
        </w:rPr>
        <w:t>API invoker</w:t>
      </w:r>
      <w:r>
        <w:rPr>
          <w:noProof/>
          <w:lang w:val="en-US"/>
        </w:rPr>
        <w:t>'s service API invocation from one API exposing function to the other API exposing function between different trust domains</w:t>
      </w:r>
      <w:r w:rsidRPr="00632E90">
        <w:rPr>
          <w:noProof/>
          <w:lang w:val="en-US"/>
        </w:rPr>
        <w:t>.</w:t>
      </w:r>
    </w:p>
    <w:p w:rsidR="00F75295" w:rsidRPr="00632E90" w:rsidRDefault="00F75295" w:rsidP="00F75295">
      <w:pPr>
        <w:rPr>
          <w:noProof/>
          <w:lang w:val="en-US"/>
        </w:rPr>
      </w:pPr>
      <w:r w:rsidRPr="00632E90">
        <w:rPr>
          <w:noProof/>
          <w:lang w:val="en-US"/>
        </w:rPr>
        <w:t>The CAPIF-</w:t>
      </w:r>
      <w:r>
        <w:rPr>
          <w:noProof/>
          <w:lang w:val="en-US"/>
        </w:rPr>
        <w:t>7</w:t>
      </w:r>
      <w:r w:rsidRPr="00632E90">
        <w:rPr>
          <w:noProof/>
          <w:lang w:val="en-US"/>
        </w:rPr>
        <w:t>e reference point supports all the functions of CAPIF-</w:t>
      </w:r>
      <w:r>
        <w:rPr>
          <w:noProof/>
          <w:lang w:val="en-US"/>
        </w:rPr>
        <w:t>2e</w:t>
      </w:r>
      <w:r w:rsidRPr="00632E90">
        <w:rPr>
          <w:noProof/>
          <w:lang w:val="en-US"/>
        </w:rPr>
        <w:t>.</w:t>
      </w:r>
    </w:p>
    <w:p w:rsidR="00F75295" w:rsidRDefault="00F75295" w:rsidP="00F5647B">
      <w:pPr>
        <w:pStyle w:val="NO"/>
        <w:rPr>
          <w:noProof/>
          <w:lang w:val="en-US"/>
        </w:rPr>
      </w:pPr>
      <w:r w:rsidRPr="00632E90">
        <w:rPr>
          <w:noProof/>
          <w:lang w:val="en-US"/>
        </w:rPr>
        <w:t>NOTE:</w:t>
      </w:r>
      <w:r w:rsidRPr="00632E90">
        <w:rPr>
          <w:noProof/>
          <w:lang w:val="en-US"/>
        </w:rPr>
        <w:tab/>
        <w:t>The security aspects of CAPIF-</w:t>
      </w:r>
      <w:r>
        <w:rPr>
          <w:noProof/>
          <w:lang w:val="en-US"/>
        </w:rPr>
        <w:t>7</w:t>
      </w:r>
      <w:r w:rsidRPr="00632E90">
        <w:rPr>
          <w:noProof/>
          <w:lang w:val="en-US"/>
        </w:rPr>
        <w:t xml:space="preserve">e </w:t>
      </w:r>
      <w:r>
        <w:rPr>
          <w:noProof/>
          <w:lang w:val="en-US"/>
        </w:rPr>
        <w:t>are the responsibility of SA3</w:t>
      </w:r>
      <w:r w:rsidRPr="00632E90">
        <w:rPr>
          <w:noProof/>
          <w:lang w:val="en-US"/>
        </w:rPr>
        <w:t>.</w:t>
      </w:r>
    </w:p>
    <w:p w:rsidR="009E2F4D" w:rsidRPr="0072789D" w:rsidRDefault="009E2F4D" w:rsidP="009E2F4D">
      <w:pPr>
        <w:pStyle w:val="Heading3"/>
      </w:pPr>
      <w:bookmarkStart w:id="166" w:name="_Toc533178797"/>
      <w:bookmarkStart w:id="167" w:name="_Toc154660775"/>
      <w:r w:rsidRPr="0072789D">
        <w:t>6.4.</w:t>
      </w:r>
      <w:r>
        <w:t>14</w:t>
      </w:r>
      <w:r w:rsidRPr="0072789D">
        <w:tab/>
        <w:t>Reference point CAPIF-</w:t>
      </w:r>
      <w:r>
        <w:t>6</w:t>
      </w:r>
      <w:r w:rsidRPr="0072789D">
        <w:t xml:space="preserve"> (between the </w:t>
      </w:r>
      <w:r>
        <w:t>CAPIF core</w:t>
      </w:r>
      <w:r w:rsidRPr="0072789D">
        <w:t xml:space="preserve"> function</w:t>
      </w:r>
      <w:r>
        <w:t>s</w:t>
      </w:r>
      <w:r w:rsidRPr="0072789D">
        <w:t xml:space="preserve"> </w:t>
      </w:r>
      <w:r>
        <w:t>of the same CAPIF provider</w:t>
      </w:r>
      <w:r w:rsidRPr="0072789D">
        <w:t>)</w:t>
      </w:r>
      <w:bookmarkEnd w:id="166"/>
      <w:bookmarkEnd w:id="167"/>
    </w:p>
    <w:p w:rsidR="009E2F4D" w:rsidRDefault="009E2F4D" w:rsidP="009E2F4D">
      <w:pPr>
        <w:rPr>
          <w:noProof/>
          <w:lang w:val="en-US"/>
        </w:rPr>
      </w:pPr>
      <w:r w:rsidRPr="00632E90">
        <w:t>The CAPIF-</w:t>
      </w:r>
      <w:r>
        <w:t>6</w:t>
      </w:r>
      <w:r w:rsidRPr="00632E90">
        <w:t xml:space="preserve"> reference point exists between the </w:t>
      </w:r>
      <w:r>
        <w:t xml:space="preserve">CAPIF core </w:t>
      </w:r>
      <w:r w:rsidRPr="00632E90">
        <w:t>function</w:t>
      </w:r>
      <w:r>
        <w:t xml:space="preserve">s </w:t>
      </w:r>
      <w:r w:rsidRPr="002B5242">
        <w:rPr>
          <w:noProof/>
          <w:lang w:val="en-US"/>
        </w:rPr>
        <w:t xml:space="preserve">within </w:t>
      </w:r>
      <w:r>
        <w:rPr>
          <w:noProof/>
          <w:lang w:val="en-US"/>
        </w:rPr>
        <w:t>the same trust domain of CAPIF provider.</w:t>
      </w:r>
    </w:p>
    <w:p w:rsidR="009E2F4D" w:rsidRPr="00632E90" w:rsidRDefault="009E2F4D" w:rsidP="009E2F4D">
      <w:pPr>
        <w:rPr>
          <w:noProof/>
          <w:lang w:val="en-US"/>
        </w:rPr>
      </w:pPr>
      <w:r w:rsidRPr="00632E90">
        <w:rPr>
          <w:noProof/>
          <w:lang w:val="en-US"/>
        </w:rPr>
        <w:t>The CAPIF-</w:t>
      </w:r>
      <w:r>
        <w:rPr>
          <w:noProof/>
          <w:lang w:val="en-US"/>
        </w:rPr>
        <w:t>6</w:t>
      </w:r>
      <w:r w:rsidRPr="00632E90">
        <w:rPr>
          <w:noProof/>
          <w:lang w:val="en-US"/>
        </w:rPr>
        <w:t xml:space="preserve"> reference point supports:</w:t>
      </w:r>
    </w:p>
    <w:p w:rsidR="009E2F4D" w:rsidRPr="00632E90" w:rsidRDefault="009E2F4D" w:rsidP="009E2F4D">
      <w:pPr>
        <w:pStyle w:val="B1"/>
        <w:rPr>
          <w:noProof/>
          <w:lang w:val="en-US"/>
        </w:rPr>
      </w:pPr>
      <w:r>
        <w:rPr>
          <w:noProof/>
          <w:lang w:val="en-US"/>
        </w:rPr>
        <w:t>-</w:t>
      </w:r>
      <w:r>
        <w:rPr>
          <w:noProof/>
          <w:lang w:val="en-US"/>
        </w:rPr>
        <w:tab/>
        <w:t>Publishing the service APIs information</w:t>
      </w:r>
      <w:r w:rsidRPr="00632E90">
        <w:rPr>
          <w:noProof/>
          <w:lang w:val="en-US"/>
        </w:rPr>
        <w:t>;</w:t>
      </w:r>
      <w:r>
        <w:rPr>
          <w:noProof/>
          <w:lang w:val="en-US"/>
        </w:rPr>
        <w:t xml:space="preserve"> and</w:t>
      </w:r>
    </w:p>
    <w:p w:rsidR="009E2F4D" w:rsidRDefault="009E2F4D" w:rsidP="009E2F4D">
      <w:pPr>
        <w:pStyle w:val="B1"/>
        <w:rPr>
          <w:noProof/>
          <w:lang w:val="en-US"/>
        </w:rPr>
      </w:pPr>
      <w:r w:rsidRPr="00632E90">
        <w:rPr>
          <w:noProof/>
          <w:lang w:val="en-US"/>
        </w:rPr>
        <w:t>-</w:t>
      </w:r>
      <w:r w:rsidRPr="00632E90">
        <w:rPr>
          <w:noProof/>
          <w:lang w:val="en-US"/>
        </w:rPr>
        <w:tab/>
        <w:t>Discoveri</w:t>
      </w:r>
      <w:r>
        <w:rPr>
          <w:noProof/>
          <w:lang w:val="en-US"/>
        </w:rPr>
        <w:t>ng the service APIs information.</w:t>
      </w:r>
    </w:p>
    <w:p w:rsidR="009E2F4D" w:rsidRPr="0072789D" w:rsidRDefault="009E2F4D" w:rsidP="009E2F4D">
      <w:pPr>
        <w:pStyle w:val="Heading3"/>
      </w:pPr>
      <w:bookmarkStart w:id="168" w:name="_Toc154660776"/>
      <w:r w:rsidRPr="0072789D">
        <w:t>6.4.</w:t>
      </w:r>
      <w:r>
        <w:t>15</w:t>
      </w:r>
      <w:r w:rsidRPr="0072789D">
        <w:tab/>
        <w:t>Reference point CAPIF-</w:t>
      </w:r>
      <w:r>
        <w:t>6e</w:t>
      </w:r>
      <w:r w:rsidRPr="0072789D">
        <w:t xml:space="preserve"> (between the </w:t>
      </w:r>
      <w:r>
        <w:t>CAPIF core</w:t>
      </w:r>
      <w:r w:rsidRPr="0072789D">
        <w:t xml:space="preserve"> function</w:t>
      </w:r>
      <w:r>
        <w:t>s</w:t>
      </w:r>
      <w:r w:rsidRPr="0072789D">
        <w:t xml:space="preserve"> </w:t>
      </w:r>
      <w:r>
        <w:t>of different CAPIF providers</w:t>
      </w:r>
      <w:r w:rsidRPr="0072789D">
        <w:t>)</w:t>
      </w:r>
      <w:bookmarkEnd w:id="168"/>
    </w:p>
    <w:p w:rsidR="009E2F4D" w:rsidRDefault="009E2F4D" w:rsidP="009E2F4D">
      <w:pPr>
        <w:rPr>
          <w:noProof/>
          <w:lang w:val="en-US"/>
        </w:rPr>
      </w:pPr>
      <w:r w:rsidRPr="00632E90">
        <w:t>The CAPIF-</w:t>
      </w:r>
      <w:r>
        <w:t>6e</w:t>
      </w:r>
      <w:r w:rsidRPr="00632E90">
        <w:t xml:space="preserve"> reference point</w:t>
      </w:r>
      <w:r>
        <w:t xml:space="preserve"> </w:t>
      </w:r>
      <w:r w:rsidRPr="00632E90">
        <w:t xml:space="preserve">exists between the </w:t>
      </w:r>
      <w:r>
        <w:t xml:space="preserve">CAPIF core function </w:t>
      </w:r>
      <w:r w:rsidRPr="002B5242">
        <w:rPr>
          <w:noProof/>
          <w:lang w:val="en-US"/>
        </w:rPr>
        <w:t xml:space="preserve">within the </w:t>
      </w:r>
      <w:r>
        <w:rPr>
          <w:noProof/>
          <w:lang w:val="en-US"/>
        </w:rPr>
        <w:t>3</w:t>
      </w:r>
      <w:r w:rsidRPr="002F7C76">
        <w:rPr>
          <w:noProof/>
          <w:vertAlign w:val="superscript"/>
          <w:lang w:val="en-US"/>
        </w:rPr>
        <w:t>rd</w:t>
      </w:r>
      <w:r>
        <w:rPr>
          <w:noProof/>
          <w:lang w:val="en-US"/>
        </w:rPr>
        <w:t xml:space="preserve"> party </w:t>
      </w:r>
      <w:r w:rsidRPr="002B5242">
        <w:rPr>
          <w:noProof/>
          <w:lang w:val="en-US"/>
        </w:rPr>
        <w:t>trust domain</w:t>
      </w:r>
      <w:r w:rsidRPr="00632E90">
        <w:t xml:space="preserve"> and the CAPIF core function</w:t>
      </w:r>
      <w:r>
        <w:t xml:space="preserve"> </w:t>
      </w:r>
      <w:r w:rsidRPr="005B391F">
        <w:rPr>
          <w:noProof/>
          <w:lang w:val="en-US"/>
        </w:rPr>
        <w:t>within</w:t>
      </w:r>
      <w:r>
        <w:rPr>
          <w:noProof/>
          <w:lang w:val="en-US"/>
        </w:rPr>
        <w:t xml:space="preserve"> the PLMN trust domain.</w:t>
      </w:r>
    </w:p>
    <w:p w:rsidR="009E2F4D" w:rsidRPr="00632E90" w:rsidRDefault="009E2F4D" w:rsidP="009E2F4D">
      <w:pPr>
        <w:rPr>
          <w:noProof/>
          <w:lang w:val="en-US"/>
        </w:rPr>
      </w:pPr>
      <w:r w:rsidRPr="00632E90">
        <w:rPr>
          <w:noProof/>
          <w:lang w:val="en-US"/>
        </w:rPr>
        <w:t>The CAPIF-</w:t>
      </w:r>
      <w:r>
        <w:rPr>
          <w:noProof/>
          <w:lang w:val="en-US"/>
        </w:rPr>
        <w:t>6</w:t>
      </w:r>
      <w:r w:rsidRPr="00632E90">
        <w:rPr>
          <w:noProof/>
          <w:lang w:val="en-US"/>
        </w:rPr>
        <w:t>e reference point supports all the functions of CAPIF-</w:t>
      </w:r>
      <w:r>
        <w:rPr>
          <w:noProof/>
          <w:lang w:val="en-US"/>
        </w:rPr>
        <w:t>6</w:t>
      </w:r>
      <w:r w:rsidRPr="00632E90">
        <w:rPr>
          <w:noProof/>
          <w:lang w:val="en-US"/>
        </w:rPr>
        <w:t>.</w:t>
      </w:r>
    </w:p>
    <w:p w:rsidR="009E2F4D" w:rsidRDefault="009E2F4D" w:rsidP="009E2F4D">
      <w:pPr>
        <w:pStyle w:val="NO"/>
        <w:rPr>
          <w:noProof/>
          <w:lang w:val="en-US"/>
        </w:rPr>
      </w:pPr>
      <w:r w:rsidRPr="00632E90">
        <w:rPr>
          <w:noProof/>
          <w:lang w:val="en-US"/>
        </w:rPr>
        <w:t>NOTE:</w:t>
      </w:r>
      <w:r w:rsidRPr="00632E90">
        <w:rPr>
          <w:noProof/>
          <w:lang w:val="en-US"/>
        </w:rPr>
        <w:tab/>
        <w:t>The security aspects of CAPIF-</w:t>
      </w:r>
      <w:r>
        <w:rPr>
          <w:noProof/>
          <w:lang w:val="en-US"/>
        </w:rPr>
        <w:t>6</w:t>
      </w:r>
      <w:r w:rsidRPr="00632E90">
        <w:rPr>
          <w:noProof/>
          <w:lang w:val="en-US"/>
        </w:rPr>
        <w:t>e will be specified by SA3.</w:t>
      </w:r>
    </w:p>
    <w:p w:rsidR="009E2F4D" w:rsidRDefault="009E2F4D" w:rsidP="009E2F4D">
      <w:pPr>
        <w:pStyle w:val="EditorsNote"/>
      </w:pPr>
      <w:r w:rsidRPr="00C922BE">
        <w:t>Editor's note:</w:t>
      </w:r>
      <w:r w:rsidRPr="00C922BE">
        <w:tab/>
        <w:t>Reference to the appropriate SA3 specification is needed.</w:t>
      </w:r>
    </w:p>
    <w:p w:rsidR="003F44C5" w:rsidRPr="0072789D" w:rsidRDefault="003F44C5" w:rsidP="003F44C5">
      <w:pPr>
        <w:pStyle w:val="Heading3"/>
      </w:pPr>
      <w:bookmarkStart w:id="169" w:name="_Toc424654432"/>
      <w:bookmarkStart w:id="170" w:name="_Toc428365021"/>
      <w:bookmarkStart w:id="171" w:name="_Toc433209633"/>
      <w:bookmarkStart w:id="172" w:name="_Toc453260143"/>
      <w:bookmarkStart w:id="173" w:name="_Toc453261030"/>
      <w:bookmarkStart w:id="174" w:name="_Toc453279767"/>
      <w:bookmarkStart w:id="175" w:name="_Toc459375105"/>
      <w:bookmarkStart w:id="176" w:name="_Toc468105343"/>
      <w:bookmarkStart w:id="177" w:name="_Toc468110438"/>
      <w:bookmarkStart w:id="178" w:name="_Toc485420441"/>
      <w:bookmarkStart w:id="179" w:name="_Toc154660777"/>
      <w:r w:rsidRPr="0072789D">
        <w:t>6.4.</w:t>
      </w:r>
      <w:r>
        <w:t>16</w:t>
      </w:r>
      <w:r w:rsidRPr="0072789D">
        <w:tab/>
        <w:t>Reference point CAPIF-</w:t>
      </w:r>
      <w:r>
        <w:t>8</w:t>
      </w:r>
      <w:r w:rsidRPr="0072789D">
        <w:t xml:space="preserve"> (between the </w:t>
      </w:r>
      <w:r>
        <w:t>CAPIF core</w:t>
      </w:r>
      <w:r w:rsidRPr="0072789D">
        <w:t xml:space="preserve"> function</w:t>
      </w:r>
      <w:r>
        <w:t xml:space="preserve"> and the resource owner client</w:t>
      </w:r>
      <w:r w:rsidRPr="0072789D">
        <w:t>)</w:t>
      </w:r>
      <w:bookmarkEnd w:id="179"/>
    </w:p>
    <w:p w:rsidR="003F44C5" w:rsidRDefault="003F44C5" w:rsidP="003F44C5">
      <w:pPr>
        <w:rPr>
          <w:noProof/>
          <w:lang w:val="en-US"/>
        </w:rPr>
      </w:pPr>
      <w:r w:rsidRPr="00632E90">
        <w:t>The CAPIF-</w:t>
      </w:r>
      <w:r>
        <w:t>8</w:t>
      </w:r>
      <w:r w:rsidRPr="00632E90">
        <w:t xml:space="preserve"> reference point</w:t>
      </w:r>
      <w:r>
        <w:t xml:space="preserve"> </w:t>
      </w:r>
      <w:r w:rsidRPr="00632E90">
        <w:t xml:space="preserve">exists between the </w:t>
      </w:r>
      <w:r>
        <w:t xml:space="preserve">CAPIF core function </w:t>
      </w:r>
      <w:r w:rsidRPr="00632E90">
        <w:t xml:space="preserve">and the </w:t>
      </w:r>
      <w:r>
        <w:t>resource owner client</w:t>
      </w:r>
      <w:r>
        <w:rPr>
          <w:noProof/>
          <w:lang w:val="en-US"/>
        </w:rPr>
        <w:t>.</w:t>
      </w:r>
    </w:p>
    <w:p w:rsidR="003F44C5" w:rsidRPr="00632E90" w:rsidRDefault="003F44C5" w:rsidP="003F44C5">
      <w:pPr>
        <w:rPr>
          <w:noProof/>
          <w:lang w:val="en-US"/>
        </w:rPr>
      </w:pPr>
      <w:r w:rsidRPr="00632E90">
        <w:rPr>
          <w:noProof/>
          <w:lang w:val="en-US"/>
        </w:rPr>
        <w:t>The CAPIF-</w:t>
      </w:r>
      <w:r>
        <w:rPr>
          <w:noProof/>
          <w:lang w:val="en-US"/>
        </w:rPr>
        <w:t>8</w:t>
      </w:r>
      <w:r w:rsidRPr="00632E90">
        <w:rPr>
          <w:noProof/>
          <w:lang w:val="en-US"/>
        </w:rPr>
        <w:t xml:space="preserve"> reference point supports:</w:t>
      </w:r>
    </w:p>
    <w:p w:rsidR="003F44C5" w:rsidRDefault="003F44C5" w:rsidP="003F44C5">
      <w:pPr>
        <w:pStyle w:val="B1"/>
        <w:rPr>
          <w:noProof/>
          <w:lang w:val="en-US"/>
        </w:rPr>
      </w:pPr>
      <w:r w:rsidRPr="00632E90">
        <w:rPr>
          <w:noProof/>
          <w:lang w:val="en-US"/>
        </w:rPr>
        <w:t>-</w:t>
      </w:r>
      <w:r w:rsidRPr="00632E90">
        <w:rPr>
          <w:noProof/>
          <w:lang w:val="en-US"/>
        </w:rPr>
        <w:tab/>
      </w:r>
      <w:r>
        <w:rPr>
          <w:noProof/>
          <w:lang w:val="en-US"/>
        </w:rPr>
        <w:t>Providing authorization for resource access</w:t>
      </w:r>
      <w:r w:rsidRPr="00632E90">
        <w:rPr>
          <w:noProof/>
          <w:lang w:val="en-US"/>
        </w:rPr>
        <w:t>;</w:t>
      </w:r>
      <w:r>
        <w:rPr>
          <w:noProof/>
          <w:lang w:val="en-US"/>
        </w:rPr>
        <w:t xml:space="preserve"> and</w:t>
      </w:r>
    </w:p>
    <w:p w:rsidR="003F44C5" w:rsidRDefault="003F44C5" w:rsidP="003F44C5">
      <w:pPr>
        <w:pStyle w:val="B1"/>
        <w:rPr>
          <w:noProof/>
          <w:lang w:val="en-US" w:eastAsia="ja-JP"/>
        </w:rPr>
      </w:pPr>
      <w:r>
        <w:rPr>
          <w:rFonts w:hint="eastAsia"/>
          <w:noProof/>
          <w:lang w:val="en-US" w:eastAsia="ja-JP"/>
        </w:rPr>
        <w:t>-</w:t>
      </w:r>
      <w:r>
        <w:rPr>
          <w:noProof/>
          <w:lang w:val="en-US" w:eastAsia="ja-JP"/>
        </w:rPr>
        <w:tab/>
        <w:t>Managing and revoking the provided authorization.</w:t>
      </w:r>
    </w:p>
    <w:p w:rsidR="00AE0395" w:rsidRDefault="00AE0395" w:rsidP="008662B2">
      <w:pPr>
        <w:pStyle w:val="NO"/>
        <w:rPr>
          <w:lang w:eastAsia="ja-JP"/>
        </w:rPr>
      </w:pPr>
      <w:r w:rsidRPr="00AE0395">
        <w:rPr>
          <w:lang w:eastAsia="ja-JP"/>
        </w:rPr>
        <w:t>NOTE:</w:t>
      </w:r>
      <w:r w:rsidRPr="00AE0395">
        <w:rPr>
          <w:lang w:eastAsia="ja-JP"/>
        </w:rPr>
        <w:tab/>
        <w:t>The functionalities over CAPIF-8 is FFS and out of scope of the current release of the specification.</w:t>
      </w:r>
    </w:p>
    <w:p w:rsidR="003823BF" w:rsidRDefault="003823BF" w:rsidP="003823BF">
      <w:pPr>
        <w:pStyle w:val="Heading2"/>
        <w:rPr>
          <w:rFonts w:eastAsia="SimSun"/>
          <w:lang w:val="en-IN"/>
        </w:rPr>
      </w:pPr>
      <w:bookmarkStart w:id="180" w:name="_Toc154660778"/>
      <w:r>
        <w:rPr>
          <w:rFonts w:eastAsia="SimSun"/>
          <w:lang w:val="en-IN"/>
        </w:rPr>
        <w:t>6.5</w:t>
      </w:r>
      <w:r>
        <w:rPr>
          <w:rFonts w:eastAsia="SimSun"/>
          <w:lang w:val="en-IN"/>
        </w:rPr>
        <w:tab/>
        <w:t>Service-based interfaces</w:t>
      </w:r>
      <w:bookmarkEnd w:id="180"/>
    </w:p>
    <w:p w:rsidR="003823BF" w:rsidRDefault="003823BF" w:rsidP="003823BF">
      <w:pPr>
        <w:rPr>
          <w:rFonts w:eastAsia="SimSun"/>
          <w:lang w:val="en-IN"/>
        </w:rPr>
      </w:pPr>
      <w:r>
        <w:rPr>
          <w:rFonts w:eastAsia="SimSun"/>
          <w:lang w:val="en-IN"/>
        </w:rPr>
        <w:t>The CAPIF architecture contains the following service-based interfaces:</w:t>
      </w:r>
    </w:p>
    <w:p w:rsidR="003823BF" w:rsidRPr="002105A6" w:rsidRDefault="003823BF" w:rsidP="003823BF">
      <w:pPr>
        <w:pStyle w:val="B1"/>
        <w:rPr>
          <w:rFonts w:eastAsia="SimSun"/>
          <w:lang w:val="en-US"/>
        </w:rPr>
      </w:pPr>
      <w:r>
        <w:rPr>
          <w:rFonts w:eastAsia="SimSun"/>
          <w:lang w:val="en-US"/>
        </w:rPr>
        <w:t>-</w:t>
      </w:r>
      <w:r>
        <w:rPr>
          <w:rFonts w:eastAsia="SimSun"/>
          <w:lang w:val="en-US"/>
        </w:rPr>
        <w:tab/>
      </w:r>
      <w:r>
        <w:rPr>
          <w:rFonts w:eastAsia="SimSun"/>
        </w:rPr>
        <w:t>Cccf:</w:t>
      </w:r>
      <w:r>
        <w:rPr>
          <w:rFonts w:eastAsia="SimSun"/>
        </w:rPr>
        <w:tab/>
        <w:t>Service-based interface exhibited by CAPIF core function</w:t>
      </w:r>
      <w:r w:rsidR="00902D9B">
        <w:rPr>
          <w:rFonts w:eastAsia="SimSun"/>
          <w:lang w:val="en-US"/>
        </w:rPr>
        <w:t>.</w:t>
      </w:r>
    </w:p>
    <w:p w:rsidR="003823BF" w:rsidRPr="002105A6" w:rsidRDefault="003823BF" w:rsidP="002105A6">
      <w:pPr>
        <w:pStyle w:val="B1"/>
        <w:rPr>
          <w:rFonts w:eastAsia="SimSun"/>
        </w:rPr>
      </w:pPr>
      <w:r>
        <w:rPr>
          <w:rFonts w:eastAsia="SimSun"/>
          <w:lang w:val="en-US"/>
        </w:rPr>
        <w:t>-</w:t>
      </w:r>
      <w:r>
        <w:rPr>
          <w:rFonts w:eastAsia="SimSun"/>
          <w:lang w:val="en-US"/>
        </w:rPr>
        <w:tab/>
      </w:r>
      <w:r>
        <w:rPr>
          <w:rFonts w:eastAsia="SimSun"/>
        </w:rPr>
        <w:t>Caef:</w:t>
      </w:r>
      <w:r>
        <w:rPr>
          <w:rFonts w:eastAsia="SimSun"/>
        </w:rPr>
        <w:tab/>
        <w:t>Service-based interface exhibited by API exposing function.</w:t>
      </w:r>
    </w:p>
    <w:p w:rsidR="009F57EA" w:rsidRDefault="00EB3EF7" w:rsidP="009F57EA">
      <w:pPr>
        <w:pStyle w:val="Heading1"/>
      </w:pPr>
      <w:bookmarkStart w:id="181" w:name="_Toc154660779"/>
      <w:r>
        <w:t>7</w:t>
      </w:r>
      <w:r w:rsidRPr="003E5F68">
        <w:tab/>
        <w:t>Application of functional model to deployments</w:t>
      </w:r>
      <w:bookmarkEnd w:id="169"/>
      <w:bookmarkEnd w:id="170"/>
      <w:bookmarkEnd w:id="171"/>
      <w:bookmarkEnd w:id="172"/>
      <w:bookmarkEnd w:id="173"/>
      <w:bookmarkEnd w:id="174"/>
      <w:bookmarkEnd w:id="175"/>
      <w:bookmarkEnd w:id="176"/>
      <w:bookmarkEnd w:id="177"/>
      <w:bookmarkEnd w:id="178"/>
      <w:bookmarkEnd w:id="181"/>
    </w:p>
    <w:p w:rsidR="001155C9" w:rsidRPr="00A45C25" w:rsidRDefault="001155C9" w:rsidP="0072789D">
      <w:pPr>
        <w:pStyle w:val="Heading2"/>
      </w:pPr>
      <w:bookmarkStart w:id="182" w:name="_Toc492994869"/>
      <w:bookmarkStart w:id="183" w:name="_Toc154660780"/>
      <w:r w:rsidRPr="00A45C25">
        <w:t>7.1</w:t>
      </w:r>
      <w:r w:rsidRPr="00A45C25">
        <w:tab/>
        <w:t>General</w:t>
      </w:r>
      <w:bookmarkEnd w:id="182"/>
      <w:bookmarkEnd w:id="183"/>
    </w:p>
    <w:p w:rsidR="00D5089E" w:rsidRPr="00D5089E" w:rsidRDefault="001155C9" w:rsidP="00D5089E">
      <w:pPr>
        <w:rPr>
          <w:lang w:val="en-US"/>
        </w:rPr>
      </w:pPr>
      <w:r w:rsidRPr="00A45C25">
        <w:rPr>
          <w:lang w:val="en-US"/>
        </w:rPr>
        <w:t xml:space="preserve">The CAPIF deployments in centralized and distributed models are described in clause 7.2 and clause 7.3. </w:t>
      </w:r>
      <w:r w:rsidR="00D5089E" w:rsidRPr="00D5089E">
        <w:rPr>
          <w:lang w:val="en-US"/>
        </w:rPr>
        <w:t>The multiple CCFs deployment is described in clause 7.4.</w:t>
      </w:r>
    </w:p>
    <w:p w:rsidR="00D5089E" w:rsidRDefault="00D5089E" w:rsidP="00D5089E">
      <w:pPr>
        <w:rPr>
          <w:lang w:val="en-US"/>
        </w:rPr>
      </w:pPr>
      <w:r w:rsidRPr="00D5089E">
        <w:rPr>
          <w:lang w:val="en-US"/>
        </w:rPr>
        <w:t>The RNAA deployments are described in clause 7.</w:t>
      </w:r>
      <w:r>
        <w:rPr>
          <w:lang w:val="en-US"/>
        </w:rPr>
        <w:t>5</w:t>
      </w:r>
      <w:r w:rsidRPr="00D5089E">
        <w:rPr>
          <w:lang w:val="en-US"/>
        </w:rPr>
        <w:t>.</w:t>
      </w:r>
    </w:p>
    <w:p w:rsidR="001155C9" w:rsidRPr="00A45C25" w:rsidRDefault="001155C9" w:rsidP="00D5089E">
      <w:pPr>
        <w:rPr>
          <w:lang w:val="en-US"/>
        </w:rPr>
      </w:pPr>
      <w:r w:rsidRPr="00A45C25">
        <w:rPr>
          <w:lang w:val="en-US"/>
        </w:rPr>
        <w:t>The CAPIF deployment models shown are not exhaustive</w:t>
      </w:r>
      <w:r w:rsidR="00965B37">
        <w:rPr>
          <w:lang w:val="en-US"/>
        </w:rPr>
        <w:t>.</w:t>
      </w:r>
    </w:p>
    <w:p w:rsidR="001155C9" w:rsidRPr="00A45C25" w:rsidRDefault="001155C9" w:rsidP="0072789D">
      <w:pPr>
        <w:pStyle w:val="Heading2"/>
      </w:pPr>
      <w:bookmarkStart w:id="184" w:name="_Toc492994870"/>
      <w:bookmarkStart w:id="185" w:name="_Toc154660781"/>
      <w:r w:rsidRPr="00A45C25">
        <w:t>7.2</w:t>
      </w:r>
      <w:r w:rsidRPr="00A45C25">
        <w:tab/>
        <w:t>Centralized deployment</w:t>
      </w:r>
      <w:bookmarkEnd w:id="184"/>
      <w:bookmarkEnd w:id="185"/>
    </w:p>
    <w:p w:rsidR="001155C9" w:rsidRPr="00A45C25" w:rsidRDefault="001155C9" w:rsidP="001155C9">
      <w:pPr>
        <w:rPr>
          <w:lang w:val="en-US"/>
        </w:rPr>
      </w:pPr>
      <w:r w:rsidRPr="00A45C25">
        <w:rPr>
          <w:lang w:val="en-US"/>
        </w:rPr>
        <w:t>The CAPIF can be deployed centrally as illustrated in the figure 7.2-1.</w:t>
      </w:r>
    </w:p>
    <w:p w:rsidR="001155C9" w:rsidRPr="00A45C25" w:rsidRDefault="001155C9" w:rsidP="001155C9">
      <w:pPr>
        <w:keepNext/>
        <w:keepLines/>
        <w:spacing w:before="60"/>
        <w:jc w:val="center"/>
        <w:rPr>
          <w:rFonts w:ascii="Arial" w:hAnsi="Arial"/>
          <w:b/>
        </w:rPr>
      </w:pPr>
      <w:r w:rsidRPr="00A45C25">
        <w:rPr>
          <w:rFonts w:ascii="Arial" w:hAnsi="Arial"/>
          <w:b/>
        </w:rPr>
        <w:t xml:space="preserve"> </w:t>
      </w:r>
    </w:p>
    <w:p w:rsidR="001155C9" w:rsidRPr="00A45C25" w:rsidRDefault="00965B37" w:rsidP="0072789D">
      <w:pPr>
        <w:pStyle w:val="TH"/>
      </w:pPr>
      <w:r>
        <w:rPr>
          <w:noProof/>
          <w:lang w:val="en-US"/>
        </w:rPr>
        <w:object w:dxaOrig="12067" w:dyaOrig="6237">
          <v:shape id="_x0000_i1037" type="#_x0000_t75" style="width:447.65pt;height:231.65pt" o:ole="">
            <v:imagedata r:id="rId32" o:title=""/>
          </v:shape>
          <o:OLEObject Type="Embed" ProgID="Visio.Drawing.11" ShapeID="_x0000_i1037" DrawAspect="Content" ObjectID="_1771853328" r:id="rId33"/>
        </w:object>
      </w:r>
    </w:p>
    <w:p w:rsidR="001155C9" w:rsidRPr="00A45C25" w:rsidRDefault="001155C9" w:rsidP="0072789D">
      <w:pPr>
        <w:pStyle w:val="TF"/>
        <w:rPr>
          <w:lang w:val="en-US"/>
        </w:rPr>
      </w:pPr>
      <w:r w:rsidRPr="00A45C25">
        <w:rPr>
          <w:lang w:val="en-US"/>
        </w:rPr>
        <w:t>Figure 7.2-1: Centralized deployment of CAPIF</w:t>
      </w:r>
    </w:p>
    <w:p w:rsidR="001155C9" w:rsidRPr="00A45C25" w:rsidRDefault="001155C9" w:rsidP="001155C9">
      <w:pPr>
        <w:rPr>
          <w:noProof/>
          <w:lang w:val="en-US"/>
        </w:rPr>
      </w:pPr>
      <w:r w:rsidRPr="00A45C25">
        <w:rPr>
          <w:noProof/>
          <w:lang w:val="en-US"/>
        </w:rPr>
        <w:t xml:space="preserve">In </w:t>
      </w:r>
      <w:r w:rsidR="00965B37">
        <w:rPr>
          <w:noProof/>
          <w:lang w:val="en-US"/>
        </w:rPr>
        <w:t xml:space="preserve">one </w:t>
      </w:r>
      <w:r w:rsidRPr="00A45C25">
        <w:rPr>
          <w:noProof/>
          <w:lang w:val="en-US"/>
        </w:rPr>
        <w:t xml:space="preserve">centralized deployment, the CAPIF core function and the </w:t>
      </w:r>
      <w:r w:rsidR="00965B37" w:rsidRPr="00A45C25">
        <w:rPr>
          <w:lang w:val="en-US"/>
        </w:rPr>
        <w:t>API provider domain functions</w:t>
      </w:r>
      <w:r w:rsidR="00965B37" w:rsidRPr="00A45C25" w:rsidDel="00C137C0">
        <w:rPr>
          <w:noProof/>
          <w:lang w:val="en-US"/>
        </w:rPr>
        <w:t xml:space="preserve"> </w:t>
      </w:r>
      <w:r w:rsidRPr="00A45C25">
        <w:rPr>
          <w:noProof/>
          <w:lang w:val="en-US"/>
        </w:rPr>
        <w:t>are co-located. The API invoker can interact independently with the CAPIF core function and the API exposing function including the service APIs. The CAPIF appears as a gateway for all API invoker interactions. The API invoker obtains the service API information and its entry point details from the CAPIF core function via CAPIF-1. The service communication point of entry for the service API is the API exposing function which also applies any access control or policy control to the internal interactions between the API invoker and the service API in coordination with the CAPIF core function.</w:t>
      </w:r>
    </w:p>
    <w:p w:rsidR="001155C9" w:rsidRDefault="001155C9" w:rsidP="0072789D">
      <w:pPr>
        <w:pStyle w:val="NO"/>
        <w:rPr>
          <w:lang w:val="en-US"/>
        </w:rPr>
      </w:pPr>
      <w:r w:rsidRPr="00A45C25">
        <w:rPr>
          <w:lang w:val="en-US"/>
        </w:rPr>
        <w:t>NOTE:</w:t>
      </w:r>
      <w:r w:rsidRPr="00A45C25">
        <w:rPr>
          <w:lang w:val="en-US"/>
        </w:rPr>
        <w:tab/>
        <w:t>The API invoker can be outside the PLMN trust domain and will access the CAPIF via CAPIF-1e and CAPIF-2e instead of CAPIF-1 and CAPIF-2.</w:t>
      </w:r>
    </w:p>
    <w:p w:rsidR="00965B37" w:rsidRPr="00A45C25" w:rsidRDefault="00965B37" w:rsidP="00965B37">
      <w:pPr>
        <w:rPr>
          <w:noProof/>
          <w:lang w:val="en-US"/>
        </w:rPr>
      </w:pPr>
      <w:r>
        <w:rPr>
          <w:noProof/>
          <w:lang w:val="en-US"/>
        </w:rPr>
        <w:t>Another variation of the</w:t>
      </w:r>
      <w:r w:rsidRPr="00A45C25">
        <w:rPr>
          <w:noProof/>
          <w:lang w:val="en-US"/>
        </w:rPr>
        <w:t xml:space="preserve"> centralized deployment</w:t>
      </w:r>
      <w:r>
        <w:rPr>
          <w:noProof/>
          <w:lang w:val="en-US"/>
        </w:rPr>
        <w:t xml:space="preserve"> is where </w:t>
      </w:r>
      <w:r w:rsidRPr="00A45C25">
        <w:rPr>
          <w:noProof/>
          <w:lang w:val="en-US"/>
        </w:rPr>
        <w:t xml:space="preserve">the CAPIF core function </w:t>
      </w:r>
      <w:r>
        <w:rPr>
          <w:noProof/>
          <w:lang w:val="en-US"/>
        </w:rPr>
        <w:t xml:space="preserve">and the API exposing function is co-located where as other </w:t>
      </w:r>
      <w:r w:rsidRPr="00A45C25">
        <w:rPr>
          <w:lang w:val="en-US"/>
        </w:rPr>
        <w:t>API provider domain functions</w:t>
      </w:r>
      <w:r>
        <w:rPr>
          <w:lang w:val="en-US"/>
        </w:rPr>
        <w:t xml:space="preserve"> (</w:t>
      </w:r>
      <w:r w:rsidRPr="002B5242">
        <w:rPr>
          <w:noProof/>
          <w:lang w:val="en-US"/>
        </w:rPr>
        <w:t>API publishing function and API management function</w:t>
      </w:r>
      <w:r>
        <w:rPr>
          <w:lang w:val="en-US"/>
        </w:rPr>
        <w:t>)</w:t>
      </w:r>
      <w:r w:rsidRPr="00A45C25" w:rsidDel="00C137C0">
        <w:rPr>
          <w:noProof/>
          <w:lang w:val="en-US"/>
        </w:rPr>
        <w:t xml:space="preserve"> </w:t>
      </w:r>
      <w:r w:rsidRPr="00A45C25">
        <w:rPr>
          <w:noProof/>
          <w:lang w:val="en-US"/>
        </w:rPr>
        <w:t xml:space="preserve">are </w:t>
      </w:r>
      <w:r>
        <w:rPr>
          <w:noProof/>
          <w:lang w:val="en-US"/>
        </w:rPr>
        <w:t xml:space="preserve">not </w:t>
      </w:r>
      <w:r w:rsidRPr="00A45C25">
        <w:rPr>
          <w:noProof/>
          <w:lang w:val="en-US"/>
        </w:rPr>
        <w:t>co-located</w:t>
      </w:r>
      <w:r>
        <w:rPr>
          <w:noProof/>
          <w:lang w:val="en-US"/>
        </w:rPr>
        <w:t xml:space="preserve"> with the API exposing function</w:t>
      </w:r>
      <w:r w:rsidRPr="00A45C25">
        <w:rPr>
          <w:noProof/>
          <w:lang w:val="en-US"/>
        </w:rPr>
        <w:t>.</w:t>
      </w:r>
      <w:r>
        <w:rPr>
          <w:noProof/>
          <w:lang w:val="en-US"/>
        </w:rPr>
        <w:t xml:space="preserve"> In such deployment scenario, t</w:t>
      </w:r>
      <w:r w:rsidRPr="002B5242">
        <w:rPr>
          <w:noProof/>
          <w:lang w:val="en-US"/>
        </w:rPr>
        <w:t xml:space="preserve">he CAPIF core function </w:t>
      </w:r>
      <w:r>
        <w:rPr>
          <w:noProof/>
          <w:lang w:val="en-US"/>
        </w:rPr>
        <w:t>interacts with t</w:t>
      </w:r>
      <w:r w:rsidRPr="002B5242">
        <w:rPr>
          <w:noProof/>
          <w:lang w:val="en-US"/>
        </w:rPr>
        <w:t xml:space="preserve">he API publishing function and </w:t>
      </w:r>
      <w:r>
        <w:rPr>
          <w:noProof/>
          <w:lang w:val="en-US"/>
        </w:rPr>
        <w:t xml:space="preserve">the </w:t>
      </w:r>
      <w:r w:rsidRPr="002B5242">
        <w:rPr>
          <w:noProof/>
          <w:lang w:val="en-US"/>
        </w:rPr>
        <w:t xml:space="preserve">API management function </w:t>
      </w:r>
      <w:r>
        <w:rPr>
          <w:noProof/>
          <w:lang w:val="en-US"/>
        </w:rPr>
        <w:t xml:space="preserve">via </w:t>
      </w:r>
      <w:r w:rsidRPr="002B5242">
        <w:rPr>
          <w:noProof/>
          <w:lang w:val="en-US"/>
        </w:rPr>
        <w:t>CAPIF-4 and CAPIF-5</w:t>
      </w:r>
      <w:r>
        <w:rPr>
          <w:noProof/>
          <w:lang w:val="en-US"/>
        </w:rPr>
        <w:t xml:space="preserve"> reference points respectively.</w:t>
      </w:r>
    </w:p>
    <w:p w:rsidR="001155C9" w:rsidRPr="00A45C25" w:rsidRDefault="001155C9" w:rsidP="0072789D">
      <w:pPr>
        <w:pStyle w:val="Heading2"/>
      </w:pPr>
      <w:bookmarkStart w:id="186" w:name="_Toc492994871"/>
      <w:bookmarkStart w:id="187" w:name="_Toc154660782"/>
      <w:r w:rsidRPr="00A45C25">
        <w:t>7.3</w:t>
      </w:r>
      <w:r w:rsidRPr="00A45C25">
        <w:tab/>
        <w:t>Distributed deployment</w:t>
      </w:r>
      <w:bookmarkEnd w:id="186"/>
      <w:bookmarkEnd w:id="187"/>
    </w:p>
    <w:p w:rsidR="001155C9" w:rsidRPr="00A45C25" w:rsidRDefault="001155C9" w:rsidP="001155C9">
      <w:pPr>
        <w:rPr>
          <w:lang w:val="en-US"/>
        </w:rPr>
      </w:pPr>
      <w:r w:rsidRPr="00A45C25">
        <w:rPr>
          <w:lang w:val="en-US"/>
        </w:rPr>
        <w:t>The CAPIF can be deployed in a distributed manner illustrated in the figure 7.3-1.</w:t>
      </w:r>
    </w:p>
    <w:p w:rsidR="001155C9" w:rsidRPr="00A45C25" w:rsidRDefault="001155C9" w:rsidP="001155C9">
      <w:pPr>
        <w:keepNext/>
        <w:keepLines/>
        <w:spacing w:before="60"/>
        <w:jc w:val="center"/>
        <w:rPr>
          <w:rFonts w:ascii="Arial" w:hAnsi="Arial"/>
          <w:b/>
        </w:rPr>
      </w:pPr>
    </w:p>
    <w:p w:rsidR="001155C9" w:rsidRPr="00A45C25" w:rsidRDefault="00965B37" w:rsidP="0072789D">
      <w:pPr>
        <w:pStyle w:val="TH"/>
      </w:pPr>
      <w:r>
        <w:rPr>
          <w:noProof/>
          <w:lang w:val="en-US"/>
        </w:rPr>
        <w:object w:dxaOrig="11799" w:dyaOrig="6236">
          <v:shape id="_x0000_i1038" type="#_x0000_t75" style="width:437.65pt;height:231.65pt" o:ole="">
            <v:imagedata r:id="rId34" o:title=""/>
          </v:shape>
          <o:OLEObject Type="Embed" ProgID="Visio.Drawing.11" ShapeID="_x0000_i1038" DrawAspect="Content" ObjectID="_1771853329" r:id="rId35"/>
        </w:object>
      </w:r>
    </w:p>
    <w:p w:rsidR="001155C9" w:rsidRPr="00A45C25" w:rsidRDefault="001155C9" w:rsidP="0072789D">
      <w:pPr>
        <w:pStyle w:val="TF"/>
        <w:rPr>
          <w:lang w:val="en-US"/>
        </w:rPr>
      </w:pPr>
      <w:r w:rsidRPr="00A45C25">
        <w:rPr>
          <w:lang w:val="en-US"/>
        </w:rPr>
        <w:t>Figure 7.3-1: Distributed deployment of the CAPIF</w:t>
      </w:r>
      <w:r w:rsidR="00AB252A" w:rsidRPr="00460E5F">
        <w:rPr>
          <w:rFonts w:hint="eastAsia"/>
        </w:rPr>
        <w:t xml:space="preserve"> within </w:t>
      </w:r>
      <w:r w:rsidR="00AB252A" w:rsidRPr="00460E5F">
        <w:t>PLMN trust domain</w:t>
      </w:r>
    </w:p>
    <w:p w:rsidR="001155C9" w:rsidRPr="00A45C25" w:rsidRDefault="00965B37" w:rsidP="001155C9">
      <w:pPr>
        <w:rPr>
          <w:lang w:val="en-US"/>
        </w:rPr>
      </w:pPr>
      <w:r w:rsidRPr="00A45C25">
        <w:rPr>
          <w:noProof/>
          <w:lang w:val="en-US"/>
        </w:rPr>
        <w:t xml:space="preserve">In </w:t>
      </w:r>
      <w:r>
        <w:rPr>
          <w:noProof/>
          <w:lang w:val="en-US"/>
        </w:rPr>
        <w:t>distributed d</w:t>
      </w:r>
      <w:r w:rsidRPr="00A45C25">
        <w:rPr>
          <w:noProof/>
          <w:lang w:val="en-US"/>
        </w:rPr>
        <w:t xml:space="preserve">eployment, the CAPIF core function and the </w:t>
      </w:r>
      <w:r w:rsidRPr="00A45C25">
        <w:rPr>
          <w:lang w:val="en-US"/>
        </w:rPr>
        <w:t>API provider domain functions</w:t>
      </w:r>
      <w:r w:rsidRPr="00A45C25" w:rsidDel="00C137C0">
        <w:rPr>
          <w:noProof/>
          <w:lang w:val="en-US"/>
        </w:rPr>
        <w:t xml:space="preserve"> </w:t>
      </w:r>
      <w:r w:rsidRPr="00A45C25">
        <w:rPr>
          <w:noProof/>
          <w:lang w:val="en-US"/>
        </w:rPr>
        <w:t xml:space="preserve">are </w:t>
      </w:r>
      <w:r>
        <w:rPr>
          <w:noProof/>
          <w:lang w:val="en-US"/>
        </w:rPr>
        <w:t xml:space="preserve">not </w:t>
      </w:r>
      <w:r w:rsidRPr="00A45C25">
        <w:rPr>
          <w:noProof/>
          <w:lang w:val="en-US"/>
        </w:rPr>
        <w:t>co-located</w:t>
      </w:r>
      <w:r>
        <w:rPr>
          <w:noProof/>
          <w:lang w:val="en-US"/>
        </w:rPr>
        <w:t>. T</w:t>
      </w:r>
      <w:r w:rsidRPr="002B5242">
        <w:rPr>
          <w:noProof/>
          <w:lang w:val="en-US"/>
        </w:rPr>
        <w:t xml:space="preserve">he CAPIF core function </w:t>
      </w:r>
      <w:r>
        <w:rPr>
          <w:noProof/>
          <w:lang w:val="en-US"/>
        </w:rPr>
        <w:t>interacts with t</w:t>
      </w:r>
      <w:r w:rsidRPr="002B5242">
        <w:rPr>
          <w:noProof/>
          <w:lang w:val="en-US"/>
        </w:rPr>
        <w:t xml:space="preserve">he API exposing function, </w:t>
      </w:r>
      <w:r>
        <w:rPr>
          <w:noProof/>
          <w:lang w:val="en-US"/>
        </w:rPr>
        <w:t xml:space="preserve">the </w:t>
      </w:r>
      <w:r w:rsidRPr="002B5242">
        <w:rPr>
          <w:noProof/>
          <w:lang w:val="en-US"/>
        </w:rPr>
        <w:t xml:space="preserve">API publishing function and </w:t>
      </w:r>
      <w:r>
        <w:rPr>
          <w:noProof/>
          <w:lang w:val="en-US"/>
        </w:rPr>
        <w:t xml:space="preserve">the </w:t>
      </w:r>
      <w:r w:rsidRPr="002B5242">
        <w:rPr>
          <w:noProof/>
          <w:lang w:val="en-US"/>
        </w:rPr>
        <w:t xml:space="preserve">API management function </w:t>
      </w:r>
      <w:r>
        <w:rPr>
          <w:noProof/>
          <w:lang w:val="en-US"/>
        </w:rPr>
        <w:t xml:space="preserve">via </w:t>
      </w:r>
      <w:r w:rsidRPr="002B5242">
        <w:rPr>
          <w:noProof/>
          <w:lang w:val="en-US"/>
        </w:rPr>
        <w:t>CAPIF-3, CAPIF-4 and CAPIF-5</w:t>
      </w:r>
      <w:r>
        <w:rPr>
          <w:noProof/>
          <w:lang w:val="en-US"/>
        </w:rPr>
        <w:t xml:space="preserve"> reference points respectively</w:t>
      </w:r>
      <w:r w:rsidRPr="00A45C25">
        <w:rPr>
          <w:noProof/>
          <w:lang w:val="en-US"/>
        </w:rPr>
        <w:t>.</w:t>
      </w:r>
      <w:r>
        <w:rPr>
          <w:noProof/>
          <w:lang w:val="en-US"/>
        </w:rPr>
        <w:t xml:space="preserve"> </w:t>
      </w:r>
      <w:r w:rsidR="001155C9" w:rsidRPr="00A45C25">
        <w:rPr>
          <w:lang w:val="en-US"/>
        </w:rPr>
        <w:t xml:space="preserve">The API invoker can interact independently with </w:t>
      </w:r>
      <w:r w:rsidR="001155C9" w:rsidRPr="00A45C25">
        <w:rPr>
          <w:noProof/>
          <w:lang w:val="en-US"/>
        </w:rPr>
        <w:t xml:space="preserve">the </w:t>
      </w:r>
      <w:r w:rsidR="001155C9" w:rsidRPr="00A45C25">
        <w:rPr>
          <w:lang w:val="en-US"/>
        </w:rPr>
        <w:t xml:space="preserve">CAPIF core function and the API exposing function including the service APIs. In this deployment, </w:t>
      </w:r>
      <w:r w:rsidR="00BF0E0F">
        <w:rPr>
          <w:lang w:val="en-US"/>
        </w:rPr>
        <w:t xml:space="preserve">the </w:t>
      </w:r>
      <w:r w:rsidR="001155C9" w:rsidRPr="00A45C25">
        <w:rPr>
          <w:lang w:val="en-US"/>
        </w:rPr>
        <w:t xml:space="preserve">API exposing function appears as an agent for all service API invocations from the API invoker. The API invoker obtains the service API information and its entry point details from the CAPIF core function via CAPIF-1 interface. The first point of entry for the service API is the API exposing function during API invocation. The API exposing function acts as agent for service API applying any access control or policy control to the interactions between </w:t>
      </w:r>
      <w:r w:rsidR="001155C9" w:rsidRPr="00A45C25">
        <w:rPr>
          <w:noProof/>
          <w:lang w:val="en-US"/>
        </w:rPr>
        <w:t xml:space="preserve">the </w:t>
      </w:r>
      <w:r w:rsidR="001155C9" w:rsidRPr="00A45C25">
        <w:rPr>
          <w:lang w:val="en-US"/>
        </w:rPr>
        <w:t xml:space="preserve">API invoker and </w:t>
      </w:r>
      <w:r w:rsidR="001155C9" w:rsidRPr="00A45C25">
        <w:rPr>
          <w:noProof/>
          <w:lang w:val="en-US"/>
        </w:rPr>
        <w:t xml:space="preserve">the </w:t>
      </w:r>
      <w:r w:rsidR="001155C9" w:rsidRPr="00A45C25">
        <w:rPr>
          <w:lang w:val="en-US"/>
        </w:rPr>
        <w:t xml:space="preserve">service API in coordination with </w:t>
      </w:r>
      <w:r w:rsidR="001155C9" w:rsidRPr="00A45C25">
        <w:rPr>
          <w:noProof/>
          <w:lang w:val="en-US"/>
        </w:rPr>
        <w:t xml:space="preserve">the </w:t>
      </w:r>
      <w:r w:rsidR="001155C9" w:rsidRPr="00A45C25">
        <w:rPr>
          <w:lang w:val="en-US"/>
        </w:rPr>
        <w:t>CAPIF core function via CAPIF-3 interface.</w:t>
      </w:r>
    </w:p>
    <w:p w:rsidR="000A7D69" w:rsidRPr="00A45C25" w:rsidRDefault="001155C9" w:rsidP="000A7D69">
      <w:pPr>
        <w:rPr>
          <w:lang w:val="en-US"/>
        </w:rPr>
      </w:pPr>
      <w:r w:rsidRPr="00A45C25">
        <w:rPr>
          <w:lang w:val="en-US"/>
        </w:rPr>
        <w:t xml:space="preserve">The CAPIF can be deployed by splitting the functionality of the API exposing function among multiple API exposing function entities, of which one acts as the entry point. </w:t>
      </w:r>
      <w:r w:rsidR="00965B37">
        <w:rPr>
          <w:lang w:val="en-US"/>
        </w:rPr>
        <w:t>However t</w:t>
      </w:r>
      <w:r w:rsidR="00965B37">
        <w:rPr>
          <w:noProof/>
          <w:lang w:val="en-US"/>
        </w:rPr>
        <w:t xml:space="preserve">here will be single </w:t>
      </w:r>
      <w:r w:rsidR="00965B37" w:rsidRPr="002B5242">
        <w:rPr>
          <w:noProof/>
          <w:lang w:val="en-US"/>
        </w:rPr>
        <w:t xml:space="preserve">API publishing function and </w:t>
      </w:r>
      <w:r w:rsidR="00965B37">
        <w:rPr>
          <w:noProof/>
          <w:lang w:val="en-US"/>
        </w:rPr>
        <w:t xml:space="preserve">single </w:t>
      </w:r>
      <w:r w:rsidR="00965B37" w:rsidRPr="002B5242">
        <w:rPr>
          <w:noProof/>
          <w:lang w:val="en-US"/>
        </w:rPr>
        <w:t>API management function</w:t>
      </w:r>
      <w:r w:rsidR="00965B37" w:rsidRPr="00A45C25">
        <w:rPr>
          <w:lang w:val="en-US"/>
        </w:rPr>
        <w:t xml:space="preserve"> </w:t>
      </w:r>
      <w:r w:rsidR="00965B37">
        <w:rPr>
          <w:lang w:val="en-US"/>
        </w:rPr>
        <w:t xml:space="preserve">in the API provider domain although there could be multiple API exposing function entities. </w:t>
      </w:r>
      <w:r w:rsidRPr="00A45C25">
        <w:rPr>
          <w:lang w:val="en-US"/>
        </w:rPr>
        <w:t>The CAPIF deployment with cascading API exposing functions is as illustrated in the figure 7.3-2.</w:t>
      </w:r>
    </w:p>
    <w:p w:rsidR="001267ED" w:rsidRDefault="00F75295" w:rsidP="0072789D">
      <w:pPr>
        <w:pStyle w:val="TH"/>
      </w:pPr>
      <w:r>
        <w:rPr>
          <w:noProof/>
          <w:lang w:val="en-US"/>
        </w:rPr>
        <w:object w:dxaOrig="11808" w:dyaOrig="7896">
          <v:shape id="_x0000_i1039" type="#_x0000_t75" style="width:480.85pt;height:321.2pt" o:ole="">
            <v:imagedata r:id="rId36" o:title=""/>
          </v:shape>
          <o:OLEObject Type="Embed" ProgID="Visio.Drawing.11" ShapeID="_x0000_i1039" DrawAspect="Content" ObjectID="_1771853330" r:id="rId37"/>
        </w:object>
      </w:r>
    </w:p>
    <w:p w:rsidR="001155C9" w:rsidRPr="00A45C25" w:rsidRDefault="001155C9" w:rsidP="0072789D">
      <w:pPr>
        <w:pStyle w:val="TF"/>
      </w:pPr>
      <w:r w:rsidRPr="00A45C25">
        <w:t xml:space="preserve">Figure 7.3-2: </w:t>
      </w:r>
      <w:r w:rsidRPr="00A45C25">
        <w:rPr>
          <w:lang w:val="en-US"/>
        </w:rPr>
        <w:t>Distributed deployment of the CAPIF with cascading API exposing functions</w:t>
      </w:r>
    </w:p>
    <w:p w:rsidR="001155C9" w:rsidRPr="00A45C25" w:rsidRDefault="001155C9" w:rsidP="001155C9">
      <w:pPr>
        <w:rPr>
          <w:lang w:val="en-US"/>
        </w:rPr>
      </w:pPr>
      <w:r w:rsidRPr="00A45C25">
        <w:rPr>
          <w:lang w:val="en-US"/>
        </w:rPr>
        <w:t xml:space="preserve">In this deployment option, the API exposing function can have several instances like AEF-1, AEF-2 and AEF-3 which can be assigned with different roles. The roles for each API exposing function are decided by the operator. In this illustration, the API exposing functions AEF-2 and AEF-3 provide service APIs for service X and service Y respectively. The API exposing function AEF-1 provides the service communication entry point to the service APIs for service X APIs and service Y APIs. The API exposing function AEF-1 for instance can hide the topology of service X APIs and service Y APIs from the API invoker. The API exposing function AEF-1 also applies any access control or policy control to the interactions between </w:t>
      </w:r>
      <w:r w:rsidRPr="00A45C25">
        <w:rPr>
          <w:noProof/>
          <w:lang w:val="en-US"/>
        </w:rPr>
        <w:t xml:space="preserve">the </w:t>
      </w:r>
      <w:r w:rsidRPr="00A45C25">
        <w:rPr>
          <w:lang w:val="en-US"/>
        </w:rPr>
        <w:t xml:space="preserve">API invoker and service X APIs and between the API invoker and service Y APIs, in coordination with the CAPIF core function using CAPIF-3. </w:t>
      </w:r>
    </w:p>
    <w:p w:rsidR="001155C9" w:rsidRPr="00A45C25" w:rsidRDefault="001155C9" w:rsidP="001155C9">
      <w:pPr>
        <w:rPr>
          <w:lang w:val="en-US"/>
        </w:rPr>
      </w:pPr>
      <w:r w:rsidRPr="00A45C25">
        <w:rPr>
          <w:lang w:val="en-US"/>
        </w:rPr>
        <w:t xml:space="preserve">The API invoker interacts with the CAPIF core function via CAPIF-1. The API invoker interacts with service (X&amp;Y) APIs on </w:t>
      </w:r>
      <w:r w:rsidR="00BF0E0F">
        <w:rPr>
          <w:lang w:val="en-US"/>
        </w:rPr>
        <w:t xml:space="preserve">the </w:t>
      </w:r>
      <w:r w:rsidRPr="00A45C25">
        <w:rPr>
          <w:lang w:val="en-US"/>
        </w:rPr>
        <w:t xml:space="preserve">API exposing function AEF-1 via CAPIF-2. The API exposing function AEF-1 forwards the invocation of the service X API or service Y API from the API invoker to the API exposing functions AEF-2 or AEF-3 respectively via CAPIF-2. The API messages are forwarded via </w:t>
      </w:r>
      <w:r w:rsidR="00F75295">
        <w:rPr>
          <w:lang w:val="en-US"/>
        </w:rPr>
        <w:t xml:space="preserve">CAPIF-7 (in compliance with </w:t>
      </w:r>
      <w:r w:rsidRPr="00A45C25">
        <w:rPr>
          <w:lang w:val="en-US"/>
        </w:rPr>
        <w:t xml:space="preserve">CAPIF-2 </w:t>
      </w:r>
      <w:r w:rsidR="00F75295">
        <w:rPr>
          <w:lang w:val="en-US"/>
        </w:rPr>
        <w:t>interaction between the API invoker and the AEF-1)</w:t>
      </w:r>
      <w:r w:rsidR="00F75295" w:rsidRPr="00A45C25">
        <w:rPr>
          <w:lang w:val="en-US"/>
        </w:rPr>
        <w:t xml:space="preserve"> </w:t>
      </w:r>
      <w:r w:rsidRPr="00A45C25">
        <w:rPr>
          <w:lang w:val="en-US"/>
        </w:rPr>
        <w:t>in the interactions between API exposing functions. The API invoker cannot directly interact with service X APIs and service Y APIs provided by API exposing functions AEF-2 and AEF-3 respectively.</w:t>
      </w:r>
    </w:p>
    <w:p w:rsidR="001155C9" w:rsidRPr="00A45C25" w:rsidRDefault="001155C9" w:rsidP="001155C9">
      <w:pPr>
        <w:rPr>
          <w:lang w:val="en-US"/>
        </w:rPr>
      </w:pPr>
      <w:r w:rsidRPr="00A45C25">
        <w:rPr>
          <w:lang w:val="en-US"/>
        </w:rPr>
        <w:t>Different splits of responsibility are possible. In another example illustrated in figure 7.3-3, the API exposing function AEF-1 could provide topology hiding for API exposing functions AEF-2 and AEF-3, plus access control for AEF-3. The API exposing function AEF-2 would provide its own access control, interacting with the CAPIF core function via CAPIF-3.</w:t>
      </w:r>
    </w:p>
    <w:p w:rsidR="000A7D69" w:rsidRDefault="00F75295" w:rsidP="0072789D">
      <w:pPr>
        <w:pStyle w:val="TH"/>
      </w:pPr>
      <w:r>
        <w:rPr>
          <w:noProof/>
          <w:lang w:val="en-US"/>
        </w:rPr>
        <w:object w:dxaOrig="11808" w:dyaOrig="7896">
          <v:shape id="_x0000_i1040" type="#_x0000_t75" style="width:470.2pt;height:314.9pt" o:ole="">
            <v:imagedata r:id="rId38" o:title=""/>
          </v:shape>
          <o:OLEObject Type="Embed" ProgID="Visio.Drawing.11" ShapeID="_x0000_i1040" DrawAspect="Content" ObjectID="_1771853331" r:id="rId39"/>
        </w:object>
      </w:r>
    </w:p>
    <w:p w:rsidR="001155C9" w:rsidRPr="00A45C25" w:rsidRDefault="001155C9" w:rsidP="0072789D">
      <w:pPr>
        <w:pStyle w:val="TF"/>
      </w:pPr>
      <w:r w:rsidRPr="00A45C25">
        <w:t>Figure 7.3-3: Another example of distributed deployment of the CAPIF with cascading API exposing functions</w:t>
      </w:r>
    </w:p>
    <w:p w:rsidR="001155C9" w:rsidRDefault="001155C9" w:rsidP="0072789D">
      <w:pPr>
        <w:pStyle w:val="NO"/>
        <w:rPr>
          <w:lang w:val="en-US"/>
        </w:rPr>
      </w:pPr>
      <w:r w:rsidRPr="00A45C25">
        <w:rPr>
          <w:lang w:val="en-US"/>
        </w:rPr>
        <w:t>NOTE</w:t>
      </w:r>
      <w:r w:rsidR="00EE3B67">
        <w:rPr>
          <w:lang w:val="en-US"/>
        </w:rPr>
        <w:t> </w:t>
      </w:r>
      <w:r w:rsidR="00AB252A">
        <w:rPr>
          <w:lang w:val="en-US"/>
        </w:rPr>
        <w:t>1</w:t>
      </w:r>
      <w:r w:rsidRPr="00A45C25">
        <w:rPr>
          <w:lang w:val="en-US"/>
        </w:rPr>
        <w:t>:</w:t>
      </w:r>
      <w:r w:rsidRPr="00A45C25">
        <w:rPr>
          <w:lang w:val="en-US"/>
        </w:rPr>
        <w:tab/>
        <w:t>The API invoker can be outside the PLMN trust domain and will access the CAPIF via CAPIF-1e and CAPIF-2e instead of CAPIF-1 and CAPIF-2.</w:t>
      </w:r>
    </w:p>
    <w:p w:rsidR="00AB252A" w:rsidRDefault="00AB252A" w:rsidP="00AB252A">
      <w:pPr>
        <w:rPr>
          <w:lang w:val="en-US"/>
        </w:rPr>
      </w:pPr>
      <w:r>
        <w:rPr>
          <w:lang w:val="en-US"/>
        </w:rPr>
        <w:t>When considering the 3</w:t>
      </w:r>
      <w:r w:rsidRPr="00623F8B">
        <w:rPr>
          <w:vertAlign w:val="superscript"/>
          <w:lang w:val="en-US"/>
        </w:rPr>
        <w:t>rd</w:t>
      </w:r>
      <w:r>
        <w:rPr>
          <w:lang w:val="en-US"/>
        </w:rPr>
        <w:t xml:space="preserve"> party trust domain deployment, the API provider domain belongs to a </w:t>
      </w:r>
      <w:r w:rsidRPr="003A3214">
        <w:rPr>
          <w:lang w:val="en-US"/>
        </w:rPr>
        <w:t>3rd party trust domain</w:t>
      </w:r>
      <w:r>
        <w:rPr>
          <w:lang w:val="en-US"/>
        </w:rPr>
        <w:t>, the CAPIF core function belongs to PLMN trust domain and the API invoker belongs to PLMN trust domain as illustrated in figure 7.3-4.</w:t>
      </w:r>
    </w:p>
    <w:p w:rsidR="00AB252A" w:rsidRDefault="00AB252A" w:rsidP="00AB252A">
      <w:pPr>
        <w:pStyle w:val="TH"/>
      </w:pPr>
      <w:r>
        <w:object w:dxaOrig="11040" w:dyaOrig="5821">
          <v:shape id="_x0000_i1041" type="#_x0000_t75" style="width:415.1pt;height:219.15pt" o:ole="">
            <v:imagedata r:id="rId40" o:title=""/>
          </v:shape>
          <o:OLEObject Type="Embed" ProgID="Visio.Drawing.11" ShapeID="_x0000_i1041" DrawAspect="Content" ObjectID="_1771853332" r:id="rId41"/>
        </w:object>
      </w:r>
    </w:p>
    <w:p w:rsidR="00AB252A" w:rsidRPr="00460E5F" w:rsidRDefault="00AB252A" w:rsidP="00AB252A">
      <w:pPr>
        <w:pStyle w:val="TF"/>
        <w:rPr>
          <w:rFonts w:eastAsia="SimSun"/>
        </w:rPr>
      </w:pPr>
      <w:r w:rsidRPr="00460E5F">
        <w:rPr>
          <w:rFonts w:eastAsia="SimSun"/>
        </w:rPr>
        <w:t>Figure 7.3-</w:t>
      </w:r>
      <w:r>
        <w:rPr>
          <w:rFonts w:eastAsia="SimSun"/>
        </w:rPr>
        <w:t>4</w:t>
      </w:r>
      <w:r w:rsidRPr="00460E5F">
        <w:rPr>
          <w:rFonts w:eastAsia="SimSun"/>
        </w:rPr>
        <w:t>: Distributed deployment of CAPIF considering PLMN trust domain and 3rd party trust domain</w:t>
      </w:r>
    </w:p>
    <w:p w:rsidR="00AB252A" w:rsidRPr="00A45C25" w:rsidRDefault="00AB252A" w:rsidP="00AB252A">
      <w:pPr>
        <w:rPr>
          <w:rFonts w:hint="eastAsia"/>
          <w:lang w:val="en-US" w:eastAsia="zh-CN"/>
        </w:rPr>
      </w:pPr>
      <w:r>
        <w:rPr>
          <w:lang w:val="en-US"/>
        </w:rPr>
        <w:t xml:space="preserve">The interactions between the AEF and the CAPIF core function is based on CAPIF-3e. The interactions between the API publisher function and the CAPIF core function is based on CAPIF-4e. The interactions between the API management function and the CAPIF core functions </w:t>
      </w:r>
      <w:r>
        <w:rPr>
          <w:rFonts w:hint="eastAsia"/>
          <w:lang w:val="en-US" w:eastAsia="zh-CN"/>
        </w:rPr>
        <w:t>are</w:t>
      </w:r>
      <w:r>
        <w:rPr>
          <w:lang w:val="en-US"/>
        </w:rPr>
        <w:t xml:space="preserve"> based on CAPIF-5e. The interactions between the API invoker and the AEF </w:t>
      </w:r>
      <w:r>
        <w:rPr>
          <w:rFonts w:hint="eastAsia"/>
          <w:lang w:val="en-US" w:eastAsia="zh-CN"/>
        </w:rPr>
        <w:t>are</w:t>
      </w:r>
      <w:r>
        <w:rPr>
          <w:lang w:val="en-US"/>
        </w:rPr>
        <w:t xml:space="preserve"> based on CAPIF-2e. The API provider domain functions may be deployed in the PLMN trust domain and the interactions of the API provider domain functions within CAPIF of the PLMN trust domain is not shown in the figure 7.3-4 and is as illustrated in figure 7.3-1.</w:t>
      </w:r>
    </w:p>
    <w:p w:rsidR="00AB252A" w:rsidRDefault="00AB252A" w:rsidP="00D7210A">
      <w:pPr>
        <w:pStyle w:val="NO"/>
        <w:rPr>
          <w:lang w:val="en-US"/>
        </w:rPr>
      </w:pPr>
      <w:r w:rsidRPr="00A45C25">
        <w:rPr>
          <w:lang w:val="en-US"/>
        </w:rPr>
        <w:t>NOTE</w:t>
      </w:r>
      <w:r w:rsidR="00EE3B67">
        <w:rPr>
          <w:lang w:val="en-US"/>
        </w:rPr>
        <w:t> </w:t>
      </w:r>
      <w:r>
        <w:rPr>
          <w:lang w:val="en-US"/>
        </w:rPr>
        <w:t>2</w:t>
      </w:r>
      <w:r w:rsidRPr="00A45C25">
        <w:rPr>
          <w:lang w:val="en-US"/>
        </w:rPr>
        <w:t>:</w:t>
      </w:r>
      <w:r>
        <w:rPr>
          <w:lang w:val="en-US"/>
        </w:rPr>
        <w:tab/>
        <w:t>For deployments illustrated in figure 7.3-2 and figure 7.3-3, when the API provider domain belongs to the 3</w:t>
      </w:r>
      <w:r w:rsidRPr="00552438">
        <w:rPr>
          <w:vertAlign w:val="superscript"/>
          <w:lang w:val="en-US"/>
        </w:rPr>
        <w:t>rd</w:t>
      </w:r>
      <w:r>
        <w:rPr>
          <w:lang w:val="en-US"/>
        </w:rPr>
        <w:t xml:space="preserve"> party trust domain, the interactions between the AEF of the API provider domain and API invoker belonging to the PLMN trust domain are carried over CAPIF-2e reference point and the interactions between the entities of the API provider domain and the CAPIF core function belonging to the PLMN trust domain are carried over CAPIF-3e, CAPIF-4e and CAPIF-5e as illustrated in figure 7.3-4.</w:t>
      </w:r>
    </w:p>
    <w:p w:rsidR="00F815AB" w:rsidRPr="00A45C25" w:rsidRDefault="00F815AB" w:rsidP="00F815AB">
      <w:pPr>
        <w:pStyle w:val="Heading2"/>
      </w:pPr>
      <w:bookmarkStart w:id="188" w:name="_Toc154660783"/>
      <w:r w:rsidRPr="00A45C25">
        <w:t>7.</w:t>
      </w:r>
      <w:r>
        <w:t>4</w:t>
      </w:r>
      <w:r w:rsidRPr="00A45C25">
        <w:tab/>
      </w:r>
      <w:r>
        <w:t>Multiple CCFs deployment</w:t>
      </w:r>
      <w:bookmarkEnd w:id="188"/>
    </w:p>
    <w:p w:rsidR="00F815AB" w:rsidRDefault="00F815AB" w:rsidP="00F815AB">
      <w:pPr>
        <w:rPr>
          <w:lang w:val="en-US"/>
        </w:rPr>
      </w:pPr>
      <w:r>
        <w:rPr>
          <w:noProof/>
        </w:rPr>
        <w:t xml:space="preserve">Multiple CAPIF core functions may be deployed </w:t>
      </w:r>
      <w:r w:rsidRPr="00091D45">
        <w:rPr>
          <w:noProof/>
        </w:rPr>
        <w:t xml:space="preserve">within </w:t>
      </w:r>
      <w:r>
        <w:rPr>
          <w:noProof/>
        </w:rPr>
        <w:t xml:space="preserve">the </w:t>
      </w:r>
      <w:r w:rsidRPr="00091D45">
        <w:rPr>
          <w:noProof/>
        </w:rPr>
        <w:t>PLMN trust domain</w:t>
      </w:r>
      <w:r>
        <w:rPr>
          <w:noProof/>
        </w:rPr>
        <w:t xml:space="preserve"> </w:t>
      </w:r>
      <w:r w:rsidRPr="00A45C25">
        <w:rPr>
          <w:lang w:val="en-US"/>
        </w:rPr>
        <w:t>as illustrated in the figure 7.</w:t>
      </w:r>
      <w:r>
        <w:rPr>
          <w:lang w:val="en-US"/>
        </w:rPr>
        <w:t>4</w:t>
      </w:r>
      <w:r w:rsidRPr="00A45C25">
        <w:rPr>
          <w:lang w:val="en-US"/>
        </w:rPr>
        <w:t>-1.</w:t>
      </w:r>
      <w:r>
        <w:rPr>
          <w:lang w:val="en-US"/>
        </w:rPr>
        <w:t xml:space="preserve"> For simplicity, the API invoker is not shown.</w:t>
      </w:r>
    </w:p>
    <w:p w:rsidR="00F815AB" w:rsidRPr="00A45C25" w:rsidRDefault="00F815AB" w:rsidP="00F815AB">
      <w:pPr>
        <w:pStyle w:val="TH"/>
      </w:pPr>
      <w:r>
        <w:object w:dxaOrig="10440" w:dyaOrig="4452">
          <v:shape id="_x0000_i1042" type="#_x0000_t75" style="width:454.55pt;height:194.1pt" o:ole="">
            <v:imagedata r:id="rId42" o:title=""/>
          </v:shape>
          <o:OLEObject Type="Embed" ProgID="Visio.Drawing.11" ShapeID="_x0000_i1042" DrawAspect="Content" ObjectID="_1771853333" r:id="rId43"/>
        </w:object>
      </w:r>
    </w:p>
    <w:p w:rsidR="00F815AB" w:rsidRPr="00A45C25" w:rsidRDefault="00F815AB" w:rsidP="00F815AB">
      <w:pPr>
        <w:pStyle w:val="TF"/>
        <w:rPr>
          <w:lang w:val="en-US"/>
        </w:rPr>
      </w:pPr>
      <w:r w:rsidRPr="00A45C25">
        <w:rPr>
          <w:lang w:val="en-US"/>
        </w:rPr>
        <w:t>Figure 7.</w:t>
      </w:r>
      <w:r>
        <w:rPr>
          <w:lang w:val="en-US"/>
        </w:rPr>
        <w:t>4</w:t>
      </w:r>
      <w:r w:rsidRPr="00A45C25">
        <w:rPr>
          <w:lang w:val="en-US"/>
        </w:rPr>
        <w:t xml:space="preserve">-1: </w:t>
      </w:r>
      <w:r>
        <w:rPr>
          <w:lang w:val="en-US"/>
        </w:rPr>
        <w:t xml:space="preserve">Multiple CCFs deployment </w:t>
      </w:r>
      <w:r w:rsidRPr="00091D45">
        <w:rPr>
          <w:lang w:val="en-US"/>
        </w:rPr>
        <w:t xml:space="preserve">within </w:t>
      </w:r>
      <w:r>
        <w:rPr>
          <w:lang w:val="en-US"/>
        </w:rPr>
        <w:t xml:space="preserve">the </w:t>
      </w:r>
      <w:r w:rsidRPr="00091D45">
        <w:rPr>
          <w:lang w:val="en-US"/>
        </w:rPr>
        <w:t>PLMN trust domain</w:t>
      </w:r>
    </w:p>
    <w:p w:rsidR="00F815AB" w:rsidRDefault="00F815AB" w:rsidP="00F815AB">
      <w:pPr>
        <w:rPr>
          <w:lang w:val="en-US"/>
        </w:rPr>
      </w:pPr>
      <w:r w:rsidRPr="00A45C25">
        <w:rPr>
          <w:noProof/>
          <w:lang w:val="en-US"/>
        </w:rPr>
        <w:t xml:space="preserve">In </w:t>
      </w:r>
      <w:r>
        <w:rPr>
          <w:noProof/>
          <w:lang w:val="en-US"/>
        </w:rPr>
        <w:t>the distributed d</w:t>
      </w:r>
      <w:r w:rsidRPr="00A45C25">
        <w:rPr>
          <w:noProof/>
          <w:lang w:val="en-US"/>
        </w:rPr>
        <w:t xml:space="preserve">eployment, </w:t>
      </w:r>
      <w:r>
        <w:rPr>
          <w:noProof/>
          <w:lang w:val="en-US"/>
        </w:rPr>
        <w:t>t</w:t>
      </w:r>
      <w:r w:rsidRPr="002B5242">
        <w:rPr>
          <w:noProof/>
          <w:lang w:val="en-US"/>
        </w:rPr>
        <w:t>he CAPIF core function</w:t>
      </w:r>
      <w:r>
        <w:rPr>
          <w:noProof/>
          <w:lang w:val="en-US"/>
        </w:rPr>
        <w:t xml:space="preserve"> 1 and the CAPIF core function 2</w:t>
      </w:r>
      <w:r w:rsidRPr="002B5242">
        <w:rPr>
          <w:noProof/>
          <w:lang w:val="en-US"/>
        </w:rPr>
        <w:t xml:space="preserve"> </w:t>
      </w:r>
      <w:r>
        <w:rPr>
          <w:noProof/>
          <w:lang w:val="en-US"/>
        </w:rPr>
        <w:t>interact with CAPIF core function 3 via CAPIF-6 reference point</w:t>
      </w:r>
      <w:r w:rsidRPr="00A45C25">
        <w:rPr>
          <w:noProof/>
          <w:lang w:val="en-US"/>
        </w:rPr>
        <w:t>.</w:t>
      </w:r>
      <w:r>
        <w:rPr>
          <w:noProof/>
          <w:lang w:val="en-US"/>
        </w:rPr>
        <w:t xml:space="preserve"> </w:t>
      </w:r>
      <w:r>
        <w:rPr>
          <w:lang w:val="en-US"/>
        </w:rPr>
        <w:t>The CAPIF core function 3 assumes the role of a centralized repository of service APIs in the PLMN trust domain.</w:t>
      </w:r>
    </w:p>
    <w:p w:rsidR="00F815AB" w:rsidRDefault="00F815AB" w:rsidP="00F815AB">
      <w:pPr>
        <w:pStyle w:val="NO"/>
        <w:rPr>
          <w:lang w:val="en-US"/>
        </w:rPr>
      </w:pPr>
      <w:r>
        <w:rPr>
          <w:lang w:val="en-US"/>
        </w:rPr>
        <w:t>NOTE:</w:t>
      </w:r>
      <w:r>
        <w:rPr>
          <w:lang w:val="en-US"/>
        </w:rPr>
        <w:tab/>
        <w:t>The CAPIF core function 3 can be connected with the API exposing function(s) and API invokers.</w:t>
      </w:r>
    </w:p>
    <w:p w:rsidR="00F815AB" w:rsidRDefault="00F815AB" w:rsidP="00F815AB">
      <w:pPr>
        <w:rPr>
          <w:lang w:val="en-US"/>
        </w:rPr>
      </w:pPr>
      <w:r>
        <w:rPr>
          <w:lang w:val="en-US"/>
        </w:rPr>
        <w:t xml:space="preserve">The CAPIF core function 1 and the CAPIF core function 2 publishes the service API provided by its connected API exposing function(s) to the CAPIF core function 3, and </w:t>
      </w:r>
      <w:r w:rsidRPr="00A45C25">
        <w:rPr>
          <w:lang w:val="en-US"/>
        </w:rPr>
        <w:t>obtains the service API information</w:t>
      </w:r>
      <w:r>
        <w:rPr>
          <w:lang w:val="en-US"/>
        </w:rPr>
        <w:t xml:space="preserve"> provided by other CAPIF core function(s)</w:t>
      </w:r>
      <w:r w:rsidRPr="00A45C25">
        <w:rPr>
          <w:lang w:val="en-US"/>
        </w:rPr>
        <w:t>.</w:t>
      </w:r>
    </w:p>
    <w:p w:rsidR="00F815AB" w:rsidRPr="00A45C25" w:rsidRDefault="00F815AB" w:rsidP="00F5647B">
      <w:pPr>
        <w:rPr>
          <w:lang w:val="en-US"/>
        </w:rPr>
      </w:pPr>
      <w:r>
        <w:rPr>
          <w:lang w:val="en-US"/>
        </w:rPr>
        <w:t>An API invoker (not shown in the figure for simplicity) connected to the CAPIF core function 1 is able to discover and invoke the service APIs provided by the API exposing function connected to the CAPIF core function 2.</w:t>
      </w:r>
    </w:p>
    <w:p w:rsidR="00D5089E" w:rsidRPr="00A45C25" w:rsidRDefault="00D5089E" w:rsidP="00D5089E">
      <w:pPr>
        <w:pStyle w:val="Heading2"/>
      </w:pPr>
      <w:bookmarkStart w:id="189" w:name="_Toc154660784"/>
      <w:r w:rsidRPr="00A45C25">
        <w:t>7.</w:t>
      </w:r>
      <w:r>
        <w:t>5</w:t>
      </w:r>
      <w:r w:rsidRPr="00A45C25">
        <w:tab/>
      </w:r>
      <w:r>
        <w:t>RNAA deployments</w:t>
      </w:r>
      <w:bookmarkEnd w:id="189"/>
    </w:p>
    <w:p w:rsidR="00D5089E" w:rsidRDefault="00D5089E" w:rsidP="00D5089E">
      <w:pPr>
        <w:rPr>
          <w:noProof/>
        </w:rPr>
      </w:pPr>
      <w:r>
        <w:rPr>
          <w:noProof/>
        </w:rPr>
        <w:t>CAPIF supports RNAA and has enabled API invoker(s) to have authorized access to resources of a resource owner provided by service APIs offered by the AEF. The CCF acts as the Authorization Function and supports the authentication and authorization of the resource owner. Based on resource owner's authorization, the CCF provides the access token for a service API access to the API invoker. The API invoker performs service API invocations on the AEF by utilizing the access token.</w:t>
      </w:r>
    </w:p>
    <w:p w:rsidR="00D5089E" w:rsidRDefault="00D5089E" w:rsidP="00D5089E">
      <w:pPr>
        <w:rPr>
          <w:noProof/>
        </w:rPr>
      </w:pPr>
      <w:r>
        <w:rPr>
          <w:noProof/>
        </w:rPr>
        <w:t>The API invoker may be deployed in the following ways:</w:t>
      </w:r>
    </w:p>
    <w:p w:rsidR="00D5089E" w:rsidRDefault="00D5089E" w:rsidP="00D5089E">
      <w:pPr>
        <w:pStyle w:val="B1"/>
        <w:rPr>
          <w:lang w:val="en-US"/>
        </w:rPr>
      </w:pPr>
      <w:r>
        <w:rPr>
          <w:lang w:val="en-US"/>
        </w:rPr>
        <w:t>a.</w:t>
      </w:r>
      <w:r>
        <w:rPr>
          <w:lang w:val="en-US"/>
        </w:rPr>
        <w:tab/>
        <w:t>API invoker may be deployed as AF on the UE (i.e. 3</w:t>
      </w:r>
      <w:r w:rsidRPr="00D84236">
        <w:rPr>
          <w:vertAlign w:val="superscript"/>
          <w:lang w:val="en-US"/>
        </w:rPr>
        <w:t>rd</w:t>
      </w:r>
      <w:r>
        <w:rPr>
          <w:lang w:val="en-US"/>
        </w:rPr>
        <w:t xml:space="preserve"> party application).</w:t>
      </w:r>
    </w:p>
    <w:p w:rsidR="00D5089E" w:rsidRDefault="00D5089E" w:rsidP="00D5089E">
      <w:pPr>
        <w:pStyle w:val="B1"/>
        <w:rPr>
          <w:lang w:val="en-US"/>
        </w:rPr>
      </w:pPr>
      <w:r>
        <w:rPr>
          <w:lang w:val="en-US"/>
        </w:rPr>
        <w:t>b.</w:t>
      </w:r>
      <w:r>
        <w:rPr>
          <w:lang w:val="en-US"/>
        </w:rPr>
        <w:tab/>
        <w:t>API invoker may be deployed as AF on the UE supporting several other 3</w:t>
      </w:r>
      <w:r w:rsidRPr="00D84236">
        <w:rPr>
          <w:vertAlign w:val="superscript"/>
          <w:lang w:val="en-US"/>
        </w:rPr>
        <w:t>rd</w:t>
      </w:r>
      <w:r>
        <w:rPr>
          <w:lang w:val="en-US"/>
        </w:rPr>
        <w:t xml:space="preserve"> party applications deployed on the UE.</w:t>
      </w:r>
    </w:p>
    <w:p w:rsidR="00D5089E" w:rsidRDefault="00D5089E" w:rsidP="00D5089E">
      <w:pPr>
        <w:pStyle w:val="B1"/>
        <w:rPr>
          <w:lang w:val="en-US"/>
        </w:rPr>
      </w:pPr>
      <w:r>
        <w:rPr>
          <w:lang w:val="en-US"/>
        </w:rPr>
        <w:t>c.</w:t>
      </w:r>
      <w:r>
        <w:rPr>
          <w:lang w:val="en-US"/>
        </w:rPr>
        <w:tab/>
        <w:t>API invoker may be deployed on the network as AF.</w:t>
      </w:r>
    </w:p>
    <w:p w:rsidR="00D5089E" w:rsidRDefault="00D5089E" w:rsidP="00D5089E">
      <w:pPr>
        <w:rPr>
          <w:noProof/>
          <w:lang w:val="en-US"/>
        </w:rPr>
      </w:pPr>
      <w:r>
        <w:rPr>
          <w:noProof/>
          <w:lang w:val="en-US"/>
        </w:rPr>
        <w:t xml:space="preserve">The resource owner is considered to be connected via a UE and can interact using a Resource Owner Client deployed on the UE with the CCF acting as the Authorization Function for authentication and authorization i.e., granting permission to the API invoker to access resource(s) of the resource owner provided by the service API. </w:t>
      </w:r>
    </w:p>
    <w:p w:rsidR="00D5089E" w:rsidRDefault="00D5089E" w:rsidP="00D5089E">
      <w:pPr>
        <w:pStyle w:val="NO"/>
        <w:rPr>
          <w:noProof/>
          <w:lang w:val="en-US"/>
        </w:rPr>
      </w:pPr>
      <w:r>
        <w:rPr>
          <w:noProof/>
          <w:lang w:val="en-US"/>
        </w:rPr>
        <w:t>NOTE:</w:t>
      </w:r>
      <w:r>
        <w:rPr>
          <w:noProof/>
          <w:lang w:val="en-US"/>
        </w:rPr>
        <w:tab/>
        <w:t>The details of the protocol for CAPIF supporting RNAA is specified in 3GPP TS 33.122 [12].</w:t>
      </w:r>
    </w:p>
    <w:p w:rsidR="00D5089E" w:rsidRDefault="00D5089E" w:rsidP="00D5089E">
      <w:pPr>
        <w:rPr>
          <w:noProof/>
          <w:lang w:val="en-US"/>
        </w:rPr>
      </w:pPr>
      <w:r>
        <w:rPr>
          <w:noProof/>
          <w:lang w:val="en-US"/>
        </w:rPr>
        <w:t>When API invoker is deployed on a UE (cases a and b), the API invoker is allowed to access the resources of the resource owner corresponding to the UE.</w:t>
      </w:r>
    </w:p>
    <w:p w:rsidR="00E04D03" w:rsidRDefault="00D579C6" w:rsidP="00E04D03">
      <w:pPr>
        <w:pStyle w:val="Heading1"/>
      </w:pPr>
      <w:bookmarkStart w:id="190" w:name="_Toc154660785"/>
      <w:r>
        <w:t>8</w:t>
      </w:r>
      <w:r w:rsidR="00E04D03" w:rsidRPr="003E5F68">
        <w:tab/>
      </w:r>
      <w:r w:rsidRPr="003E5F68">
        <w:t>Procedures and information flows</w:t>
      </w:r>
      <w:bookmarkEnd w:id="190"/>
    </w:p>
    <w:p w:rsidR="005E5149" w:rsidRPr="008F7A89" w:rsidRDefault="005E5149" w:rsidP="0072789D">
      <w:pPr>
        <w:pStyle w:val="Heading2"/>
      </w:pPr>
      <w:bookmarkStart w:id="191" w:name="_Toc154660786"/>
      <w:r w:rsidRPr="008F7A89">
        <w:t>8.</w:t>
      </w:r>
      <w:r w:rsidR="001C0681">
        <w:t>1</w:t>
      </w:r>
      <w:r w:rsidRPr="008F7A89">
        <w:tab/>
        <w:t xml:space="preserve">Onboarding </w:t>
      </w:r>
      <w:r w:rsidR="00BF0E0F">
        <w:t xml:space="preserve">the </w:t>
      </w:r>
      <w:r w:rsidRPr="008F7A89">
        <w:t>API invoker to the CAPIF</w:t>
      </w:r>
      <w:bookmarkEnd w:id="191"/>
    </w:p>
    <w:p w:rsidR="005E5149" w:rsidRPr="008F7A89" w:rsidRDefault="005E5149" w:rsidP="0072789D">
      <w:pPr>
        <w:pStyle w:val="Heading3"/>
      </w:pPr>
      <w:bookmarkStart w:id="192" w:name="_Toc154660787"/>
      <w:r w:rsidRPr="008F7A89">
        <w:t>8.</w:t>
      </w:r>
      <w:r w:rsidR="001C0681">
        <w:t>1</w:t>
      </w:r>
      <w:r w:rsidRPr="008F7A89">
        <w:t>.1</w:t>
      </w:r>
      <w:r w:rsidRPr="008F7A89">
        <w:tab/>
        <w:t>General</w:t>
      </w:r>
      <w:bookmarkEnd w:id="192"/>
    </w:p>
    <w:p w:rsidR="005E5149" w:rsidRPr="008F7A89" w:rsidRDefault="005E5149" w:rsidP="005E5149">
      <w:r w:rsidRPr="008F7A89">
        <w:t xml:space="preserve">The procedure in this subclause corresponds to the architectural requirements for onboarding </w:t>
      </w:r>
      <w:r w:rsidR="00BF0E0F">
        <w:t xml:space="preserve">the </w:t>
      </w:r>
      <w:r w:rsidRPr="008F7A89">
        <w:t xml:space="preserve">API invoker to the CAPIF. The CAPIF enables a </w:t>
      </w:r>
      <w:r w:rsidRPr="008F7A89">
        <w:rPr>
          <w:noProof/>
          <w:lang w:val="en-US"/>
        </w:rPr>
        <w:t xml:space="preserve">one time onboarding process that enrolls </w:t>
      </w:r>
      <w:r w:rsidRPr="008F7A89">
        <w:t xml:space="preserve">the API invoker </w:t>
      </w:r>
      <w:r w:rsidRPr="008F7A89">
        <w:rPr>
          <w:noProof/>
          <w:lang w:val="en-US"/>
        </w:rPr>
        <w:t xml:space="preserve">as a recognized user of the CAPIF, which may be </w:t>
      </w:r>
      <w:r w:rsidRPr="008F7A89">
        <w:t>triggered by the API invoker via CAPIF-1</w:t>
      </w:r>
      <w:r w:rsidR="00C11935">
        <w:t xml:space="preserve"> or CAPIF-1e</w:t>
      </w:r>
      <w:r w:rsidRPr="008F7A89">
        <w:t>, or may be based on provisioning.</w:t>
      </w:r>
    </w:p>
    <w:p w:rsidR="005E5149" w:rsidRPr="008F7A89" w:rsidRDefault="005E5149" w:rsidP="0072789D">
      <w:pPr>
        <w:pStyle w:val="Heading3"/>
      </w:pPr>
      <w:bookmarkStart w:id="193" w:name="_Toc154660788"/>
      <w:r w:rsidRPr="008F7A89">
        <w:t>8.</w:t>
      </w:r>
      <w:r w:rsidR="001C0681">
        <w:t>1</w:t>
      </w:r>
      <w:r w:rsidRPr="008F7A89">
        <w:t>.2</w:t>
      </w:r>
      <w:r w:rsidRPr="008F7A89">
        <w:tab/>
        <w:t>Information flows</w:t>
      </w:r>
      <w:bookmarkEnd w:id="193"/>
    </w:p>
    <w:p w:rsidR="004C176D" w:rsidRPr="00551ACA" w:rsidRDefault="004C176D" w:rsidP="004C176D">
      <w:pPr>
        <w:pStyle w:val="Heading4"/>
      </w:pPr>
      <w:bookmarkStart w:id="194" w:name="_Toc154660789"/>
      <w:r w:rsidRPr="00551ACA">
        <w:t>8.</w:t>
      </w:r>
      <w:r>
        <w:t>1</w:t>
      </w:r>
      <w:r w:rsidRPr="00551ACA">
        <w:t>.2.1</w:t>
      </w:r>
      <w:r w:rsidRPr="00551ACA">
        <w:tab/>
      </w:r>
      <w:r>
        <w:t xml:space="preserve">Onboard API invoker </w:t>
      </w:r>
      <w:r w:rsidRPr="00551ACA">
        <w:t>request</w:t>
      </w:r>
      <w:bookmarkEnd w:id="194"/>
    </w:p>
    <w:p w:rsidR="004C176D" w:rsidRPr="001658D6" w:rsidRDefault="004C176D" w:rsidP="004C176D">
      <w:r w:rsidRPr="001658D6">
        <w:t>Table 8.</w:t>
      </w:r>
      <w:r>
        <w:rPr>
          <w:lang w:eastAsia="zh-CN"/>
        </w:rPr>
        <w:t>1</w:t>
      </w:r>
      <w:r w:rsidRPr="001658D6">
        <w:rPr>
          <w:lang w:eastAsia="zh-CN"/>
        </w:rPr>
        <w:t>.2.1-1</w:t>
      </w:r>
      <w:r w:rsidRPr="001658D6">
        <w:t xml:space="preserve"> describes the information flow</w:t>
      </w:r>
      <w:r w:rsidR="00BF0E0F" w:rsidRPr="00BF0E0F">
        <w:t xml:space="preserve"> </w:t>
      </w:r>
      <w:r w:rsidR="00BF0E0F">
        <w:t>onboard</w:t>
      </w:r>
      <w:r>
        <w:t xml:space="preserve"> API invoker </w:t>
      </w:r>
      <w:r w:rsidRPr="001658D6">
        <w:t xml:space="preserve">request from the </w:t>
      </w:r>
      <w:r w:rsidRPr="001658D6">
        <w:rPr>
          <w:lang w:eastAsia="zh-CN"/>
        </w:rPr>
        <w:t xml:space="preserve">API </w:t>
      </w:r>
      <w:r>
        <w:rPr>
          <w:lang w:eastAsia="zh-CN"/>
        </w:rPr>
        <w:t>invoker</w:t>
      </w:r>
      <w:r w:rsidRPr="001658D6">
        <w:rPr>
          <w:lang w:eastAsia="zh-CN"/>
        </w:rPr>
        <w:t xml:space="preserve"> to the</w:t>
      </w:r>
      <w:r w:rsidRPr="001658D6">
        <w:t xml:space="preserve"> CAPIF core function.</w:t>
      </w:r>
    </w:p>
    <w:p w:rsidR="004C176D" w:rsidRPr="001658D6" w:rsidRDefault="004C176D" w:rsidP="004C176D">
      <w:pPr>
        <w:pStyle w:val="TH"/>
        <w:rPr>
          <w:lang w:val="en-US"/>
        </w:rPr>
      </w:pPr>
      <w:r w:rsidRPr="001658D6">
        <w:t>Table 8.</w:t>
      </w:r>
      <w:r>
        <w:rPr>
          <w:lang w:val="en-US" w:eastAsia="zh-CN"/>
        </w:rPr>
        <w:t>1</w:t>
      </w:r>
      <w:r w:rsidRPr="001658D6">
        <w:t>.</w:t>
      </w:r>
      <w:r w:rsidRPr="001658D6">
        <w:rPr>
          <w:lang w:val="en-US"/>
        </w:rPr>
        <w:t>2</w:t>
      </w:r>
      <w:r w:rsidRPr="001658D6">
        <w:t>.</w:t>
      </w:r>
      <w:r w:rsidRPr="001658D6">
        <w:rPr>
          <w:lang w:val="en-US"/>
        </w:rPr>
        <w:t>1</w:t>
      </w:r>
      <w:r w:rsidRPr="001658D6">
        <w:t xml:space="preserve">-1: </w:t>
      </w:r>
      <w:r>
        <w:t xml:space="preserve">Onboard API invoker </w:t>
      </w:r>
      <w:r w:rsidRPr="006216A9">
        <w:t>request</w:t>
      </w:r>
    </w:p>
    <w:tbl>
      <w:tblPr>
        <w:tblW w:w="8640" w:type="dxa"/>
        <w:jc w:val="center"/>
        <w:tblLayout w:type="fixed"/>
        <w:tblLook w:val="0000" w:firstRow="0" w:lastRow="0" w:firstColumn="0" w:lastColumn="0" w:noHBand="0" w:noVBand="0"/>
      </w:tblPr>
      <w:tblGrid>
        <w:gridCol w:w="2880"/>
        <w:gridCol w:w="1440"/>
        <w:gridCol w:w="4320"/>
      </w:tblGrid>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H"/>
            </w:pPr>
            <w:r w:rsidRPr="003A1AAC">
              <w:t>Description</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rPr>
                <w:rFonts w:hint="eastAsia"/>
              </w:rPr>
            </w:pPr>
            <w:r w:rsidRPr="003A1AAC">
              <w:t>Onboarding information</w:t>
            </w:r>
          </w:p>
        </w:tc>
        <w:tc>
          <w:tcPr>
            <w:tcW w:w="144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L"/>
            </w:pPr>
            <w:r w:rsidRPr="003A1AAC">
              <w:t>The information of the API invoker including enrolment details, required for onboarding</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rPr>
                <w:rFonts w:hint="eastAsia"/>
              </w:rPr>
            </w:pPr>
            <w:r w:rsidRPr="003A1AAC">
              <w:t>APIs for enrollment</w:t>
            </w:r>
          </w:p>
        </w:tc>
        <w:tc>
          <w:tcPr>
            <w:tcW w:w="1440" w:type="dxa"/>
            <w:tcBorders>
              <w:top w:val="single" w:sz="4" w:space="0" w:color="000000"/>
              <w:left w:val="single" w:sz="4" w:space="0" w:color="000000"/>
              <w:bottom w:val="single" w:sz="4" w:space="0" w:color="000000"/>
            </w:tcBorders>
            <w:shd w:val="clear" w:color="auto" w:fill="auto"/>
          </w:tcPr>
          <w:p w:rsidR="004C176D" w:rsidRPr="003A1AAC" w:rsidRDefault="00A179B0" w:rsidP="00A179B0">
            <w:pPr>
              <w:pStyle w:val="TAL"/>
              <w:rPr>
                <w:rFonts w:hint="eastAsia"/>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L"/>
              <w:rPr>
                <w:rFonts w:hint="eastAsia"/>
              </w:rPr>
            </w:pPr>
            <w:r w:rsidRPr="003A1AAC">
              <w:t>List of APIs being enrolled for.</w:t>
            </w:r>
          </w:p>
        </w:tc>
      </w:tr>
      <w:tr w:rsidR="006C61DC"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6C61DC" w:rsidRPr="003A1AAC" w:rsidRDefault="006C61DC" w:rsidP="006C61DC">
            <w:pPr>
              <w:pStyle w:val="TAL"/>
            </w:pPr>
            <w:r w:rsidRPr="00F477AF">
              <w:t>Proposed expiration time</w:t>
            </w:r>
          </w:p>
        </w:tc>
        <w:tc>
          <w:tcPr>
            <w:tcW w:w="1440" w:type="dxa"/>
            <w:tcBorders>
              <w:top w:val="single" w:sz="4" w:space="0" w:color="000000"/>
              <w:left w:val="single" w:sz="4" w:space="0" w:color="000000"/>
              <w:bottom w:val="single" w:sz="4" w:space="0" w:color="000000"/>
            </w:tcBorders>
            <w:shd w:val="clear" w:color="auto" w:fill="auto"/>
          </w:tcPr>
          <w:p w:rsidR="006C61DC" w:rsidRDefault="006C61DC" w:rsidP="006C61DC">
            <w:pPr>
              <w:pStyle w:val="TAL"/>
            </w:pPr>
            <w:r w:rsidRPr="00F477A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C61DC" w:rsidRPr="003A1AAC" w:rsidRDefault="006C61DC" w:rsidP="006C61DC">
            <w:pPr>
              <w:pStyle w:val="TAL"/>
            </w:pPr>
            <w:r w:rsidRPr="00F477AF">
              <w:t xml:space="preserve">Proposed expiration time for the </w:t>
            </w:r>
            <w:r>
              <w:t>onboarding.</w:t>
            </w:r>
          </w:p>
        </w:tc>
      </w:tr>
    </w:tbl>
    <w:p w:rsidR="004C176D" w:rsidRPr="001658D6" w:rsidRDefault="004C176D" w:rsidP="004C176D"/>
    <w:p w:rsidR="004C176D" w:rsidRPr="00551ACA" w:rsidRDefault="004C176D" w:rsidP="004C176D">
      <w:pPr>
        <w:pStyle w:val="Heading4"/>
      </w:pPr>
      <w:bookmarkStart w:id="195" w:name="_Toc154660790"/>
      <w:r w:rsidRPr="00551ACA">
        <w:t>8.</w:t>
      </w:r>
      <w:r>
        <w:t>1</w:t>
      </w:r>
      <w:r w:rsidRPr="00551ACA">
        <w:t>.2.2</w:t>
      </w:r>
      <w:r w:rsidRPr="00551ACA">
        <w:tab/>
      </w:r>
      <w:r>
        <w:t xml:space="preserve">Onboard API invoker </w:t>
      </w:r>
      <w:r w:rsidRPr="00551ACA">
        <w:t>response</w:t>
      </w:r>
      <w:bookmarkEnd w:id="195"/>
    </w:p>
    <w:p w:rsidR="004C176D" w:rsidRPr="001658D6" w:rsidRDefault="004C176D" w:rsidP="004C176D">
      <w:r w:rsidRPr="001658D6">
        <w:t>Table 8.</w:t>
      </w:r>
      <w:r>
        <w:rPr>
          <w:lang w:eastAsia="zh-CN"/>
        </w:rPr>
        <w:t>1</w:t>
      </w:r>
      <w:r w:rsidRPr="001658D6">
        <w:rPr>
          <w:lang w:eastAsia="zh-CN"/>
        </w:rPr>
        <w:t>.2.2-1</w:t>
      </w:r>
      <w:r w:rsidRPr="001658D6">
        <w:t xml:space="preserve"> describes the information flow</w:t>
      </w:r>
      <w:r w:rsidR="00BF0E0F" w:rsidRPr="00BF0E0F">
        <w:t xml:space="preserve"> </w:t>
      </w:r>
      <w:r w:rsidR="00BF0E0F">
        <w:t>onboard</w:t>
      </w:r>
      <w:r>
        <w:t xml:space="preserve"> API invoker </w:t>
      </w:r>
      <w:r w:rsidRPr="001658D6">
        <w:t xml:space="preserve">response from the CAPIF core function to the </w:t>
      </w:r>
      <w:r w:rsidRPr="001658D6">
        <w:rPr>
          <w:lang w:eastAsia="zh-CN"/>
        </w:rPr>
        <w:t xml:space="preserve">API </w:t>
      </w:r>
      <w:r>
        <w:rPr>
          <w:lang w:eastAsia="zh-CN"/>
        </w:rPr>
        <w:t>invoker</w:t>
      </w:r>
      <w:r w:rsidRPr="001658D6">
        <w:t>.</w:t>
      </w:r>
    </w:p>
    <w:p w:rsidR="004C176D" w:rsidRPr="001658D6" w:rsidRDefault="004C176D" w:rsidP="004C176D">
      <w:pPr>
        <w:pStyle w:val="TH"/>
        <w:rPr>
          <w:lang w:val="en-US"/>
        </w:rPr>
      </w:pPr>
      <w:r w:rsidRPr="001658D6">
        <w:t>Table 8.</w:t>
      </w:r>
      <w:r>
        <w:rPr>
          <w:lang w:val="en-US" w:eastAsia="zh-CN"/>
        </w:rPr>
        <w:t>1</w:t>
      </w:r>
      <w:r w:rsidRPr="001658D6">
        <w:t>.</w:t>
      </w:r>
      <w:r w:rsidRPr="001658D6">
        <w:rPr>
          <w:lang w:val="en-US"/>
        </w:rPr>
        <w:t>2</w:t>
      </w:r>
      <w:r w:rsidRPr="001658D6">
        <w:t>.</w:t>
      </w:r>
      <w:r w:rsidRPr="001658D6">
        <w:rPr>
          <w:lang w:val="en-US"/>
        </w:rPr>
        <w:t>2</w:t>
      </w:r>
      <w:r w:rsidRPr="001658D6">
        <w:t xml:space="preserve">-1: </w:t>
      </w:r>
      <w:r>
        <w:t xml:space="preserve">Onboard API invoker </w:t>
      </w:r>
      <w:r w:rsidRPr="001658D6">
        <w:t>response</w:t>
      </w:r>
    </w:p>
    <w:tbl>
      <w:tblPr>
        <w:tblW w:w="8640" w:type="dxa"/>
        <w:jc w:val="center"/>
        <w:tblLayout w:type="fixed"/>
        <w:tblLook w:val="0000" w:firstRow="0" w:lastRow="0" w:firstColumn="0" w:lastColumn="0" w:noHBand="0" w:noVBand="0"/>
      </w:tblPr>
      <w:tblGrid>
        <w:gridCol w:w="2880"/>
        <w:gridCol w:w="1440"/>
        <w:gridCol w:w="4320"/>
      </w:tblGrid>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H"/>
            </w:pPr>
            <w:r w:rsidRPr="003A1AAC">
              <w:t>Description</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pPr>
            <w:r w:rsidRPr="003A1AAC">
              <w:t>Onboarding status</w:t>
            </w:r>
          </w:p>
        </w:tc>
        <w:tc>
          <w:tcPr>
            <w:tcW w:w="144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L"/>
            </w:pPr>
            <w:r w:rsidRPr="003A1AAC">
              <w:t xml:space="preserve">The result of onboarding request i.e., success indication is included if </w:t>
            </w:r>
            <w:r w:rsidR="00BF0E0F">
              <w:t xml:space="preserve">the </w:t>
            </w:r>
            <w:r w:rsidRPr="003A1AAC">
              <w:t>API invoker is granted permission otherwise failure.</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pPr>
            <w:r w:rsidRPr="003A1AAC">
              <w:t>Enrolled information</w:t>
            </w:r>
          </w:p>
        </w:tc>
        <w:tc>
          <w:tcPr>
            <w:tcW w:w="1440" w:type="dxa"/>
            <w:tcBorders>
              <w:top w:val="single" w:sz="4" w:space="0" w:color="000000"/>
              <w:left w:val="single" w:sz="4" w:space="0" w:color="000000"/>
              <w:bottom w:val="single" w:sz="4" w:space="0" w:color="000000"/>
            </w:tcBorders>
            <w:shd w:val="clear" w:color="auto" w:fill="auto"/>
          </w:tcPr>
          <w:p w:rsidR="005A7333" w:rsidRDefault="004C176D" w:rsidP="007A048A">
            <w:pPr>
              <w:pStyle w:val="TAL"/>
            </w:pPr>
            <w:r w:rsidRPr="003A1AAC">
              <w:t>O</w:t>
            </w:r>
          </w:p>
          <w:p w:rsidR="004C176D" w:rsidRPr="003A1AAC" w:rsidRDefault="004C176D" w:rsidP="007A048A">
            <w:pPr>
              <w:pStyle w:val="TAL"/>
            </w:pPr>
            <w:r w:rsidRPr="003A1AAC">
              <w:t>(</w:t>
            </w:r>
            <w:r w:rsidR="005A7333">
              <w:t>see</w:t>
            </w:r>
            <w:r w:rsidR="00EE3B67">
              <w:t> </w:t>
            </w:r>
            <w:r w:rsidRPr="003A1AAC">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L"/>
            </w:pPr>
            <w:r w:rsidRPr="003A1AAC">
              <w:t>Information from the provisioned API invoker profile which may include information to allow the API invoker to be authenticated and to obtain authorization for service APIs</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A179B0" w:rsidP="007A048A">
            <w:pPr>
              <w:pStyle w:val="TAL"/>
            </w:pPr>
            <w:r>
              <w:t xml:space="preserve">Service </w:t>
            </w:r>
            <w:r w:rsidR="004C176D" w:rsidRPr="003A1AAC">
              <w:t>API information</w:t>
            </w:r>
          </w:p>
        </w:tc>
        <w:tc>
          <w:tcPr>
            <w:tcW w:w="1440" w:type="dxa"/>
            <w:tcBorders>
              <w:top w:val="single" w:sz="4" w:space="0" w:color="000000"/>
              <w:left w:val="single" w:sz="4" w:space="0" w:color="000000"/>
              <w:bottom w:val="single" w:sz="4" w:space="0" w:color="000000"/>
            </w:tcBorders>
            <w:shd w:val="clear" w:color="auto" w:fill="auto"/>
          </w:tcPr>
          <w:p w:rsidR="005A7333" w:rsidRDefault="004C176D" w:rsidP="00A179B0">
            <w:pPr>
              <w:pStyle w:val="TAL"/>
            </w:pPr>
            <w:r w:rsidRPr="003A1AAC">
              <w:t>O</w:t>
            </w:r>
          </w:p>
          <w:p w:rsidR="004C176D" w:rsidRPr="003A1AAC" w:rsidRDefault="004C176D" w:rsidP="00A179B0">
            <w:pPr>
              <w:pStyle w:val="TAL"/>
            </w:pPr>
            <w:r w:rsidRPr="003A1AAC">
              <w:t>(</w:t>
            </w:r>
            <w:r w:rsidR="005A7333">
              <w:t>see</w:t>
            </w:r>
            <w:r w:rsidR="00EE3B67">
              <w:t> </w:t>
            </w:r>
            <w:r w:rsidRPr="003A1AAC">
              <w:t>NOTE </w:t>
            </w:r>
            <w:r w:rsidR="00A179B0">
              <w:t>2</w:t>
            </w:r>
            <w:r w:rsidRPr="003A1AAC">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A179B0" w:rsidP="00A179B0">
            <w:pPr>
              <w:pStyle w:val="TAL"/>
            </w:pPr>
            <w:r w:rsidRPr="009A5C76">
              <w:t xml:space="preserve">The service API information includes the service API name, service API type, communication type, description, </w:t>
            </w:r>
            <w:r w:rsidR="007A4665">
              <w:t>Serving Area Information (optional),</w:t>
            </w:r>
            <w:r w:rsidR="007A4665">
              <w:rPr>
                <w:lang w:val="en-US"/>
              </w:rPr>
              <w:t xml:space="preserve"> </w:t>
            </w:r>
            <w:r w:rsidR="00D317DB">
              <w:t xml:space="preserve">AEF location (optional), </w:t>
            </w:r>
            <w:r w:rsidRPr="009A5C76">
              <w:t>interface details (e.g. IP address, port number, URI), protocols, version numbers, and data format</w:t>
            </w:r>
            <w:r w:rsidR="006030B8" w:rsidRPr="006030B8">
              <w:t>, Service KPIs (optional)</w:t>
            </w:r>
            <w:r w:rsidRPr="009A5C76">
              <w:t>.</w:t>
            </w:r>
          </w:p>
        </w:tc>
      </w:tr>
      <w:tr w:rsidR="004C176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4C176D" w:rsidRPr="003A1AAC" w:rsidRDefault="004C176D" w:rsidP="007A048A">
            <w:pPr>
              <w:pStyle w:val="TAL"/>
            </w:pPr>
            <w:r w:rsidRPr="003A1AAC">
              <w:t>Reason</w:t>
            </w:r>
          </w:p>
        </w:tc>
        <w:tc>
          <w:tcPr>
            <w:tcW w:w="1440" w:type="dxa"/>
            <w:tcBorders>
              <w:top w:val="single" w:sz="4" w:space="0" w:color="000000"/>
              <w:left w:val="single" w:sz="4" w:space="0" w:color="000000"/>
              <w:bottom w:val="single" w:sz="4" w:space="0" w:color="000000"/>
            </w:tcBorders>
            <w:shd w:val="clear" w:color="auto" w:fill="auto"/>
          </w:tcPr>
          <w:p w:rsidR="005A7333" w:rsidRDefault="004C176D" w:rsidP="00A179B0">
            <w:pPr>
              <w:pStyle w:val="TAL"/>
            </w:pPr>
            <w:r w:rsidRPr="003A1AAC">
              <w:t>O</w:t>
            </w:r>
          </w:p>
          <w:p w:rsidR="004C176D" w:rsidRPr="003A1AAC" w:rsidRDefault="004C176D" w:rsidP="00A179B0">
            <w:pPr>
              <w:pStyle w:val="TAL"/>
            </w:pPr>
            <w:r w:rsidRPr="003A1AAC">
              <w:t>(</w:t>
            </w:r>
            <w:r w:rsidR="005A7333">
              <w:t>see</w:t>
            </w:r>
            <w:r w:rsidR="00EE3B67">
              <w:t> </w:t>
            </w:r>
            <w:r w:rsidRPr="003A1AAC">
              <w:t>NOTE </w:t>
            </w:r>
            <w:r w:rsidR="00A179B0">
              <w:t>3</w:t>
            </w:r>
            <w:r w:rsidRPr="003A1AAC">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C176D" w:rsidRPr="003A1AAC" w:rsidRDefault="004C176D" w:rsidP="007A048A">
            <w:pPr>
              <w:pStyle w:val="TAL"/>
            </w:pPr>
            <w:r w:rsidRPr="003A1AAC">
              <w:t>This element indicates th</w:t>
            </w:r>
            <w:r w:rsidRPr="003A1AAC">
              <w:rPr>
                <w:rFonts w:hint="eastAsia"/>
                <w:lang w:eastAsia="zh-CN"/>
              </w:rPr>
              <w:t>e</w:t>
            </w:r>
            <w:r w:rsidRPr="003A1AAC">
              <w:t xml:space="preserve"> reason </w:t>
            </w:r>
            <w:r w:rsidRPr="00A310C5">
              <w:rPr>
                <w:lang w:val="en-US"/>
              </w:rPr>
              <w:t xml:space="preserve">when onboarding status is </w:t>
            </w:r>
            <w:r>
              <w:rPr>
                <w:lang w:val="en-US"/>
              </w:rPr>
              <w:t>failure</w:t>
            </w:r>
            <w:r w:rsidRPr="003A1AAC">
              <w:t>.</w:t>
            </w:r>
          </w:p>
        </w:tc>
      </w:tr>
      <w:tr w:rsidR="006C61DC"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6C61DC" w:rsidRPr="003A1AAC" w:rsidRDefault="006C61DC" w:rsidP="006C61DC">
            <w:pPr>
              <w:pStyle w:val="TAL"/>
            </w:pPr>
            <w:r w:rsidRPr="00F477AF">
              <w:t>Expiration time</w:t>
            </w:r>
          </w:p>
        </w:tc>
        <w:tc>
          <w:tcPr>
            <w:tcW w:w="1440" w:type="dxa"/>
            <w:tcBorders>
              <w:top w:val="single" w:sz="4" w:space="0" w:color="000000"/>
              <w:left w:val="single" w:sz="4" w:space="0" w:color="000000"/>
              <w:bottom w:val="single" w:sz="4" w:space="0" w:color="000000"/>
            </w:tcBorders>
            <w:shd w:val="clear" w:color="auto" w:fill="auto"/>
          </w:tcPr>
          <w:p w:rsidR="006C61DC" w:rsidRPr="003A1AAC" w:rsidRDefault="006C61DC" w:rsidP="006C61DC">
            <w:pPr>
              <w:pStyle w:val="TAL"/>
            </w:pPr>
            <w:r w:rsidRPr="00F477AF">
              <w:rPr>
                <w:lang w:eastAsia="ko-K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C61DC" w:rsidRPr="003A1AAC" w:rsidRDefault="006C61DC" w:rsidP="006C61DC">
            <w:pPr>
              <w:pStyle w:val="TAL"/>
            </w:pPr>
            <w:r w:rsidRPr="00F477AF">
              <w:t>Indicates the expiration time of the</w:t>
            </w:r>
            <w:r>
              <w:t xml:space="preserve"> onboarding</w:t>
            </w:r>
            <w:r w:rsidRPr="00F477AF">
              <w:t>.</w:t>
            </w:r>
            <w:r>
              <w:t xml:space="preserve"> At expiration, CCF cancels the enrollment of the API invoker from CAPIF. If omitted, it indicates the onboarding does not expire.</w:t>
            </w:r>
          </w:p>
        </w:tc>
      </w:tr>
      <w:tr w:rsidR="004C176D" w:rsidRPr="001658D6" w:rsidTr="007A048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4C176D" w:rsidRDefault="004C176D" w:rsidP="007A048A">
            <w:pPr>
              <w:pStyle w:val="TAN"/>
              <w:rPr>
                <w:lang w:val="en-US"/>
              </w:rPr>
            </w:pPr>
            <w:r w:rsidRPr="00A310C5">
              <w:rPr>
                <w:lang w:val="en-US"/>
              </w:rPr>
              <w:t>NOTE</w:t>
            </w:r>
            <w:r w:rsidRPr="003A1AAC">
              <w:t> </w:t>
            </w:r>
            <w:r>
              <w:rPr>
                <w:lang w:val="en-US"/>
              </w:rPr>
              <w:t>1</w:t>
            </w:r>
            <w:r w:rsidRPr="00A310C5">
              <w:rPr>
                <w:lang w:val="en-US"/>
              </w:rPr>
              <w:t>:</w:t>
            </w:r>
            <w:r w:rsidRPr="003A1AAC">
              <w:tab/>
            </w:r>
            <w:r w:rsidRPr="00A310C5">
              <w:rPr>
                <w:lang w:val="en-US"/>
              </w:rPr>
              <w:t>Information element shall be present when onboarding status is successful.</w:t>
            </w:r>
          </w:p>
          <w:p w:rsidR="00A179B0" w:rsidRDefault="00A179B0" w:rsidP="00A179B0">
            <w:pPr>
              <w:pStyle w:val="TAN"/>
              <w:rPr>
                <w:lang w:val="en-US"/>
              </w:rPr>
            </w:pPr>
            <w:r w:rsidRPr="00A310C5">
              <w:rPr>
                <w:lang w:val="en-US"/>
              </w:rPr>
              <w:t>NOTE</w:t>
            </w:r>
            <w:r w:rsidRPr="003A1AAC">
              <w:t> </w:t>
            </w:r>
            <w:r>
              <w:t>2</w:t>
            </w:r>
            <w:r w:rsidRPr="00A310C5">
              <w:rPr>
                <w:lang w:val="en-US"/>
              </w:rPr>
              <w:t>:</w:t>
            </w:r>
            <w:r w:rsidRPr="003A1AAC">
              <w:tab/>
            </w:r>
            <w:r w:rsidRPr="00A310C5">
              <w:rPr>
                <w:lang w:val="en-US"/>
              </w:rPr>
              <w:t xml:space="preserve">Information element </w:t>
            </w:r>
            <w:r>
              <w:rPr>
                <w:lang w:val="en-US"/>
              </w:rPr>
              <w:t>may</w:t>
            </w:r>
            <w:r w:rsidRPr="00A310C5">
              <w:rPr>
                <w:lang w:val="en-US"/>
              </w:rPr>
              <w:t xml:space="preserve"> be present when onboarding status is successful.</w:t>
            </w:r>
          </w:p>
          <w:p w:rsidR="004C176D" w:rsidRPr="00A310C5" w:rsidRDefault="004C176D" w:rsidP="00A179B0">
            <w:pPr>
              <w:pStyle w:val="TAN"/>
              <w:rPr>
                <w:lang w:val="en-US"/>
              </w:rPr>
            </w:pPr>
            <w:r>
              <w:rPr>
                <w:lang w:val="en-US"/>
              </w:rPr>
              <w:t>NOTE</w:t>
            </w:r>
            <w:r w:rsidRPr="003A1AAC">
              <w:t> </w:t>
            </w:r>
            <w:r w:rsidR="00A179B0">
              <w:t>3</w:t>
            </w:r>
            <w:r>
              <w:rPr>
                <w:lang w:val="en-US"/>
              </w:rPr>
              <w:t>:</w:t>
            </w:r>
            <w:r w:rsidRPr="003A1AAC">
              <w:tab/>
            </w:r>
            <w:r w:rsidRPr="00A310C5">
              <w:rPr>
                <w:lang w:val="en-US"/>
              </w:rPr>
              <w:t xml:space="preserve">Information element shall be present when onboarding status is </w:t>
            </w:r>
            <w:r>
              <w:rPr>
                <w:lang w:val="en-US"/>
              </w:rPr>
              <w:t>failure</w:t>
            </w:r>
            <w:r w:rsidRPr="00A310C5">
              <w:rPr>
                <w:lang w:val="en-US"/>
              </w:rPr>
              <w:t>.</w:t>
            </w:r>
          </w:p>
        </w:tc>
      </w:tr>
    </w:tbl>
    <w:p w:rsidR="004C176D" w:rsidRPr="001658D6" w:rsidRDefault="004C176D" w:rsidP="004C176D"/>
    <w:p w:rsidR="005E5149" w:rsidRPr="008F7A89" w:rsidRDefault="005E5149" w:rsidP="0072789D">
      <w:pPr>
        <w:pStyle w:val="Heading3"/>
      </w:pPr>
      <w:bookmarkStart w:id="196" w:name="_Toc154660791"/>
      <w:r w:rsidRPr="008F7A89">
        <w:t>8.</w:t>
      </w:r>
      <w:r w:rsidR="001C0681">
        <w:t>1</w:t>
      </w:r>
      <w:r w:rsidRPr="008F7A89">
        <w:t>.3</w:t>
      </w:r>
      <w:r w:rsidRPr="008F7A89">
        <w:tab/>
        <w:t>Procedure</w:t>
      </w:r>
      <w:bookmarkEnd w:id="196"/>
    </w:p>
    <w:p w:rsidR="005E5149" w:rsidRPr="008F7A89" w:rsidRDefault="005E5149" w:rsidP="005E5149">
      <w:r w:rsidRPr="008F7A89">
        <w:t>Figure 8.</w:t>
      </w:r>
      <w:r w:rsidR="001C0681">
        <w:t>1</w:t>
      </w:r>
      <w:r w:rsidRPr="008F7A89">
        <w:t xml:space="preserve">.3-1 illustrates the procedure for onboarding </w:t>
      </w:r>
      <w:r w:rsidR="00BF0E0F">
        <w:t xml:space="preserve">the </w:t>
      </w:r>
      <w:r w:rsidRPr="008F7A89">
        <w:t>API invoker to the CAPIF.</w:t>
      </w:r>
      <w:r w:rsidR="006254F3" w:rsidRPr="00746A53">
        <w:rPr>
          <w:noProof/>
          <w:lang w:val="en-US"/>
        </w:rPr>
        <w:t xml:space="preserve"> </w:t>
      </w:r>
      <w:r w:rsidR="006254F3">
        <w:rPr>
          <w:noProof/>
          <w:lang w:val="en-US"/>
        </w:rPr>
        <w:t>The security aspects of this procedure are specified in subclause</w:t>
      </w:r>
      <w:r w:rsidR="006254F3" w:rsidRPr="004D3578">
        <w:t> </w:t>
      </w:r>
      <w:r w:rsidR="006254F3">
        <w:rPr>
          <w:noProof/>
          <w:lang w:val="en-US"/>
        </w:rPr>
        <w:t xml:space="preserve">6.1 of </w:t>
      </w:r>
      <w:r w:rsidR="006254F3" w:rsidRPr="00526FC3">
        <w:t>3GPP </w:t>
      </w:r>
      <w:r w:rsidR="006254F3">
        <w:rPr>
          <w:noProof/>
          <w:lang w:val="en-US"/>
        </w:rPr>
        <w:t>TS</w:t>
      </w:r>
      <w:r w:rsidR="006254F3" w:rsidRPr="004D3578">
        <w:t> </w:t>
      </w:r>
      <w:r w:rsidR="006254F3">
        <w:rPr>
          <w:noProof/>
          <w:lang w:val="en-US"/>
        </w:rPr>
        <w:t>33.122</w:t>
      </w:r>
      <w:r w:rsidR="006254F3" w:rsidRPr="004D3578">
        <w:t> </w:t>
      </w:r>
      <w:r w:rsidR="006254F3">
        <w:t>[12]</w:t>
      </w:r>
      <w:r w:rsidR="006254F3">
        <w:rPr>
          <w:noProof/>
          <w:lang w:val="en-US"/>
        </w:rPr>
        <w:t>.</w:t>
      </w:r>
    </w:p>
    <w:p w:rsidR="005E5149" w:rsidRPr="008F7A89" w:rsidRDefault="005E5149" w:rsidP="005E5149">
      <w:r w:rsidRPr="008F7A89">
        <w:t>Pre-conditions:</w:t>
      </w:r>
    </w:p>
    <w:p w:rsidR="005E5149" w:rsidRPr="000A0679" w:rsidRDefault="00BA7C6F" w:rsidP="0072789D">
      <w:pPr>
        <w:pStyle w:val="B1"/>
      </w:pPr>
      <w:r>
        <w:t>1.</w:t>
      </w:r>
      <w:r w:rsidR="000A0679">
        <w:tab/>
      </w:r>
      <w:r w:rsidR="00BF0E0F">
        <w:rPr>
          <w:lang w:val="en-US"/>
        </w:rPr>
        <w:t xml:space="preserve">The </w:t>
      </w:r>
      <w:r w:rsidR="005E5149" w:rsidRPr="0072789D">
        <w:t>API invoker is not a recognized user of the CAPIF</w:t>
      </w:r>
      <w:r w:rsidR="005E5149" w:rsidRPr="000A0679">
        <w:t>.</w:t>
      </w:r>
    </w:p>
    <w:p w:rsidR="005E5149" w:rsidRPr="000A0679" w:rsidRDefault="00BA7C6F" w:rsidP="0072789D">
      <w:pPr>
        <w:pStyle w:val="B1"/>
      </w:pPr>
      <w:r>
        <w:t>2.</w:t>
      </w:r>
      <w:r w:rsidR="008D1030">
        <w:tab/>
      </w:r>
      <w:r w:rsidR="005E5149" w:rsidRPr="000A0679">
        <w:t>The API invoker has visibility to APIs information (e.g., API catalogue or dashboard - central place for the API provider to manage which APIs are displayed, giving API invokers the ability to enroll for).</w:t>
      </w:r>
    </w:p>
    <w:p w:rsidR="005E5149" w:rsidRPr="008F7A89" w:rsidRDefault="00CF51A4" w:rsidP="0072789D">
      <w:pPr>
        <w:pStyle w:val="TH"/>
      </w:pPr>
      <w:r>
        <w:object w:dxaOrig="6830" w:dyaOrig="4131">
          <v:shape id="_x0000_i1043" type="#_x0000_t75" style="width:286.75pt;height:173.45pt" o:ole="">
            <v:imagedata r:id="rId44" o:title=""/>
          </v:shape>
          <o:OLEObject Type="Embed" ProgID="Visio.Drawing.11" ShapeID="_x0000_i1043" DrawAspect="Content" ObjectID="_1771853334" r:id="rId45"/>
        </w:object>
      </w:r>
    </w:p>
    <w:p w:rsidR="005E5149" w:rsidRPr="008F7A89" w:rsidRDefault="005E5149" w:rsidP="0072789D">
      <w:pPr>
        <w:pStyle w:val="TF"/>
      </w:pPr>
      <w:r w:rsidRPr="008F7A89">
        <w:t>Figure 8.</w:t>
      </w:r>
      <w:r w:rsidR="001C0681">
        <w:t>1</w:t>
      </w:r>
      <w:r w:rsidRPr="008F7A89">
        <w:t>.3-1: Procedure for onboarding</w:t>
      </w:r>
      <w:r w:rsidR="00BF0E0F">
        <w:rPr>
          <w:lang w:val="en-US"/>
        </w:rPr>
        <w:t xml:space="preserve"> the</w:t>
      </w:r>
      <w:r w:rsidRPr="008F7A89">
        <w:t xml:space="preserve"> API invoker to the CAPIF</w:t>
      </w:r>
    </w:p>
    <w:p w:rsidR="005E5149" w:rsidRPr="008F7A89" w:rsidRDefault="005E5149" w:rsidP="0072789D">
      <w:pPr>
        <w:pStyle w:val="B1"/>
      </w:pPr>
      <w:r w:rsidRPr="008F7A89">
        <w:t>1.</w:t>
      </w:r>
      <w:r w:rsidRPr="008F7A89">
        <w:tab/>
        <w:t>For e</w:t>
      </w:r>
      <w:r w:rsidRPr="0072789D">
        <w:t xml:space="preserve">nrollment of the API invoker to be a recognized user of the CAPIF, </w:t>
      </w:r>
      <w:r w:rsidRPr="008F7A89">
        <w:t xml:space="preserve">the API invoker triggers onboard API invoker request towards </w:t>
      </w:r>
      <w:r w:rsidR="00BF0E0F">
        <w:rPr>
          <w:lang w:val="en-US"/>
        </w:rPr>
        <w:t xml:space="preserve">the </w:t>
      </w:r>
      <w:r w:rsidRPr="008F7A89">
        <w:t>CAPIF core function, providing the information as required for the API management.</w:t>
      </w:r>
    </w:p>
    <w:p w:rsidR="005E5149" w:rsidRPr="008F7A89" w:rsidRDefault="005E5149" w:rsidP="0072789D">
      <w:pPr>
        <w:pStyle w:val="B1"/>
      </w:pPr>
      <w:r w:rsidRPr="008F7A89">
        <w:t>2.</w:t>
      </w:r>
      <w:r w:rsidRPr="008F7A89">
        <w:tab/>
        <w:t xml:space="preserve">The CAPIF core function begins the onboarding process by verifying whether all the necessary information has been provided to onboard the API invoker, and further initiates a grant process. Successful onboarding results in provisioning API invoker profile which includes identity for the API invoker. The authorization information and the list of APIs and the types of APIs that the API invoker can access subsequent to successful onboarding may also be created. </w:t>
      </w:r>
    </w:p>
    <w:p w:rsidR="005E5149" w:rsidRPr="008F7A89" w:rsidRDefault="005E5149" w:rsidP="0072789D">
      <w:pPr>
        <w:pStyle w:val="NO"/>
      </w:pPr>
      <w:r w:rsidRPr="008F7A89">
        <w:t>NOTE 1:</w:t>
      </w:r>
      <w:r w:rsidRPr="008F7A89">
        <w:tab/>
        <w:t xml:space="preserve">Completion of onboarding process </w:t>
      </w:r>
      <w:r w:rsidR="003624EC">
        <w:t xml:space="preserve">can require </w:t>
      </w:r>
      <w:r w:rsidRPr="008F7A89">
        <w:t xml:space="preserve">explicit grant by the CAPIF administrator or the API management, which is left out-of-scope of this solution. CAPIF </w:t>
      </w:r>
      <w:r w:rsidR="003624EC">
        <w:t xml:space="preserve">can </w:t>
      </w:r>
      <w:r w:rsidRPr="008F7A89">
        <w:t>handle the grant process internally without the need of explicit grant by the CAPIF administrator.</w:t>
      </w:r>
    </w:p>
    <w:p w:rsidR="005E5149" w:rsidRPr="008F7A89" w:rsidRDefault="005E5149" w:rsidP="0072789D">
      <w:pPr>
        <w:pStyle w:val="NO"/>
        <w:rPr>
          <w:color w:val="FF0000"/>
        </w:rPr>
      </w:pPr>
      <w:r w:rsidRPr="008F7A89">
        <w:t>NOTE 2:</w:t>
      </w:r>
      <w:r w:rsidRPr="008F7A89">
        <w:tab/>
      </w:r>
      <w:r w:rsidR="00BF0E0F">
        <w:t xml:space="preserve">The </w:t>
      </w:r>
      <w:r w:rsidRPr="008F7A89">
        <w:t>API invoker profile consists of at least the identity information for the API invoker, information required for the authentication and authorization by the CAPIF and the CAPIF identity information.</w:t>
      </w:r>
    </w:p>
    <w:p w:rsidR="005E5149" w:rsidRPr="008F7A89" w:rsidRDefault="005E5149" w:rsidP="0072789D">
      <w:pPr>
        <w:pStyle w:val="B1"/>
      </w:pPr>
      <w:r w:rsidRPr="008F7A89">
        <w:t>3.</w:t>
      </w:r>
      <w:r w:rsidRPr="008F7A89">
        <w:tab/>
        <w:t>If the API invoker has triggered the onboard API invoker request and is granted permission, the onboard API invoker response provides success indication including information from the provisioned API invoker profile which may include information to allow the API invoker to be authenticated and to obtain authorization for service APIs.</w:t>
      </w:r>
    </w:p>
    <w:p w:rsidR="005E5149" w:rsidRPr="008F7A89" w:rsidRDefault="005E5149" w:rsidP="0072789D">
      <w:pPr>
        <w:pStyle w:val="B1"/>
      </w:pPr>
      <w:r w:rsidRPr="008F7A89">
        <w:t>4.</w:t>
      </w:r>
      <w:r w:rsidRPr="008F7A89">
        <w:tab/>
        <w:t xml:space="preserve">As a result of successful onboarding process, </w:t>
      </w:r>
      <w:r w:rsidR="00BF0E0F">
        <w:rPr>
          <w:lang w:val="en-US"/>
        </w:rPr>
        <w:t xml:space="preserve">the </w:t>
      </w:r>
      <w:r w:rsidRPr="008F7A89">
        <w:t xml:space="preserve">CAPIF core function </w:t>
      </w:r>
      <w:r w:rsidR="00BF0E0F">
        <w:rPr>
          <w:lang w:val="en-US"/>
        </w:rPr>
        <w:t xml:space="preserve">is </w:t>
      </w:r>
      <w:r w:rsidRPr="008F7A89">
        <w:t>able to authenticate and authorize the API invoker.</w:t>
      </w:r>
    </w:p>
    <w:p w:rsidR="002A0A5C" w:rsidRPr="008F7A89" w:rsidRDefault="002A0A5C" w:rsidP="002A0A5C">
      <w:pPr>
        <w:pStyle w:val="Heading2"/>
      </w:pPr>
      <w:bookmarkStart w:id="197" w:name="_Toc154660792"/>
      <w:r w:rsidRPr="008F7A89">
        <w:t>8.</w:t>
      </w:r>
      <w:r w:rsidR="008D6B15">
        <w:t>2</w:t>
      </w:r>
      <w:r>
        <w:tab/>
        <w:t>Offboarding the API invoker from</w:t>
      </w:r>
      <w:r w:rsidRPr="008F7A89">
        <w:t xml:space="preserve"> the CAPIF</w:t>
      </w:r>
      <w:bookmarkEnd w:id="197"/>
    </w:p>
    <w:p w:rsidR="002A0A5C" w:rsidRPr="008F7A89" w:rsidRDefault="002A0A5C" w:rsidP="002A0A5C">
      <w:pPr>
        <w:pStyle w:val="Heading3"/>
      </w:pPr>
      <w:bookmarkStart w:id="198" w:name="_Toc154660793"/>
      <w:r w:rsidRPr="008F7A89">
        <w:t>8.</w:t>
      </w:r>
      <w:r w:rsidR="008D6B15">
        <w:t>2</w:t>
      </w:r>
      <w:r w:rsidRPr="008F7A89">
        <w:t>.1</w:t>
      </w:r>
      <w:r w:rsidRPr="008F7A89">
        <w:tab/>
        <w:t>General</w:t>
      </w:r>
      <w:bookmarkEnd w:id="198"/>
    </w:p>
    <w:p w:rsidR="002A0A5C" w:rsidRPr="008F7A89" w:rsidRDefault="002A0A5C" w:rsidP="002A0A5C">
      <w:r w:rsidRPr="008F7A89">
        <w:t xml:space="preserve">This subclause </w:t>
      </w:r>
      <w:r>
        <w:t>defines the procedure for off</w:t>
      </w:r>
      <w:r w:rsidRPr="008F7A89">
        <w:t xml:space="preserve">boarding </w:t>
      </w:r>
      <w:r>
        <w:t xml:space="preserve">the </w:t>
      </w:r>
      <w:r w:rsidRPr="008F7A89">
        <w:t xml:space="preserve">API invoker </w:t>
      </w:r>
      <w:r>
        <w:t>from</w:t>
      </w:r>
      <w:r w:rsidRPr="008F7A89">
        <w:t xml:space="preserve"> the CAPIF. The </w:t>
      </w:r>
      <w:r>
        <w:rPr>
          <w:noProof/>
          <w:lang w:val="en-US"/>
        </w:rPr>
        <w:t>off</w:t>
      </w:r>
      <w:r w:rsidRPr="008F7A89">
        <w:rPr>
          <w:noProof/>
          <w:lang w:val="en-US"/>
        </w:rPr>
        <w:t xml:space="preserve">boarding process </w:t>
      </w:r>
      <w:r>
        <w:rPr>
          <w:noProof/>
          <w:lang w:val="en-US"/>
        </w:rPr>
        <w:t>makes</w:t>
      </w:r>
      <w:r w:rsidRPr="008F7A89">
        <w:rPr>
          <w:noProof/>
          <w:lang w:val="en-US"/>
        </w:rPr>
        <w:t xml:space="preserve"> </w:t>
      </w:r>
      <w:r w:rsidRPr="008F7A89">
        <w:t xml:space="preserve">the API invoker </w:t>
      </w:r>
      <w:r>
        <w:rPr>
          <w:noProof/>
          <w:lang w:val="en-US"/>
        </w:rPr>
        <w:t>no longer a</w:t>
      </w:r>
      <w:r w:rsidRPr="008F7A89">
        <w:rPr>
          <w:noProof/>
          <w:lang w:val="en-US"/>
        </w:rPr>
        <w:t xml:space="preserve"> recognized user of the CAPIF</w:t>
      </w:r>
      <w:r>
        <w:rPr>
          <w:noProof/>
          <w:lang w:val="en-US"/>
        </w:rPr>
        <w:t>. The procedure</w:t>
      </w:r>
      <w:r w:rsidRPr="008F7A89">
        <w:rPr>
          <w:noProof/>
          <w:lang w:val="en-US"/>
        </w:rPr>
        <w:t xml:space="preserve"> </w:t>
      </w:r>
      <w:r>
        <w:rPr>
          <w:noProof/>
          <w:lang w:val="en-US"/>
        </w:rPr>
        <w:t>is</w:t>
      </w:r>
      <w:r w:rsidRPr="008F7A89">
        <w:rPr>
          <w:noProof/>
          <w:lang w:val="en-US"/>
        </w:rPr>
        <w:t xml:space="preserve"> </w:t>
      </w:r>
      <w:r w:rsidRPr="008F7A89">
        <w:t>triggered by</w:t>
      </w:r>
      <w:r>
        <w:t xml:space="preserve"> </w:t>
      </w:r>
      <w:r w:rsidRPr="008F7A89">
        <w:t>the API invoker</w:t>
      </w:r>
      <w:r>
        <w:t xml:space="preserve"> over</w:t>
      </w:r>
      <w:r w:rsidRPr="008F7A89">
        <w:t xml:space="preserve"> CAPIF-1</w:t>
      </w:r>
      <w:r w:rsidR="00C11935">
        <w:t xml:space="preserve"> or CAPIF-1e</w:t>
      </w:r>
      <w:r w:rsidRPr="008F7A89">
        <w:t>.</w:t>
      </w:r>
    </w:p>
    <w:p w:rsidR="002A0A5C" w:rsidRDefault="002A0A5C" w:rsidP="002A0A5C">
      <w:pPr>
        <w:pStyle w:val="Heading3"/>
      </w:pPr>
      <w:bookmarkStart w:id="199" w:name="_Toc154660794"/>
      <w:r w:rsidRPr="008F7A89">
        <w:t>8.</w:t>
      </w:r>
      <w:r w:rsidR="008D6B15">
        <w:t>2</w:t>
      </w:r>
      <w:r w:rsidRPr="008F7A89">
        <w:t>.2</w:t>
      </w:r>
      <w:r w:rsidRPr="008F7A89">
        <w:tab/>
        <w:t>Information flows</w:t>
      </w:r>
      <w:bookmarkEnd w:id="199"/>
    </w:p>
    <w:p w:rsidR="002A0A5C" w:rsidRPr="006C661F" w:rsidRDefault="002A0A5C" w:rsidP="002A0A5C">
      <w:r>
        <w:t>This subclause describes the information flows for the API invoker offboarding.</w:t>
      </w:r>
    </w:p>
    <w:p w:rsidR="002A0A5C" w:rsidRPr="00551ACA" w:rsidRDefault="002A0A5C" w:rsidP="002A0A5C">
      <w:pPr>
        <w:pStyle w:val="Heading4"/>
      </w:pPr>
      <w:bookmarkStart w:id="200" w:name="_Toc154660795"/>
      <w:r w:rsidRPr="00551ACA">
        <w:t>8.</w:t>
      </w:r>
      <w:r w:rsidR="008D6B15">
        <w:t>2</w:t>
      </w:r>
      <w:r w:rsidRPr="00551ACA">
        <w:t>.2.1</w:t>
      </w:r>
      <w:r w:rsidRPr="00551ACA">
        <w:tab/>
      </w:r>
      <w:r>
        <w:t>Offboard</w:t>
      </w:r>
      <w:r w:rsidRPr="00551ACA">
        <w:t xml:space="preserve"> API </w:t>
      </w:r>
      <w:r>
        <w:t>invok</w:t>
      </w:r>
      <w:r w:rsidRPr="00551ACA">
        <w:t>er request</w:t>
      </w:r>
      <w:bookmarkEnd w:id="200"/>
    </w:p>
    <w:p w:rsidR="002A0A5C" w:rsidRPr="00790172" w:rsidRDefault="002A0A5C" w:rsidP="002A0A5C">
      <w:r w:rsidRPr="00790172">
        <w:t>Table 8.</w:t>
      </w:r>
      <w:r w:rsidR="008D6B15">
        <w:rPr>
          <w:lang w:eastAsia="zh-CN"/>
        </w:rPr>
        <w:t>2</w:t>
      </w:r>
      <w:r w:rsidRPr="00790172">
        <w:rPr>
          <w:lang w:eastAsia="zh-CN"/>
        </w:rPr>
        <w:t>.2.1-1</w:t>
      </w:r>
      <w:r w:rsidRPr="00790172">
        <w:t xml:space="preserve"> describes the information flow </w:t>
      </w:r>
      <w:r w:rsidR="00BF0E0F">
        <w:t xml:space="preserve">offboard </w:t>
      </w:r>
      <w:r>
        <w:t xml:space="preserve">API invoker request </w:t>
      </w:r>
      <w:r w:rsidRPr="00790172">
        <w:t xml:space="preserve">from the </w:t>
      </w:r>
      <w:r w:rsidRPr="00790172">
        <w:rPr>
          <w:lang w:eastAsia="zh-CN"/>
        </w:rPr>
        <w:t>API invoker to the</w:t>
      </w:r>
      <w:r w:rsidRPr="00790172">
        <w:t xml:space="preserve"> CAPIF core function.</w:t>
      </w:r>
    </w:p>
    <w:p w:rsidR="002A0A5C" w:rsidRPr="00790172" w:rsidRDefault="002A0A5C" w:rsidP="002A0A5C">
      <w:pPr>
        <w:pStyle w:val="TH"/>
        <w:rPr>
          <w:lang w:val="en-US"/>
        </w:rPr>
      </w:pPr>
      <w:r w:rsidRPr="00790172">
        <w:t>Table 8.</w:t>
      </w:r>
      <w:r w:rsidR="008D6B15">
        <w:rPr>
          <w:lang w:val="en-US" w:eastAsia="zh-CN"/>
        </w:rPr>
        <w:t>2</w:t>
      </w:r>
      <w:r w:rsidRPr="00790172">
        <w:t>.</w:t>
      </w:r>
      <w:r w:rsidRPr="00790172">
        <w:rPr>
          <w:lang w:val="en-US"/>
        </w:rPr>
        <w:t>2</w:t>
      </w:r>
      <w:r w:rsidRPr="00790172">
        <w:t>.</w:t>
      </w:r>
      <w:r w:rsidRPr="00790172">
        <w:rPr>
          <w:lang w:val="en-US"/>
        </w:rPr>
        <w:t>1</w:t>
      </w:r>
      <w:r w:rsidRPr="00790172">
        <w:t xml:space="preserve">-1: </w:t>
      </w:r>
      <w:r>
        <w:t xml:space="preserve">Offboard API invoker </w:t>
      </w:r>
      <w:r w:rsidRPr="00790172">
        <w:t>request</w:t>
      </w:r>
    </w:p>
    <w:tbl>
      <w:tblPr>
        <w:tblW w:w="8640" w:type="dxa"/>
        <w:jc w:val="center"/>
        <w:tblLayout w:type="fixed"/>
        <w:tblLook w:val="0000" w:firstRow="0" w:lastRow="0" w:firstColumn="0" w:lastColumn="0" w:noHBand="0" w:noVBand="0"/>
      </w:tblPr>
      <w:tblGrid>
        <w:gridCol w:w="2880"/>
        <w:gridCol w:w="1440"/>
        <w:gridCol w:w="4320"/>
      </w:tblGrid>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rPr>
                <w:rFonts w:hint="eastAsia"/>
                <w:lang w:eastAsia="zh-CN"/>
              </w:rPr>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 xml:space="preserve">Identity information of the API invoker </w:t>
            </w:r>
            <w:r w:rsidRPr="003A1AAC">
              <w:rPr>
                <w:lang w:eastAsia="zh-CN"/>
              </w:rPr>
              <w:t>requesting offboarding</w:t>
            </w:r>
            <w:r w:rsidRPr="003A1AAC">
              <w:t xml:space="preserve"> </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Reason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Indicate the reason of offboarding</w:t>
            </w:r>
          </w:p>
        </w:tc>
      </w:tr>
    </w:tbl>
    <w:p w:rsidR="002A0A5C" w:rsidRPr="00790172" w:rsidRDefault="002A0A5C" w:rsidP="002A0A5C"/>
    <w:p w:rsidR="002A0A5C" w:rsidRPr="00551ACA" w:rsidRDefault="002A0A5C" w:rsidP="002A0A5C">
      <w:pPr>
        <w:pStyle w:val="Heading4"/>
      </w:pPr>
      <w:bookmarkStart w:id="201" w:name="_Toc154660796"/>
      <w:r w:rsidRPr="00551ACA">
        <w:t>8.</w:t>
      </w:r>
      <w:r w:rsidR="008D6B15">
        <w:t>2</w:t>
      </w:r>
      <w:r>
        <w:t>.2.2</w:t>
      </w:r>
      <w:r w:rsidRPr="00551ACA">
        <w:tab/>
      </w:r>
      <w:r>
        <w:t>Offboard</w:t>
      </w:r>
      <w:r w:rsidRPr="00551ACA">
        <w:t xml:space="preserve"> API </w:t>
      </w:r>
      <w:r>
        <w:t>invok</w:t>
      </w:r>
      <w:r w:rsidRPr="00551ACA">
        <w:t>er re</w:t>
      </w:r>
      <w:r>
        <w:t>sponse</w:t>
      </w:r>
      <w:bookmarkEnd w:id="201"/>
    </w:p>
    <w:p w:rsidR="002A0A5C" w:rsidRPr="00790172" w:rsidRDefault="002A0A5C" w:rsidP="002A0A5C">
      <w:r w:rsidRPr="00790172">
        <w:t>Table 8.</w:t>
      </w:r>
      <w:r w:rsidR="00213656">
        <w:rPr>
          <w:lang w:eastAsia="zh-CN"/>
        </w:rPr>
        <w:t>2</w:t>
      </w:r>
      <w:r>
        <w:rPr>
          <w:lang w:eastAsia="zh-CN"/>
        </w:rPr>
        <w:t>.2.2-1</w:t>
      </w:r>
      <w:r w:rsidRPr="00790172">
        <w:t xml:space="preserve"> describes the information flow </w:t>
      </w:r>
      <w:r w:rsidR="00BF0E0F">
        <w:t xml:space="preserve">offboard </w:t>
      </w:r>
      <w:r>
        <w:t xml:space="preserve">API invoker response </w:t>
      </w:r>
      <w:r w:rsidRPr="00790172">
        <w:t xml:space="preserve">from </w:t>
      </w:r>
      <w:r>
        <w:t xml:space="preserve">the CAPIF core function to </w:t>
      </w:r>
      <w:r w:rsidRPr="00790172">
        <w:t xml:space="preserve">the </w:t>
      </w:r>
      <w:r w:rsidRPr="00790172">
        <w:rPr>
          <w:lang w:eastAsia="zh-CN"/>
        </w:rPr>
        <w:t>API invoker</w:t>
      </w:r>
      <w:r w:rsidRPr="00790172">
        <w:t>.</w:t>
      </w:r>
    </w:p>
    <w:p w:rsidR="002A0A5C" w:rsidRPr="00790172" w:rsidRDefault="002A0A5C" w:rsidP="002A0A5C">
      <w:pPr>
        <w:pStyle w:val="TH"/>
        <w:rPr>
          <w:lang w:val="en-US"/>
        </w:rPr>
      </w:pPr>
      <w:r w:rsidRPr="00790172">
        <w:t>Table 8.</w:t>
      </w:r>
      <w:r w:rsidR="008D6B15">
        <w:rPr>
          <w:lang w:val="en-US" w:eastAsia="zh-CN"/>
        </w:rPr>
        <w:t>2</w:t>
      </w:r>
      <w:r w:rsidRPr="00790172">
        <w:t>.</w:t>
      </w:r>
      <w:r w:rsidRPr="00790172">
        <w:rPr>
          <w:lang w:val="en-US"/>
        </w:rPr>
        <w:t>2</w:t>
      </w:r>
      <w:r w:rsidRPr="00790172">
        <w:t>.</w:t>
      </w:r>
      <w:r>
        <w:t>2</w:t>
      </w:r>
      <w:r w:rsidRPr="00790172">
        <w:t xml:space="preserve">-1: </w:t>
      </w:r>
      <w:r>
        <w:t>Offboard API invoker response</w:t>
      </w:r>
    </w:p>
    <w:tbl>
      <w:tblPr>
        <w:tblW w:w="8640" w:type="dxa"/>
        <w:jc w:val="center"/>
        <w:tblLayout w:type="fixed"/>
        <w:tblLook w:val="0000" w:firstRow="0" w:lastRow="0" w:firstColumn="0" w:lastColumn="0" w:noHBand="0" w:noVBand="0"/>
      </w:tblPr>
      <w:tblGrid>
        <w:gridCol w:w="2880"/>
        <w:gridCol w:w="1440"/>
        <w:gridCol w:w="4320"/>
      </w:tblGrid>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rPr>
                <w:rFonts w:hint="eastAsia"/>
                <w:lang w:eastAsia="zh-CN"/>
              </w:rPr>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rPr>
                <w:rFonts w:hint="eastAsia"/>
                <w:lang w:eastAsia="zh-CN"/>
              </w:rPr>
              <w:t xml:space="preserve">Indicates the success or failure of </w:t>
            </w:r>
            <w:r w:rsidRPr="003A1AAC">
              <w:rPr>
                <w:lang w:eastAsia="zh-CN"/>
              </w:rPr>
              <w:t>the offboarding operation</w:t>
            </w:r>
          </w:p>
        </w:tc>
      </w:tr>
    </w:tbl>
    <w:p w:rsidR="002A0A5C" w:rsidRDefault="002A0A5C" w:rsidP="002A0A5C"/>
    <w:p w:rsidR="002A0A5C" w:rsidRPr="008F7A89" w:rsidRDefault="002A0A5C" w:rsidP="002A0A5C">
      <w:pPr>
        <w:pStyle w:val="Heading3"/>
      </w:pPr>
      <w:bookmarkStart w:id="202" w:name="_Toc154660797"/>
      <w:r w:rsidRPr="008F7A89">
        <w:t>8.</w:t>
      </w:r>
      <w:r w:rsidR="008D6B15">
        <w:t>2</w:t>
      </w:r>
      <w:r w:rsidRPr="008F7A89">
        <w:t>.3</w:t>
      </w:r>
      <w:r w:rsidRPr="008F7A89">
        <w:tab/>
        <w:t>Procedure</w:t>
      </w:r>
      <w:bookmarkEnd w:id="202"/>
    </w:p>
    <w:p w:rsidR="002A0A5C" w:rsidRPr="008F7A89" w:rsidRDefault="002A0A5C" w:rsidP="002A0A5C">
      <w:r w:rsidRPr="008F7A89">
        <w:t>Figure 8.</w:t>
      </w:r>
      <w:r w:rsidR="008D6B15">
        <w:t>2</w:t>
      </w:r>
      <w:r w:rsidRPr="008F7A89">
        <w:t xml:space="preserve">.3-1 </w:t>
      </w:r>
      <w:r>
        <w:t>illustrates the procedure for offboarding the API invoker from</w:t>
      </w:r>
      <w:r w:rsidRPr="008F7A89">
        <w:t xml:space="preserve"> the CAPIF</w:t>
      </w:r>
      <w:r>
        <w:t>, triggered by the API invoker</w:t>
      </w:r>
      <w:r w:rsidRPr="008F7A89">
        <w:t>.</w:t>
      </w:r>
      <w:r w:rsidR="006254F3" w:rsidRPr="006254F3">
        <w:rPr>
          <w:noProof/>
          <w:lang w:val="en-US"/>
        </w:rPr>
        <w:t xml:space="preserve"> </w:t>
      </w:r>
      <w:r w:rsidR="006254F3">
        <w:rPr>
          <w:noProof/>
          <w:lang w:val="en-US"/>
        </w:rPr>
        <w:t>The security aspects of this procedure are specified in subclause</w:t>
      </w:r>
      <w:r w:rsidR="006254F3" w:rsidRPr="004D3578">
        <w:t> </w:t>
      </w:r>
      <w:r w:rsidR="006254F3">
        <w:rPr>
          <w:noProof/>
          <w:lang w:val="en-US"/>
        </w:rPr>
        <w:t xml:space="preserve">6.8 of </w:t>
      </w:r>
      <w:r w:rsidR="006254F3" w:rsidRPr="00526FC3">
        <w:t>3GPP </w:t>
      </w:r>
      <w:r w:rsidR="006254F3">
        <w:rPr>
          <w:noProof/>
          <w:lang w:val="en-US"/>
        </w:rPr>
        <w:t>TS</w:t>
      </w:r>
      <w:r w:rsidR="006254F3" w:rsidRPr="004D3578">
        <w:t> </w:t>
      </w:r>
      <w:r w:rsidR="006254F3">
        <w:rPr>
          <w:noProof/>
          <w:lang w:val="en-US"/>
        </w:rPr>
        <w:t>33.122</w:t>
      </w:r>
      <w:r w:rsidR="006254F3" w:rsidRPr="004D3578">
        <w:t> </w:t>
      </w:r>
      <w:r w:rsidR="006254F3">
        <w:t>[12]</w:t>
      </w:r>
      <w:r w:rsidR="006254F3">
        <w:rPr>
          <w:noProof/>
          <w:lang w:val="en-US"/>
        </w:rPr>
        <w:t>.</w:t>
      </w:r>
    </w:p>
    <w:p w:rsidR="002A0A5C" w:rsidRPr="008F7A89" w:rsidRDefault="002A0A5C" w:rsidP="002A0A5C">
      <w:r w:rsidRPr="008F7A89">
        <w:t>Pre-conditions:</w:t>
      </w:r>
    </w:p>
    <w:p w:rsidR="002A0A5C" w:rsidRPr="000A0679" w:rsidRDefault="002A0A5C" w:rsidP="002A0A5C">
      <w:pPr>
        <w:pStyle w:val="B1"/>
      </w:pPr>
      <w:r>
        <w:t>1.</w:t>
      </w:r>
      <w:r>
        <w:tab/>
        <w:t xml:space="preserve">The API invoker has been onboarded as </w:t>
      </w:r>
      <w:r w:rsidRPr="0072789D">
        <w:t>a recognized user of the CAPIF</w:t>
      </w:r>
      <w:r w:rsidRPr="000A0679">
        <w:t>.</w:t>
      </w:r>
    </w:p>
    <w:p w:rsidR="0029743E" w:rsidRPr="0029743E" w:rsidRDefault="00BF0E0F" w:rsidP="002A0A5C">
      <w:pPr>
        <w:pStyle w:val="TH"/>
        <w:rPr>
          <w:lang w:val="fr-FR"/>
        </w:rPr>
      </w:pPr>
      <w:r>
        <w:object w:dxaOrig="6348" w:dyaOrig="3560">
          <v:shape id="_x0000_i1044" type="#_x0000_t75" style="width:317.45pt;height:177.8pt" o:ole="">
            <v:imagedata r:id="rId46" o:title=""/>
          </v:shape>
          <o:OLEObject Type="Embed" ProgID="Visio.Drawing.11" ShapeID="_x0000_i1044" DrawAspect="Content" ObjectID="_1771853335" r:id="rId47"/>
        </w:object>
      </w:r>
    </w:p>
    <w:p w:rsidR="002A0A5C" w:rsidRPr="008F7A89" w:rsidRDefault="002A0A5C" w:rsidP="002A0A5C">
      <w:pPr>
        <w:pStyle w:val="TF"/>
      </w:pPr>
      <w:r w:rsidRPr="008F7A89">
        <w:t>Figure 8.</w:t>
      </w:r>
      <w:r w:rsidR="008D6B15">
        <w:t>2</w:t>
      </w:r>
      <w:r w:rsidRPr="008F7A89">
        <w:t>.3</w:t>
      </w:r>
      <w:r>
        <w:t xml:space="preserve">-1: Procedure for offboarding </w:t>
      </w:r>
      <w:r w:rsidR="00BF0E0F">
        <w:rPr>
          <w:lang w:val="en-US"/>
        </w:rPr>
        <w:t xml:space="preserve">the </w:t>
      </w:r>
      <w:r>
        <w:t>API invoker from</w:t>
      </w:r>
      <w:r w:rsidRPr="008F7A89">
        <w:t xml:space="preserve"> the CAPIF</w:t>
      </w:r>
    </w:p>
    <w:p w:rsidR="002A0A5C" w:rsidRPr="008F7A89" w:rsidRDefault="002A0A5C" w:rsidP="002A0A5C">
      <w:pPr>
        <w:pStyle w:val="B1"/>
      </w:pPr>
      <w:r w:rsidRPr="008F7A89">
        <w:t>1.</w:t>
      </w:r>
      <w:r w:rsidRPr="008F7A89">
        <w:tab/>
      </w:r>
      <w:r>
        <w:t>The API invoker triggers off</w:t>
      </w:r>
      <w:r w:rsidRPr="008F7A89">
        <w:t>board API invoker request to</w:t>
      </w:r>
      <w:r>
        <w:t xml:space="preserve"> the</w:t>
      </w:r>
      <w:r w:rsidRPr="008F7A89">
        <w:t xml:space="preserve"> CAPIF core function, providing the information as required for the API management.</w:t>
      </w:r>
    </w:p>
    <w:p w:rsidR="002A0A5C" w:rsidRDefault="002A0A5C" w:rsidP="002A0A5C">
      <w:pPr>
        <w:pStyle w:val="B1"/>
      </w:pPr>
      <w:r w:rsidRPr="008F7A89">
        <w:t>2.</w:t>
      </w:r>
      <w:r w:rsidRPr="008F7A89">
        <w:tab/>
        <w:t xml:space="preserve">The CAPIF core function </w:t>
      </w:r>
      <w:r>
        <w:t xml:space="preserve">cancels the enrollment of the API invoker from CAPIF. The API invoker ceases to be a recognized user of the CAPIF. All the authorizations corresponding to the API invoker are revoked from CAPIF. Optionally, the information of </w:t>
      </w:r>
      <w:r w:rsidR="00BF0E0F">
        <w:rPr>
          <w:lang w:val="en-US"/>
        </w:rPr>
        <w:t xml:space="preserve">the </w:t>
      </w:r>
      <w:r>
        <w:t>API invoker may be retained at the CAPIF core function as per the operator policy.</w:t>
      </w:r>
    </w:p>
    <w:p w:rsidR="002A0A5C" w:rsidRPr="008F7A89" w:rsidRDefault="002A0A5C" w:rsidP="002A0A5C">
      <w:pPr>
        <w:pStyle w:val="NO"/>
      </w:pPr>
      <w:r>
        <w:t>NOTE:</w:t>
      </w:r>
      <w:r>
        <w:tab/>
        <w:t>Completion of off</w:t>
      </w:r>
      <w:r w:rsidRPr="008F7A89">
        <w:t xml:space="preserve">boarding process </w:t>
      </w:r>
      <w:r w:rsidR="003624EC">
        <w:t xml:space="preserve">can require </w:t>
      </w:r>
      <w:r w:rsidRPr="008F7A89">
        <w:t xml:space="preserve">explicit </w:t>
      </w:r>
      <w:r>
        <w:t>notification to</w:t>
      </w:r>
      <w:r w:rsidRPr="008F7A89">
        <w:t xml:space="preserve"> the CAPIF administrator or the API management, which is left out-of-scope of this solution. CAPIF </w:t>
      </w:r>
      <w:r w:rsidR="003624EC">
        <w:t xml:space="preserve">can </w:t>
      </w:r>
      <w:r w:rsidRPr="008F7A89">
        <w:t xml:space="preserve">handle the </w:t>
      </w:r>
      <w:r>
        <w:t>de-provisioning</w:t>
      </w:r>
      <w:r w:rsidRPr="008F7A89">
        <w:t xml:space="preserve"> process internally without the need of explicit grant by the CAPIF administrator.</w:t>
      </w:r>
    </w:p>
    <w:p w:rsidR="002A0A5C" w:rsidRPr="008F7A89" w:rsidRDefault="002A0A5C" w:rsidP="002A0A5C">
      <w:pPr>
        <w:pStyle w:val="B1"/>
      </w:pPr>
      <w:r>
        <w:t>3.</w:t>
      </w:r>
      <w:r>
        <w:tab/>
        <w:t>The CAPIF core function returns the off</w:t>
      </w:r>
      <w:r w:rsidRPr="008F7A89">
        <w:t>boa</w:t>
      </w:r>
      <w:r>
        <w:t>rd API invoker response providing</w:t>
      </w:r>
      <w:r w:rsidRPr="008F7A89">
        <w:t xml:space="preserve"> success</w:t>
      </w:r>
      <w:r>
        <w:t>ful</w:t>
      </w:r>
      <w:r w:rsidRPr="008F7A89">
        <w:t xml:space="preserve"> </w:t>
      </w:r>
      <w:r>
        <w:t xml:space="preserve">offboarding </w:t>
      </w:r>
      <w:r w:rsidRPr="008F7A89">
        <w:t>indication.</w:t>
      </w:r>
    </w:p>
    <w:p w:rsidR="00A45C25" w:rsidRPr="00A45C25" w:rsidRDefault="00A45C25" w:rsidP="0072789D">
      <w:pPr>
        <w:pStyle w:val="Heading2"/>
        <w:rPr>
          <w:noProof/>
        </w:rPr>
      </w:pPr>
      <w:bookmarkStart w:id="203" w:name="_Toc154660798"/>
      <w:r w:rsidRPr="00A45C25">
        <w:t>8.</w:t>
      </w:r>
      <w:r w:rsidR="008D6B15">
        <w:t>3</w:t>
      </w:r>
      <w:r w:rsidRPr="00A45C25">
        <w:tab/>
        <w:t>Publish service APIs</w:t>
      </w:r>
      <w:bookmarkEnd w:id="203"/>
    </w:p>
    <w:p w:rsidR="00A45C25" w:rsidRPr="00A45C25" w:rsidRDefault="00A45C25" w:rsidP="0072789D">
      <w:pPr>
        <w:pStyle w:val="Heading3"/>
      </w:pPr>
      <w:bookmarkStart w:id="204" w:name="_Toc154660799"/>
      <w:r w:rsidRPr="00A45C25">
        <w:t>8.</w:t>
      </w:r>
      <w:r w:rsidR="008D6B15">
        <w:t>3</w:t>
      </w:r>
      <w:r w:rsidRPr="00A45C25">
        <w:t>.1</w:t>
      </w:r>
      <w:r w:rsidRPr="00A45C25">
        <w:tab/>
        <w:t>General</w:t>
      </w:r>
      <w:bookmarkEnd w:id="204"/>
    </w:p>
    <w:p w:rsidR="00A45C25" w:rsidRPr="00A45C25" w:rsidRDefault="00A45C25" w:rsidP="00A45C25">
      <w:pPr>
        <w:rPr>
          <w:lang w:val="en-US"/>
        </w:rPr>
      </w:pPr>
      <w:r w:rsidRPr="00A45C25">
        <w:rPr>
          <w:lang w:val="en-US"/>
        </w:rPr>
        <w:t>The CAPIF supports publishing service APIs by the API provider.</w:t>
      </w:r>
      <w:r w:rsidR="009230FB">
        <w:rPr>
          <w:lang w:val="en-US"/>
        </w:rPr>
        <w:t xml:space="preserve"> The API publishing function can be within PLMN trust domain or within 3</w:t>
      </w:r>
      <w:r w:rsidR="009230FB" w:rsidRPr="00C5683C">
        <w:rPr>
          <w:vertAlign w:val="superscript"/>
          <w:lang w:val="en-US"/>
        </w:rPr>
        <w:t>rd</w:t>
      </w:r>
      <w:r w:rsidR="009230FB">
        <w:rPr>
          <w:lang w:val="en-US"/>
        </w:rPr>
        <w:t xml:space="preserve"> party trust domain.</w:t>
      </w:r>
    </w:p>
    <w:p w:rsidR="00A45C25" w:rsidRPr="00A45C25" w:rsidRDefault="00A45C25" w:rsidP="0072789D">
      <w:pPr>
        <w:pStyle w:val="Heading3"/>
      </w:pPr>
      <w:bookmarkStart w:id="205" w:name="_Toc154660800"/>
      <w:r w:rsidRPr="00A45C25">
        <w:t>8.</w:t>
      </w:r>
      <w:r w:rsidR="008D6B15">
        <w:t>3</w:t>
      </w:r>
      <w:r w:rsidRPr="00A45C25">
        <w:t>.2</w:t>
      </w:r>
      <w:r w:rsidRPr="00A45C25">
        <w:tab/>
        <w:t>Information flows</w:t>
      </w:r>
      <w:bookmarkEnd w:id="205"/>
    </w:p>
    <w:p w:rsidR="00A45C25" w:rsidRPr="00A45C25" w:rsidRDefault="00A45C25" w:rsidP="0072789D">
      <w:pPr>
        <w:pStyle w:val="Heading4"/>
      </w:pPr>
      <w:bookmarkStart w:id="206" w:name="_Toc433209705"/>
      <w:bookmarkStart w:id="207" w:name="_Toc453260205"/>
      <w:bookmarkStart w:id="208" w:name="_Toc453261092"/>
      <w:bookmarkStart w:id="209" w:name="_Toc453279837"/>
      <w:bookmarkStart w:id="210" w:name="_Toc459375175"/>
      <w:bookmarkStart w:id="211" w:name="_Toc468105419"/>
      <w:bookmarkStart w:id="212" w:name="_Toc468110514"/>
      <w:bookmarkStart w:id="213" w:name="_Toc485420517"/>
      <w:bookmarkStart w:id="214" w:name="_Toc154660801"/>
      <w:r w:rsidRPr="00A45C25">
        <w:t>8.</w:t>
      </w:r>
      <w:r w:rsidR="008D6B15">
        <w:t>3</w:t>
      </w:r>
      <w:r w:rsidRPr="00A45C25">
        <w:t>.2.1</w:t>
      </w:r>
      <w:r w:rsidRPr="00A45C25">
        <w:tab/>
        <w:t>Service API publish request</w:t>
      </w:r>
      <w:bookmarkEnd w:id="206"/>
      <w:bookmarkEnd w:id="207"/>
      <w:bookmarkEnd w:id="208"/>
      <w:bookmarkEnd w:id="209"/>
      <w:bookmarkEnd w:id="210"/>
      <w:bookmarkEnd w:id="211"/>
      <w:bookmarkEnd w:id="212"/>
      <w:bookmarkEnd w:id="213"/>
      <w:bookmarkEnd w:id="214"/>
    </w:p>
    <w:p w:rsidR="00A45C25" w:rsidRPr="00A45C25" w:rsidRDefault="00A45C25" w:rsidP="00A45C25">
      <w:r w:rsidRPr="00A45C25">
        <w:t>Table 8.</w:t>
      </w:r>
      <w:r w:rsidR="008D6B15">
        <w:t>3</w:t>
      </w:r>
      <w:r w:rsidRPr="00A45C25">
        <w:rPr>
          <w:lang w:eastAsia="zh-CN"/>
        </w:rPr>
        <w:t>.2.1-1</w:t>
      </w:r>
      <w:r w:rsidRPr="00A45C25">
        <w:t xml:space="preserve"> describes the information flow service API publish request from the API publishing function to the CAPIF core function.</w:t>
      </w:r>
    </w:p>
    <w:p w:rsidR="00A45C25" w:rsidRPr="00A45C25" w:rsidRDefault="00A45C25" w:rsidP="0072789D">
      <w:pPr>
        <w:pStyle w:val="TH"/>
        <w:rPr>
          <w:lang w:val="en-US"/>
        </w:rPr>
      </w:pPr>
      <w:r w:rsidRPr="00A45C25">
        <w:t>Table 8.</w:t>
      </w:r>
      <w:r w:rsidR="008D6B15">
        <w:t>3</w:t>
      </w:r>
      <w:r w:rsidRPr="00A45C25">
        <w:t>.</w:t>
      </w:r>
      <w:r w:rsidRPr="00A45C25">
        <w:rPr>
          <w:lang w:val="en-US"/>
        </w:rPr>
        <w:t>2</w:t>
      </w:r>
      <w:r w:rsidRPr="00A45C25">
        <w:t>.</w:t>
      </w:r>
      <w:r w:rsidRPr="00A45C25">
        <w:rPr>
          <w:lang w:val="en-US"/>
        </w:rPr>
        <w:t>1</w:t>
      </w:r>
      <w:r w:rsidRPr="00A45C25">
        <w:t xml:space="preserve">-1: </w:t>
      </w:r>
      <w:r w:rsidRPr="00A45C25">
        <w:rPr>
          <w:lang w:val="en-US"/>
        </w:rPr>
        <w:t>Service API publish request</w:t>
      </w:r>
    </w:p>
    <w:tbl>
      <w:tblPr>
        <w:tblW w:w="8640" w:type="dxa"/>
        <w:jc w:val="center"/>
        <w:tblLayout w:type="fixed"/>
        <w:tblLook w:val="0000" w:firstRow="0" w:lastRow="0" w:firstColumn="0" w:lastColumn="0" w:noHBand="0" w:noVBand="0"/>
      </w:tblPr>
      <w:tblGrid>
        <w:gridCol w:w="2880"/>
        <w:gridCol w:w="1440"/>
        <w:gridCol w:w="4320"/>
      </w:tblGrid>
      <w:tr w:rsidR="00A45C25"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45C25" w:rsidRPr="003A1AAC" w:rsidRDefault="00A45C25" w:rsidP="0072789D">
            <w:pPr>
              <w:pStyle w:val="TAH"/>
            </w:pPr>
            <w:r w:rsidRPr="003A1AAC">
              <w:t>Description</w:t>
            </w:r>
          </w:p>
        </w:tc>
      </w:tr>
      <w:tr w:rsidR="00A45C25"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L"/>
            </w:pPr>
            <w:r w:rsidRPr="003A1AAC">
              <w:t>API publisher information</w:t>
            </w:r>
          </w:p>
        </w:tc>
        <w:tc>
          <w:tcPr>
            <w:tcW w:w="144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45C25" w:rsidRPr="003A1AAC" w:rsidRDefault="00A45C25" w:rsidP="0072789D">
            <w:pPr>
              <w:pStyle w:val="TAL"/>
            </w:pPr>
            <w:r w:rsidRPr="003A1AAC">
              <w:t>The information of the API publisher may include identity, authentication and authorization information</w:t>
            </w:r>
          </w:p>
        </w:tc>
      </w:tr>
      <w:tr w:rsidR="00A45C25"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A45C25" w:rsidRPr="003A1AAC" w:rsidDel="00682438" w:rsidRDefault="00A45C25" w:rsidP="0072789D">
            <w:pPr>
              <w:pStyle w:val="TAL"/>
            </w:pPr>
            <w:r w:rsidRPr="003A1AAC">
              <w:t>Service API information</w:t>
            </w:r>
          </w:p>
        </w:tc>
        <w:tc>
          <w:tcPr>
            <w:tcW w:w="144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45C25" w:rsidRPr="003A1AAC" w:rsidRDefault="00A45C25" w:rsidP="0072789D">
            <w:pPr>
              <w:pStyle w:val="TAL"/>
            </w:pPr>
            <w:r w:rsidRPr="003A1AAC">
              <w:t xml:space="preserve">The service API information includes the service </w:t>
            </w:r>
            <w:r w:rsidR="00FE44EF">
              <w:t xml:space="preserve">API </w:t>
            </w:r>
            <w:r w:rsidRPr="003A1AAC">
              <w:t xml:space="preserve">name, </w:t>
            </w:r>
            <w:r w:rsidR="009F70DA" w:rsidRPr="009F70DA">
              <w:t>API provider name (optional),</w:t>
            </w:r>
            <w:r w:rsidR="00A47734">
              <w:t xml:space="preserve"> </w:t>
            </w:r>
            <w:r w:rsidR="00A47734" w:rsidRPr="00A47734">
              <w:t>List of public IP ranges of UEs (optional),</w:t>
            </w:r>
            <w:r w:rsidR="009F70DA">
              <w:t xml:space="preserve"> </w:t>
            </w:r>
            <w:r w:rsidRPr="003A1AAC">
              <w:t xml:space="preserve">service </w:t>
            </w:r>
            <w:r w:rsidR="00FE44EF">
              <w:t xml:space="preserve">API </w:t>
            </w:r>
            <w:r w:rsidRPr="003A1AAC">
              <w:t xml:space="preserve">type, </w:t>
            </w:r>
            <w:r w:rsidR="008922A7" w:rsidRPr="008922A7">
              <w:t>service API status (e.g. active, inactive),</w:t>
            </w:r>
            <w:r w:rsidR="008922A7">
              <w:t xml:space="preserve"> </w:t>
            </w:r>
            <w:r w:rsidRPr="003A1AAC">
              <w:t xml:space="preserve">communication type, description, </w:t>
            </w:r>
            <w:r w:rsidR="00B77B22">
              <w:t>Serving Area Information (optional),</w:t>
            </w:r>
            <w:r w:rsidR="00B77B22">
              <w:rPr>
                <w:lang w:val="en-US"/>
              </w:rPr>
              <w:t xml:space="preserve"> </w:t>
            </w:r>
            <w:r w:rsidR="00D317DB">
              <w:t xml:space="preserve">AEF location (optional), </w:t>
            </w:r>
            <w:r w:rsidRPr="003A1AAC">
              <w:t>interface details (e.g. IP address, port number, URI), protocols, version numbers, and data format</w:t>
            </w:r>
            <w:r w:rsidR="006030B8" w:rsidRPr="006030B8">
              <w:t>, Service KPIs (optional)</w:t>
            </w:r>
            <w:r w:rsidRPr="003A1AAC">
              <w:t>.</w:t>
            </w:r>
          </w:p>
        </w:tc>
      </w:tr>
      <w:tr w:rsidR="00453EB4"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453EB4" w:rsidRPr="003A1AAC" w:rsidRDefault="00453EB4" w:rsidP="00453EB4">
            <w:pPr>
              <w:pStyle w:val="TAL"/>
            </w:pPr>
            <w:r w:rsidRPr="00896DC0">
              <w:t>Shar</w:t>
            </w:r>
            <w:r>
              <w:t>e</w:t>
            </w:r>
            <w:r w:rsidRPr="00896DC0">
              <w:t xml:space="preserve">able </w:t>
            </w:r>
            <w:r>
              <w:t>information</w:t>
            </w:r>
          </w:p>
        </w:tc>
        <w:tc>
          <w:tcPr>
            <w:tcW w:w="1440" w:type="dxa"/>
            <w:tcBorders>
              <w:top w:val="single" w:sz="4" w:space="0" w:color="000000"/>
              <w:left w:val="single" w:sz="4" w:space="0" w:color="000000"/>
              <w:bottom w:val="single" w:sz="4" w:space="0" w:color="000000"/>
            </w:tcBorders>
            <w:shd w:val="clear" w:color="auto" w:fill="auto"/>
          </w:tcPr>
          <w:p w:rsidR="00453EB4" w:rsidRPr="003A1AAC" w:rsidRDefault="00453EB4" w:rsidP="00453EB4">
            <w:pPr>
              <w:pStyle w:val="TAL"/>
            </w:pPr>
            <w:r w:rsidRPr="00896DC0">
              <w:t xml:space="preserve">O </w:t>
            </w:r>
            <w:r>
              <w:t>(</w:t>
            </w:r>
            <w:r w:rsidR="00612182">
              <w:rPr>
                <w:lang w:val="en-US"/>
              </w:rPr>
              <w:t>see</w:t>
            </w:r>
            <w:r w:rsidR="00EE3B67">
              <w:rPr>
                <w:lang w:val="en-US"/>
              </w:rPr>
              <w:t> </w:t>
            </w:r>
            <w: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53EB4" w:rsidRPr="003A1AAC" w:rsidRDefault="00453EB4" w:rsidP="00453EB4">
            <w:pPr>
              <w:pStyle w:val="TAL"/>
            </w:pPr>
            <w:r w:rsidRPr="00896DC0">
              <w:t xml:space="preserve">Indicates whether the service API or the service API category can be </w:t>
            </w:r>
            <w:r>
              <w:t>published</w:t>
            </w:r>
            <w:r w:rsidRPr="00896DC0">
              <w:t xml:space="preserve"> </w:t>
            </w:r>
            <w:r>
              <w:t>to other CCFs</w:t>
            </w:r>
            <w:r w:rsidR="006E5E51">
              <w:rPr>
                <w:lang w:val="en-US"/>
              </w:rPr>
              <w:t>.</w:t>
            </w:r>
            <w:r>
              <w:rPr>
                <w:lang w:eastAsia="zh-CN"/>
              </w:rPr>
              <w:t xml:space="preserve"> </w:t>
            </w:r>
            <w:r w:rsidR="006E5E51">
              <w:rPr>
                <w:lang w:val="en-US" w:eastAsia="zh-CN"/>
              </w:rPr>
              <w:t>A</w:t>
            </w:r>
            <w:r>
              <w:rPr>
                <w:lang w:eastAsia="zh-CN"/>
              </w:rPr>
              <w:t xml:space="preserve">nd if sharing, </w:t>
            </w:r>
            <w:r w:rsidR="006E5E51">
              <w:rPr>
                <w:lang w:eastAsia="zh-CN"/>
              </w:rPr>
              <w:t>a list of CAPIF provider domain information where the service API or the service API cate</w:t>
            </w:r>
            <w:r w:rsidR="00317145">
              <w:rPr>
                <w:lang w:val="en-US" w:eastAsia="zh-CN"/>
              </w:rPr>
              <w:t>g</w:t>
            </w:r>
            <w:r w:rsidR="006E5E51">
              <w:rPr>
                <w:lang w:eastAsia="zh-CN"/>
              </w:rPr>
              <w:t>ory can be published is contained</w:t>
            </w:r>
            <w:r w:rsidRPr="00896DC0">
              <w:t>.</w:t>
            </w:r>
          </w:p>
        </w:tc>
      </w:tr>
      <w:tr w:rsidR="00453EB4" w:rsidRPr="00A45C25" w:rsidTr="00E5507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453EB4" w:rsidRPr="003A1AAC" w:rsidRDefault="00453EB4" w:rsidP="00F5647B">
            <w:pPr>
              <w:pStyle w:val="TAN"/>
            </w:pPr>
            <w:r w:rsidRPr="00896DC0">
              <w:rPr>
                <w:lang w:eastAsia="zh-CN"/>
              </w:rPr>
              <w:t>NOTE</w:t>
            </w:r>
            <w:r w:rsidR="00612182">
              <w:rPr>
                <w:lang w:val="en-US" w:eastAsia="zh-CN"/>
              </w:rPr>
              <w:t>:</w:t>
            </w:r>
            <w:r w:rsidR="00612182">
              <w:rPr>
                <w:lang w:val="en-US" w:eastAsia="zh-CN"/>
              </w:rPr>
              <w:tab/>
            </w:r>
            <w:r>
              <w:rPr>
                <w:lang w:eastAsia="zh-CN"/>
              </w:rPr>
              <w:t>If the shareable information is not</w:t>
            </w:r>
            <w:r w:rsidRPr="00896DC0">
              <w:rPr>
                <w:lang w:eastAsia="zh-CN"/>
              </w:rPr>
              <w:t xml:space="preserve"> present</w:t>
            </w:r>
            <w:r>
              <w:rPr>
                <w:lang w:eastAsia="zh-CN"/>
              </w:rPr>
              <w:t>, the service API is not allowed to be shared</w:t>
            </w:r>
            <w:r w:rsidRPr="00896DC0">
              <w:rPr>
                <w:lang w:eastAsia="zh-CN"/>
              </w:rPr>
              <w:t>.</w:t>
            </w:r>
          </w:p>
        </w:tc>
      </w:tr>
    </w:tbl>
    <w:p w:rsidR="00A45C25" w:rsidRPr="00A45C25" w:rsidRDefault="00A45C25" w:rsidP="00A45C25"/>
    <w:p w:rsidR="006030B8" w:rsidRDefault="006030B8" w:rsidP="006030B8">
      <w:pPr>
        <w:rPr>
          <w:lang w:val="en-US" w:eastAsia="zh-CN"/>
        </w:rPr>
      </w:pPr>
      <w:r>
        <w:rPr>
          <w:lang w:eastAsia="ko-KR"/>
        </w:rPr>
        <w:t>The Service KPI</w:t>
      </w:r>
      <w:r>
        <w:rPr>
          <w:rFonts w:hint="eastAsia"/>
          <w:lang w:val="en-US" w:eastAsia="zh-CN"/>
        </w:rPr>
        <w:t>s</w:t>
      </w:r>
      <w:r>
        <w:rPr>
          <w:lang w:eastAsia="ko-KR"/>
        </w:rPr>
        <w:t xml:space="preserve"> is defined as below</w:t>
      </w:r>
      <w:r>
        <w:rPr>
          <w:rFonts w:hint="eastAsia"/>
          <w:lang w:val="en-US" w:eastAsia="zh-CN"/>
        </w:rPr>
        <w:t>:</w:t>
      </w:r>
    </w:p>
    <w:p w:rsidR="006030B8" w:rsidRDefault="006030B8" w:rsidP="006030B8">
      <w:pPr>
        <w:pStyle w:val="TH"/>
        <w:rPr>
          <w:lang w:val="en-US" w:eastAsia="zh-CN"/>
        </w:rPr>
      </w:pPr>
      <w:r>
        <w:t>Table </w:t>
      </w:r>
      <w:r>
        <w:rPr>
          <w:rFonts w:hint="eastAsia"/>
          <w:lang w:val="en-US" w:eastAsia="zh-CN"/>
        </w:rPr>
        <w:t>8</w:t>
      </w:r>
      <w:r>
        <w:t>.</w:t>
      </w:r>
      <w:r>
        <w:rPr>
          <w:rFonts w:hint="eastAsia"/>
          <w:lang w:val="en-US" w:eastAsia="zh-CN"/>
        </w:rPr>
        <w:t>3</w:t>
      </w:r>
      <w:r>
        <w:t>.2.</w:t>
      </w:r>
      <w:r>
        <w:rPr>
          <w:rFonts w:hint="eastAsia"/>
          <w:lang w:val="en-US" w:eastAsia="zh-CN"/>
        </w:rPr>
        <w:t>1</w:t>
      </w:r>
      <w:r>
        <w:t>-</w:t>
      </w:r>
      <w:r>
        <w:rPr>
          <w:rFonts w:hint="eastAsia"/>
          <w:lang w:val="en-US" w:eastAsia="zh-CN"/>
        </w:rPr>
        <w:t>2</w:t>
      </w:r>
      <w:r>
        <w:t>: Service KPI</w:t>
      </w:r>
      <w:r>
        <w:rPr>
          <w:rFonts w:hint="eastAsia"/>
          <w:lang w:val="en-US" w:eastAsia="zh-CN"/>
        </w:rPr>
        <w:t>s</w:t>
      </w:r>
    </w:p>
    <w:tbl>
      <w:tblPr>
        <w:tblW w:w="8640" w:type="dxa"/>
        <w:jc w:val="center"/>
        <w:tblLayout w:type="fixed"/>
        <w:tblLook w:val="04A0" w:firstRow="1" w:lastRow="0" w:firstColumn="1" w:lastColumn="0" w:noHBand="0" w:noVBand="1"/>
      </w:tblPr>
      <w:tblGrid>
        <w:gridCol w:w="2880"/>
        <w:gridCol w:w="1440"/>
        <w:gridCol w:w="4320"/>
      </w:tblGrid>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H"/>
            </w:pPr>
            <w:r>
              <w:rPr>
                <w:rFonts w:hint="eastAsia"/>
              </w:rPr>
              <w:t>Information element</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H"/>
            </w:pPr>
            <w:r>
              <w:rPr>
                <w:rFonts w:hint="eastAsia"/>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H"/>
            </w:pPr>
            <w:r>
              <w:rPr>
                <w:rFonts w:hint="eastAsia"/>
              </w:rPr>
              <w:t>Description</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Maximum Request rate</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pPr>
            <w:r>
              <w:rPr>
                <w:rFonts w:hint="eastAsia"/>
              </w:rPr>
              <w:t xml:space="preserve">Maximum request rate from the API Invoker supported by the server. </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Maximum Response time</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pPr>
            <w:r>
              <w:rPr>
                <w:rFonts w:hint="eastAsia"/>
              </w:rPr>
              <w:t>The maximum response time advertised for the API Invoker's service requests.</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Availability</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lang w:eastAsia="zh-CN"/>
              </w:rPr>
              <w:t xml:space="preserve">Advertised percentage of time the server is available for the </w:t>
            </w:r>
            <w:r>
              <w:rPr>
                <w:rFonts w:hint="eastAsia"/>
              </w:rPr>
              <w:t>API Invoker</w:t>
            </w:r>
            <w:r>
              <w:rPr>
                <w:rFonts w:hint="eastAsia"/>
                <w:lang w:eastAsia="zh-CN"/>
              </w:rPr>
              <w:t>'s use.</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Available Compute</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rPr>
              <w:t>The maximum compute resource available for the API Invoker.</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Available Graphical Compute</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rPr>
              <w:t>The maximum graphical compute resource available for the API Invoker.</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Available Memory</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rPr>
              <w:t>The maximum memory resource available for the API Invoker.</w:t>
            </w:r>
          </w:p>
        </w:tc>
      </w:tr>
      <w:tr w:rsidR="006030B8" w:rsidTr="005720CA">
        <w:trPr>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Available Storage</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pPr>
            <w:r>
              <w:rPr>
                <w:rFonts w:hint="eastAsia"/>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rPr>
              <w:t>The maximum storage resource available for the API Invoker.</w:t>
            </w:r>
          </w:p>
        </w:tc>
      </w:tr>
      <w:tr w:rsidR="006030B8" w:rsidTr="005720CA">
        <w:trPr>
          <w:trHeight w:val="433"/>
          <w:jc w:val="center"/>
        </w:trPr>
        <w:tc>
          <w:tcPr>
            <w:tcW w:w="2880" w:type="dxa"/>
            <w:tcBorders>
              <w:top w:val="single" w:sz="4" w:space="0" w:color="000000"/>
              <w:left w:val="single" w:sz="4" w:space="0" w:color="000000"/>
              <w:bottom w:val="single" w:sz="4" w:space="0" w:color="000000"/>
            </w:tcBorders>
            <w:shd w:val="clear" w:color="auto" w:fill="auto"/>
          </w:tcPr>
          <w:p w:rsidR="006030B8" w:rsidRDefault="006030B8" w:rsidP="005720CA">
            <w:pPr>
              <w:pStyle w:val="TAL"/>
            </w:pPr>
            <w:r>
              <w:rPr>
                <w:rFonts w:hint="eastAsia"/>
              </w:rPr>
              <w:t>Connection Bandwidth</w:t>
            </w:r>
          </w:p>
        </w:tc>
        <w:tc>
          <w:tcPr>
            <w:tcW w:w="1440" w:type="dxa"/>
            <w:tcBorders>
              <w:top w:val="single" w:sz="4" w:space="0" w:color="000000"/>
              <w:left w:val="single" w:sz="4" w:space="0" w:color="000000"/>
              <w:bottom w:val="single" w:sz="4" w:space="0" w:color="000000"/>
            </w:tcBorders>
            <w:shd w:val="clear" w:color="auto" w:fill="auto"/>
          </w:tcPr>
          <w:p w:rsidR="006030B8" w:rsidRDefault="006030B8" w:rsidP="005720CA">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030B8" w:rsidRDefault="006030B8" w:rsidP="005720CA">
            <w:pPr>
              <w:pStyle w:val="TAL"/>
              <w:rPr>
                <w:lang w:eastAsia="zh-CN"/>
              </w:rPr>
            </w:pPr>
            <w:r>
              <w:rPr>
                <w:rFonts w:hint="eastAsia"/>
                <w:lang w:eastAsia="zh-CN"/>
              </w:rPr>
              <w:t>The connection bandwidth in Kbit/s advertised for the API Invoker's use.</w:t>
            </w:r>
          </w:p>
        </w:tc>
      </w:tr>
    </w:tbl>
    <w:p w:rsidR="006030B8" w:rsidRDefault="006030B8" w:rsidP="006030B8"/>
    <w:p w:rsidR="00A45C25" w:rsidRPr="00A45C25" w:rsidRDefault="00A45C25" w:rsidP="0072789D">
      <w:pPr>
        <w:pStyle w:val="Heading4"/>
      </w:pPr>
      <w:bookmarkStart w:id="215" w:name="_Toc154660802"/>
      <w:r w:rsidRPr="00A45C25">
        <w:t>8.</w:t>
      </w:r>
      <w:r w:rsidR="008D6B15">
        <w:t>3</w:t>
      </w:r>
      <w:r w:rsidRPr="00A45C25">
        <w:t>.2.2</w:t>
      </w:r>
      <w:r w:rsidRPr="00A45C25">
        <w:tab/>
        <w:t>Service API publish response</w:t>
      </w:r>
      <w:bookmarkEnd w:id="215"/>
    </w:p>
    <w:p w:rsidR="00A45C25" w:rsidRPr="00A45C25" w:rsidRDefault="00A45C25" w:rsidP="00A45C25">
      <w:r w:rsidRPr="00A45C25">
        <w:t>Table 8.</w:t>
      </w:r>
      <w:r w:rsidR="008D6B15">
        <w:t>3</w:t>
      </w:r>
      <w:r w:rsidRPr="00A45C25">
        <w:rPr>
          <w:lang w:eastAsia="zh-CN"/>
        </w:rPr>
        <w:t>.2.2-1</w:t>
      </w:r>
      <w:r w:rsidRPr="00A45C25">
        <w:t xml:space="preserve"> describes the information flow service API publish response from the CAPIF core function to the API publishing function.</w:t>
      </w:r>
    </w:p>
    <w:p w:rsidR="00A45C25" w:rsidRPr="00A45C25" w:rsidRDefault="00A45C25" w:rsidP="0072789D">
      <w:pPr>
        <w:pStyle w:val="TH"/>
        <w:rPr>
          <w:lang w:val="en-US"/>
        </w:rPr>
      </w:pPr>
      <w:r w:rsidRPr="00A45C25">
        <w:t>Table 8.</w:t>
      </w:r>
      <w:r w:rsidR="008D6B15">
        <w:t>3</w:t>
      </w:r>
      <w:r w:rsidRPr="00A45C25">
        <w:t>.</w:t>
      </w:r>
      <w:r w:rsidRPr="00A45C25">
        <w:rPr>
          <w:lang w:val="en-US"/>
        </w:rPr>
        <w:t>2</w:t>
      </w:r>
      <w:r w:rsidRPr="00A45C25">
        <w:t>.</w:t>
      </w:r>
      <w:r w:rsidRPr="00A45C25">
        <w:rPr>
          <w:lang w:val="en-US"/>
        </w:rPr>
        <w:t>2</w:t>
      </w:r>
      <w:r w:rsidRPr="00A45C25">
        <w:t xml:space="preserve">-1: </w:t>
      </w:r>
      <w:r w:rsidRPr="00A45C25">
        <w:rPr>
          <w:lang w:val="en-US"/>
        </w:rPr>
        <w:t>Service API publish response</w:t>
      </w:r>
    </w:p>
    <w:tbl>
      <w:tblPr>
        <w:tblW w:w="8640" w:type="dxa"/>
        <w:jc w:val="center"/>
        <w:tblLayout w:type="fixed"/>
        <w:tblLook w:val="0000" w:firstRow="0" w:lastRow="0" w:firstColumn="0" w:lastColumn="0" w:noHBand="0" w:noVBand="0"/>
      </w:tblPr>
      <w:tblGrid>
        <w:gridCol w:w="2880"/>
        <w:gridCol w:w="1440"/>
        <w:gridCol w:w="4320"/>
      </w:tblGrid>
      <w:tr w:rsidR="00A45C25"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45C25" w:rsidRPr="003A1AAC" w:rsidRDefault="00A45C25" w:rsidP="0072789D">
            <w:pPr>
              <w:pStyle w:val="TAH"/>
            </w:pPr>
            <w:r w:rsidRPr="003A1AAC">
              <w:t>Description</w:t>
            </w:r>
          </w:p>
        </w:tc>
      </w:tr>
      <w:tr w:rsidR="00A45C25" w:rsidRPr="00A45C25"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A45C25" w:rsidRPr="003A1AAC" w:rsidDel="00682438" w:rsidRDefault="00A45C25" w:rsidP="0072789D">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A45C25" w:rsidRPr="003A1AAC" w:rsidRDefault="00A45C25"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45C25" w:rsidRPr="003A1AAC" w:rsidRDefault="00A45C25" w:rsidP="0072789D">
            <w:pPr>
              <w:pStyle w:val="TAL"/>
            </w:pPr>
            <w:r w:rsidRPr="003A1AAC">
              <w:rPr>
                <w:rFonts w:hint="eastAsia"/>
                <w:lang w:eastAsia="zh-CN"/>
              </w:rPr>
              <w:t xml:space="preserve">Indicates the success or failure of </w:t>
            </w:r>
            <w:r w:rsidRPr="003A1AAC">
              <w:rPr>
                <w:lang w:eastAsia="zh-CN"/>
              </w:rPr>
              <w:t>publishing the service API information</w:t>
            </w:r>
          </w:p>
        </w:tc>
      </w:tr>
      <w:tr w:rsidR="00524326" w:rsidRPr="00A45C25" w:rsidTr="00524326">
        <w:trPr>
          <w:jc w:val="center"/>
        </w:trPr>
        <w:tc>
          <w:tcPr>
            <w:tcW w:w="2880" w:type="dxa"/>
            <w:tcBorders>
              <w:top w:val="single" w:sz="4" w:space="0" w:color="000000"/>
              <w:left w:val="single" w:sz="4" w:space="0" w:color="000000"/>
              <w:bottom w:val="single" w:sz="4" w:space="0" w:color="000000"/>
            </w:tcBorders>
            <w:shd w:val="clear" w:color="auto" w:fill="auto"/>
          </w:tcPr>
          <w:p w:rsidR="00524326" w:rsidRPr="003A1AAC" w:rsidRDefault="00524326" w:rsidP="007A048A">
            <w:pPr>
              <w:pStyle w:val="TAL"/>
              <w:rPr>
                <w:rFonts w:hint="eastAsia"/>
                <w:lang w:eastAsia="zh-CN"/>
              </w:rPr>
            </w:pPr>
            <w:r w:rsidRPr="003A1AAC">
              <w:rPr>
                <w:lang w:eastAsia="zh-CN"/>
              </w:rPr>
              <w:t>Service API published information reference</w:t>
            </w:r>
          </w:p>
        </w:tc>
        <w:tc>
          <w:tcPr>
            <w:tcW w:w="1440" w:type="dxa"/>
            <w:tcBorders>
              <w:top w:val="single" w:sz="4" w:space="0" w:color="000000"/>
              <w:left w:val="single" w:sz="4" w:space="0" w:color="000000"/>
              <w:bottom w:val="single" w:sz="4" w:space="0" w:color="000000"/>
            </w:tcBorders>
            <w:shd w:val="clear" w:color="auto" w:fill="auto"/>
          </w:tcPr>
          <w:p w:rsidR="005A7333" w:rsidRDefault="00524326" w:rsidP="007A048A">
            <w:pPr>
              <w:pStyle w:val="TAL"/>
            </w:pPr>
            <w:r w:rsidRPr="003A1AAC">
              <w:t>O</w:t>
            </w:r>
          </w:p>
          <w:p w:rsidR="00524326" w:rsidRPr="003A1AAC" w:rsidRDefault="00524326" w:rsidP="007A048A">
            <w:pPr>
              <w:pStyle w:val="TAL"/>
            </w:pPr>
            <w:r w:rsidRPr="003A1AAC">
              <w:t>(</w:t>
            </w:r>
            <w:r w:rsidR="005A7333">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24326" w:rsidRPr="003A1AAC" w:rsidRDefault="00524326" w:rsidP="007A048A">
            <w:pPr>
              <w:pStyle w:val="TAL"/>
              <w:rPr>
                <w:rFonts w:hint="eastAsia"/>
                <w:lang w:eastAsia="zh-CN"/>
              </w:rPr>
            </w:pPr>
            <w:r w:rsidRPr="003A1AAC">
              <w:rPr>
                <w:lang w:eastAsia="zh-CN"/>
              </w:rPr>
              <w:t>The information which can be used for referencing the information (set) about the published service API by the API publishing function.</w:t>
            </w:r>
          </w:p>
        </w:tc>
      </w:tr>
      <w:tr w:rsidR="008922A7" w:rsidRPr="00A45C25" w:rsidTr="00524326">
        <w:trPr>
          <w:jc w:val="center"/>
        </w:trPr>
        <w:tc>
          <w:tcPr>
            <w:tcW w:w="2880" w:type="dxa"/>
            <w:tcBorders>
              <w:top w:val="single" w:sz="4" w:space="0" w:color="000000"/>
              <w:left w:val="single" w:sz="4" w:space="0" w:color="000000"/>
              <w:bottom w:val="single" w:sz="4" w:space="0" w:color="000000"/>
            </w:tcBorders>
            <w:shd w:val="clear" w:color="auto" w:fill="auto"/>
          </w:tcPr>
          <w:p w:rsidR="008922A7" w:rsidRPr="003A1AAC" w:rsidRDefault="008922A7" w:rsidP="008922A7">
            <w:pPr>
              <w:pStyle w:val="TAL"/>
              <w:rPr>
                <w:lang w:eastAsia="zh-CN"/>
              </w:rPr>
            </w:pPr>
            <w:r>
              <w:rPr>
                <w:lang w:eastAsia="zh-CN"/>
              </w:rPr>
              <w:t>Service API information</w:t>
            </w:r>
          </w:p>
        </w:tc>
        <w:tc>
          <w:tcPr>
            <w:tcW w:w="1440" w:type="dxa"/>
            <w:tcBorders>
              <w:top w:val="single" w:sz="4" w:space="0" w:color="000000"/>
              <w:left w:val="single" w:sz="4" w:space="0" w:color="000000"/>
              <w:bottom w:val="single" w:sz="4" w:space="0" w:color="000000"/>
            </w:tcBorders>
            <w:shd w:val="clear" w:color="auto" w:fill="auto"/>
          </w:tcPr>
          <w:p w:rsidR="008922A7" w:rsidRDefault="008922A7" w:rsidP="008922A7">
            <w:pPr>
              <w:pStyle w:val="TAL"/>
            </w:pPr>
            <w:r>
              <w:t>O</w:t>
            </w:r>
          </w:p>
          <w:p w:rsidR="008922A7" w:rsidRPr="003A1AAC" w:rsidRDefault="008922A7" w:rsidP="008922A7">
            <w:pPr>
              <w:pStyle w:val="TAL"/>
            </w:pPr>
            <w: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922A7" w:rsidRPr="003A1AAC" w:rsidRDefault="008922A7" w:rsidP="008922A7">
            <w:pPr>
              <w:pStyle w:val="TAL"/>
              <w:rPr>
                <w:lang w:eastAsia="zh-CN"/>
              </w:rPr>
            </w:pPr>
            <w:r>
              <w:rPr>
                <w:lang w:eastAsia="zh-CN"/>
              </w:rPr>
              <w:t>The authorized service API information.</w:t>
            </w:r>
          </w:p>
        </w:tc>
      </w:tr>
      <w:tr w:rsidR="00524326" w:rsidRPr="00A45C25" w:rsidTr="007A048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524326" w:rsidRPr="003A1AAC" w:rsidRDefault="00524326" w:rsidP="007A048A">
            <w:pPr>
              <w:pStyle w:val="TAN"/>
              <w:rPr>
                <w:rFonts w:hint="eastAsia"/>
                <w:lang w:eastAsia="zh-CN"/>
              </w:rPr>
            </w:pPr>
            <w:r w:rsidRPr="003A1AAC">
              <w:rPr>
                <w:lang w:eastAsia="zh-CN"/>
              </w:rPr>
              <w:t>NOTE:</w:t>
            </w:r>
            <w:r w:rsidRPr="003A1AAC">
              <w:rPr>
                <w:lang w:eastAsia="zh-CN"/>
              </w:rPr>
              <w:tab/>
              <w:t>This information element is included when the Result indicates success.</w:t>
            </w:r>
          </w:p>
        </w:tc>
      </w:tr>
    </w:tbl>
    <w:p w:rsidR="006C7136" w:rsidRDefault="006C7136" w:rsidP="0072789D"/>
    <w:p w:rsidR="00A45C25" w:rsidRPr="00A45C25" w:rsidRDefault="00A45C25" w:rsidP="0072789D">
      <w:pPr>
        <w:pStyle w:val="Heading3"/>
      </w:pPr>
      <w:bookmarkStart w:id="216" w:name="_Toc154660803"/>
      <w:r w:rsidRPr="00A45C25">
        <w:t>8.</w:t>
      </w:r>
      <w:r w:rsidR="008D6B15">
        <w:t>3</w:t>
      </w:r>
      <w:r w:rsidRPr="00A45C25">
        <w:t>.3</w:t>
      </w:r>
      <w:r w:rsidRPr="00A45C25">
        <w:tab/>
        <w:t>Procedure</w:t>
      </w:r>
      <w:bookmarkEnd w:id="216"/>
    </w:p>
    <w:p w:rsidR="00A45C25" w:rsidRPr="00A45C25" w:rsidRDefault="00A45C25" w:rsidP="00A45C25">
      <w:pPr>
        <w:rPr>
          <w:noProof/>
          <w:lang w:val="en-US"/>
        </w:rPr>
      </w:pPr>
      <w:r w:rsidRPr="00A45C25">
        <w:rPr>
          <w:noProof/>
          <w:lang w:val="en-US"/>
        </w:rPr>
        <w:t>Figure 8.</w:t>
      </w:r>
      <w:r w:rsidR="008D6B15">
        <w:rPr>
          <w:noProof/>
          <w:lang w:val="en-US"/>
        </w:rPr>
        <w:t>3</w:t>
      </w:r>
      <w:r w:rsidRPr="00A45C25">
        <w:rPr>
          <w:noProof/>
          <w:lang w:val="en-US"/>
        </w:rPr>
        <w:t xml:space="preserve">.3-1 illustrates the procedure for publishing the service APIs. The service API publish mechanism is supported by the CAPIF core function. </w:t>
      </w:r>
    </w:p>
    <w:p w:rsidR="00A45C25" w:rsidRPr="00A45C25" w:rsidRDefault="00A45C25" w:rsidP="00A45C25">
      <w:pPr>
        <w:rPr>
          <w:noProof/>
          <w:lang w:val="en-US"/>
        </w:rPr>
      </w:pPr>
      <w:r w:rsidRPr="00A45C25">
        <w:rPr>
          <w:noProof/>
          <w:lang w:val="en-US"/>
        </w:rPr>
        <w:t>Pre-conditions:</w:t>
      </w:r>
    </w:p>
    <w:p w:rsidR="00A45C25" w:rsidRPr="00FA4388" w:rsidRDefault="00A45C25" w:rsidP="0072789D">
      <w:pPr>
        <w:pStyle w:val="B1"/>
      </w:pPr>
      <w:r w:rsidRPr="0072789D">
        <w:t>1.</w:t>
      </w:r>
      <w:r w:rsidRPr="0072789D">
        <w:tab/>
      </w:r>
      <w:r w:rsidR="009230FB">
        <w:t>Authorization details of the APF are available with t</w:t>
      </w:r>
      <w:r w:rsidRPr="0072789D">
        <w:t>he CAPIF core function</w:t>
      </w:r>
      <w:r w:rsidR="00FA4388">
        <w:rPr>
          <w:lang w:val="en-US"/>
        </w:rPr>
        <w:t>.</w:t>
      </w:r>
    </w:p>
    <w:p w:rsidR="00A45C25" w:rsidRDefault="00A45C25" w:rsidP="0072789D">
      <w:pPr>
        <w:pStyle w:val="B1"/>
      </w:pPr>
      <w:r w:rsidRPr="0072789D">
        <w:t>2.</w:t>
      </w:r>
      <w:r w:rsidRPr="0072789D">
        <w:tab/>
        <w:t xml:space="preserve">API invokers may have subscribed with </w:t>
      </w:r>
      <w:r w:rsidR="00FA4388">
        <w:rPr>
          <w:lang w:val="en-US"/>
        </w:rPr>
        <w:t xml:space="preserve">the </w:t>
      </w:r>
      <w:r w:rsidRPr="0072789D">
        <w:t>CAPIF core function to obtain new service API information.</w:t>
      </w:r>
    </w:p>
    <w:p w:rsidR="009230FB" w:rsidRPr="0072789D" w:rsidRDefault="009230FB" w:rsidP="00F5647B"/>
    <w:p w:rsidR="00A45C25" w:rsidRPr="00A45C25" w:rsidRDefault="005C21E8" w:rsidP="0072789D">
      <w:pPr>
        <w:pStyle w:val="TH"/>
        <w:rPr>
          <w:lang w:val="en-US"/>
        </w:rPr>
      </w:pPr>
      <w:r>
        <w:rPr>
          <w:lang w:val="en-US"/>
        </w:rPr>
        <w:object w:dxaOrig="5556" w:dyaOrig="3216">
          <v:shape id="_x0000_i1045" type="#_x0000_t75" style="width:278pt;height:160.9pt" o:ole="">
            <v:imagedata r:id="rId48" o:title=""/>
          </v:shape>
          <o:OLEObject Type="Embed" ProgID="Visio.Drawing.11" ShapeID="_x0000_i1045" DrawAspect="Content" ObjectID="_1771853336" r:id="rId49"/>
        </w:object>
      </w:r>
    </w:p>
    <w:p w:rsidR="00A45C25" w:rsidRPr="00A45C25" w:rsidRDefault="00A45C25" w:rsidP="0072789D">
      <w:pPr>
        <w:pStyle w:val="TF"/>
        <w:rPr>
          <w:noProof/>
          <w:lang w:val="en-US"/>
        </w:rPr>
      </w:pPr>
      <w:r w:rsidRPr="00A45C25">
        <w:t>Figure 8.</w:t>
      </w:r>
      <w:r w:rsidR="008D6B15">
        <w:t>3</w:t>
      </w:r>
      <w:r w:rsidRPr="00A45C25">
        <w:t>.3-1: Publish service APIs</w:t>
      </w:r>
    </w:p>
    <w:p w:rsidR="00A45C25" w:rsidRPr="0072789D" w:rsidRDefault="00A45C25" w:rsidP="0072789D">
      <w:pPr>
        <w:pStyle w:val="B1"/>
      </w:pPr>
      <w:r w:rsidRPr="0072789D">
        <w:t>1.</w:t>
      </w:r>
      <w:r w:rsidRPr="0072789D">
        <w:tab/>
        <w:t xml:space="preserve">The API publishing function sends a service API publish request to the CAPIF core </w:t>
      </w:r>
      <w:r w:rsidRPr="00A45C25">
        <w:t>function</w:t>
      </w:r>
      <w:r w:rsidRPr="0072789D">
        <w:t>, with the details of the service API.</w:t>
      </w:r>
      <w:r w:rsidR="00612182">
        <w:t xml:space="preserve"> If the service API is to be shared to other CAPIF core functions, the shareable information </w:t>
      </w:r>
      <w:r w:rsidR="006E5E51">
        <w:t xml:space="preserve">and the </w:t>
      </w:r>
      <w:r w:rsidR="006E5E51" w:rsidRPr="00C205B1">
        <w:t>CAPIF provider domain information</w:t>
      </w:r>
      <w:r w:rsidR="006E5E51">
        <w:t xml:space="preserve"> are </w:t>
      </w:r>
      <w:r w:rsidR="00612182">
        <w:t>included.</w:t>
      </w:r>
    </w:p>
    <w:p w:rsidR="00A45C25" w:rsidRPr="0072789D" w:rsidRDefault="00A45C25" w:rsidP="0072789D">
      <w:pPr>
        <w:pStyle w:val="B1"/>
      </w:pPr>
      <w:r w:rsidRPr="0072789D">
        <w:t>2.</w:t>
      </w:r>
      <w:r w:rsidRPr="0072789D">
        <w:tab/>
        <w:t>Upon receiving the service API publish request, the CAPIF core</w:t>
      </w:r>
      <w:r w:rsidRPr="00A45C25">
        <w:t xml:space="preserve"> function</w:t>
      </w:r>
      <w:r w:rsidRPr="0072789D">
        <w:t xml:space="preserve"> checks whether the API publishing function is authorized to publish service APIs. If the check is successful, the service API information provided by the API publishing function is stored at the CAPIF core function (API registry).</w:t>
      </w:r>
    </w:p>
    <w:p w:rsidR="00A45C25" w:rsidRPr="0072789D" w:rsidRDefault="00A45C25" w:rsidP="0072789D">
      <w:pPr>
        <w:pStyle w:val="B1"/>
      </w:pPr>
      <w:r w:rsidRPr="0072789D">
        <w:t>3.</w:t>
      </w:r>
      <w:r w:rsidRPr="0072789D">
        <w:tab/>
        <w:t>The CAPIF core function provides a service API publish response to the API publishing function indicating success or failure result and triggers notifications to subscribed API invokers as described in subclause 8.</w:t>
      </w:r>
      <w:r w:rsidR="0054150D">
        <w:rPr>
          <w:lang w:val="en-US"/>
        </w:rPr>
        <w:t>8</w:t>
      </w:r>
      <w:r w:rsidR="0044706A">
        <w:rPr>
          <w:lang w:val="en-US"/>
        </w:rPr>
        <w:t>.4</w:t>
      </w:r>
      <w:r w:rsidRPr="0072789D">
        <w:t>.</w:t>
      </w:r>
    </w:p>
    <w:p w:rsidR="002A0A5C" w:rsidRPr="00A45C25" w:rsidRDefault="002A0A5C" w:rsidP="002A0A5C">
      <w:pPr>
        <w:pStyle w:val="Heading2"/>
        <w:rPr>
          <w:noProof/>
        </w:rPr>
      </w:pPr>
      <w:bookmarkStart w:id="217" w:name="_Toc154660804"/>
      <w:r w:rsidRPr="00A45C25">
        <w:t>8.</w:t>
      </w:r>
      <w:r w:rsidR="008D6B15">
        <w:t>4</w:t>
      </w:r>
      <w:r w:rsidRPr="00A45C25">
        <w:tab/>
      </w:r>
      <w:r>
        <w:t>Unp</w:t>
      </w:r>
      <w:r w:rsidRPr="00A45C25">
        <w:t>ublish service APIs</w:t>
      </w:r>
      <w:bookmarkEnd w:id="217"/>
    </w:p>
    <w:p w:rsidR="002A0A5C" w:rsidRPr="00A45C25" w:rsidRDefault="002A0A5C" w:rsidP="002A0A5C">
      <w:pPr>
        <w:pStyle w:val="Heading3"/>
      </w:pPr>
      <w:bookmarkStart w:id="218" w:name="_Toc154660805"/>
      <w:r w:rsidRPr="00A45C25">
        <w:t>8.</w:t>
      </w:r>
      <w:r w:rsidR="008D6B15">
        <w:t>4</w:t>
      </w:r>
      <w:r w:rsidRPr="00A45C25">
        <w:t>.1</w:t>
      </w:r>
      <w:r w:rsidRPr="00A45C25">
        <w:tab/>
        <w:t>General</w:t>
      </w:r>
      <w:bookmarkEnd w:id="218"/>
    </w:p>
    <w:p w:rsidR="002A0A5C" w:rsidRPr="00A45C25" w:rsidRDefault="002A0A5C" w:rsidP="002A0A5C">
      <w:pPr>
        <w:rPr>
          <w:lang w:val="en-US"/>
        </w:rPr>
      </w:pPr>
      <w:r w:rsidRPr="00A45C25">
        <w:rPr>
          <w:lang w:val="en-US"/>
        </w:rPr>
        <w:t xml:space="preserve">The CAPIF supports </w:t>
      </w:r>
      <w:r>
        <w:rPr>
          <w:lang w:val="en-US"/>
        </w:rPr>
        <w:t>un</w:t>
      </w:r>
      <w:r w:rsidRPr="00A45C25">
        <w:rPr>
          <w:lang w:val="en-US"/>
        </w:rPr>
        <w:t>publishing service APIs by the API provider.</w:t>
      </w:r>
      <w:r>
        <w:rPr>
          <w:lang w:val="en-US"/>
        </w:rPr>
        <w:t xml:space="preserve"> Once the service API information is unpublished, it is no more available to be discovered by API invokers.</w:t>
      </w:r>
      <w:r w:rsidR="009230FB" w:rsidRPr="00C5683C">
        <w:rPr>
          <w:lang w:val="en-US"/>
        </w:rPr>
        <w:t xml:space="preserve"> </w:t>
      </w:r>
      <w:r w:rsidR="009230FB">
        <w:rPr>
          <w:lang w:val="en-US"/>
        </w:rPr>
        <w:t>The API publishing function can be within PLMN trust domain or within 3</w:t>
      </w:r>
      <w:r w:rsidR="009230FB" w:rsidRPr="00C5683C">
        <w:rPr>
          <w:vertAlign w:val="superscript"/>
          <w:lang w:val="en-US"/>
        </w:rPr>
        <w:t>rd</w:t>
      </w:r>
      <w:r w:rsidR="009230FB">
        <w:rPr>
          <w:lang w:val="en-US"/>
        </w:rPr>
        <w:t xml:space="preserve"> party trust domain.</w:t>
      </w:r>
    </w:p>
    <w:p w:rsidR="002A0A5C" w:rsidRPr="00A45C25" w:rsidRDefault="002A0A5C" w:rsidP="002A0A5C">
      <w:pPr>
        <w:pStyle w:val="Heading3"/>
      </w:pPr>
      <w:bookmarkStart w:id="219" w:name="_Toc154660806"/>
      <w:r w:rsidRPr="00A45C25">
        <w:t>8.</w:t>
      </w:r>
      <w:r w:rsidR="008D6B15">
        <w:t>4</w:t>
      </w:r>
      <w:r w:rsidRPr="00A45C25">
        <w:t>.2</w:t>
      </w:r>
      <w:r w:rsidRPr="00A45C25">
        <w:tab/>
        <w:t>Information flows</w:t>
      </w:r>
      <w:bookmarkEnd w:id="219"/>
    </w:p>
    <w:p w:rsidR="002A0A5C" w:rsidRPr="00A45C25" w:rsidRDefault="002A0A5C" w:rsidP="002A0A5C">
      <w:pPr>
        <w:pStyle w:val="Heading4"/>
      </w:pPr>
      <w:bookmarkStart w:id="220" w:name="_Toc154660807"/>
      <w:r w:rsidRPr="00A45C25">
        <w:t>8.</w:t>
      </w:r>
      <w:r w:rsidR="008D6B15">
        <w:t>4</w:t>
      </w:r>
      <w:r w:rsidRPr="00A45C25">
        <w:t>.2.1</w:t>
      </w:r>
      <w:r w:rsidRPr="00A45C25">
        <w:tab/>
        <w:t xml:space="preserve">Service API </w:t>
      </w:r>
      <w:r>
        <w:t>un</w:t>
      </w:r>
      <w:r w:rsidRPr="00A45C25">
        <w:t>publish request</w:t>
      </w:r>
      <w:bookmarkEnd w:id="220"/>
    </w:p>
    <w:p w:rsidR="002A0A5C" w:rsidRPr="00A45C25" w:rsidRDefault="002A0A5C" w:rsidP="002A0A5C">
      <w:r w:rsidRPr="00A45C25">
        <w:t>Table 8.</w:t>
      </w:r>
      <w:r w:rsidR="008D6B15">
        <w:t>4</w:t>
      </w:r>
      <w:r w:rsidRPr="00A45C25">
        <w:rPr>
          <w:lang w:eastAsia="zh-CN"/>
        </w:rPr>
        <w:t>.2.1-1</w:t>
      </w:r>
      <w:r w:rsidRPr="00A45C25">
        <w:t xml:space="preserve"> describes the information flow service API </w:t>
      </w:r>
      <w:r>
        <w:t>un</w:t>
      </w:r>
      <w:r w:rsidRPr="00A45C25">
        <w:t>publish request from the API publishing function to the CAPIF core function.</w:t>
      </w:r>
    </w:p>
    <w:p w:rsidR="002A0A5C" w:rsidRPr="00A45C25" w:rsidRDefault="002A0A5C" w:rsidP="002A0A5C">
      <w:pPr>
        <w:pStyle w:val="TH"/>
        <w:rPr>
          <w:lang w:val="en-US"/>
        </w:rPr>
      </w:pPr>
      <w:r w:rsidRPr="00A45C25">
        <w:t>Table 8.</w:t>
      </w:r>
      <w:r w:rsidR="008D6B15">
        <w:t>4</w:t>
      </w:r>
      <w:r w:rsidRPr="00A45C25">
        <w:t>.</w:t>
      </w:r>
      <w:r w:rsidRPr="00A45C25">
        <w:rPr>
          <w:lang w:val="en-US"/>
        </w:rPr>
        <w:t>2</w:t>
      </w:r>
      <w:r w:rsidRPr="00A45C25">
        <w:t>.</w:t>
      </w:r>
      <w:r w:rsidRPr="00A45C25">
        <w:rPr>
          <w:lang w:val="en-US"/>
        </w:rPr>
        <w:t>1</w:t>
      </w:r>
      <w:r w:rsidRPr="00A45C25">
        <w:t xml:space="preserve">-1: </w:t>
      </w:r>
      <w:r w:rsidRPr="00A45C25">
        <w:rPr>
          <w:lang w:val="en-US"/>
        </w:rPr>
        <w:t xml:space="preserve">Service API </w:t>
      </w:r>
      <w:r>
        <w:rPr>
          <w:lang w:val="en-US"/>
        </w:rPr>
        <w:t>un</w:t>
      </w:r>
      <w:r w:rsidRPr="00A45C25">
        <w:rPr>
          <w:lang w:val="en-US"/>
        </w:rPr>
        <w:t>publish request</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API publisher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information of the API publisher may include identity, authentication and authorization information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rPr>
                <w:lang w:eastAsia="zh-CN"/>
              </w:rPr>
              <w:t>Service API published information reference</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information provided by the CAPIF core function which can be for referencing the information (set) about the published service API by the API publishing function.</w:t>
            </w:r>
          </w:p>
        </w:tc>
      </w:tr>
    </w:tbl>
    <w:p w:rsidR="002A0A5C" w:rsidRPr="00A45C25" w:rsidRDefault="002A0A5C" w:rsidP="002A0A5C"/>
    <w:p w:rsidR="002A0A5C" w:rsidRPr="00A45C25" w:rsidRDefault="002A0A5C" w:rsidP="002A0A5C">
      <w:pPr>
        <w:pStyle w:val="Heading4"/>
      </w:pPr>
      <w:bookmarkStart w:id="221" w:name="_Toc154660808"/>
      <w:r w:rsidRPr="00A45C25">
        <w:t>8.</w:t>
      </w:r>
      <w:r w:rsidR="008D6B15">
        <w:t>4</w:t>
      </w:r>
      <w:r w:rsidRPr="00A45C25">
        <w:t>.2.2</w:t>
      </w:r>
      <w:r w:rsidRPr="00A45C25">
        <w:tab/>
        <w:t xml:space="preserve">Service API </w:t>
      </w:r>
      <w:r>
        <w:t>un</w:t>
      </w:r>
      <w:r w:rsidRPr="00A45C25">
        <w:t>publish response</w:t>
      </w:r>
      <w:bookmarkEnd w:id="221"/>
    </w:p>
    <w:p w:rsidR="002A0A5C" w:rsidRPr="00A45C25" w:rsidRDefault="002A0A5C" w:rsidP="002A0A5C">
      <w:r w:rsidRPr="00A45C25">
        <w:t>Table 8.</w:t>
      </w:r>
      <w:r w:rsidR="008D6B15">
        <w:t>4</w:t>
      </w:r>
      <w:r w:rsidRPr="00A45C25">
        <w:rPr>
          <w:lang w:eastAsia="zh-CN"/>
        </w:rPr>
        <w:t>.2.2-1</w:t>
      </w:r>
      <w:r w:rsidRPr="00A45C25">
        <w:t xml:space="preserve"> describes the information flow service API </w:t>
      </w:r>
      <w:r>
        <w:t>un</w:t>
      </w:r>
      <w:r w:rsidRPr="00A45C25">
        <w:t>publish response from the CAPIF core function to the API publishing function.</w:t>
      </w:r>
    </w:p>
    <w:p w:rsidR="002A0A5C" w:rsidRPr="00A45C25" w:rsidRDefault="002A0A5C" w:rsidP="002A0A5C">
      <w:pPr>
        <w:pStyle w:val="TH"/>
        <w:rPr>
          <w:lang w:val="en-US"/>
        </w:rPr>
      </w:pPr>
      <w:r w:rsidRPr="00A45C25">
        <w:t>Table 8.</w:t>
      </w:r>
      <w:r w:rsidR="008D6B15">
        <w:t>4</w:t>
      </w:r>
      <w:r w:rsidRPr="00A45C25">
        <w:t>.</w:t>
      </w:r>
      <w:r w:rsidRPr="00A45C25">
        <w:rPr>
          <w:lang w:val="en-US"/>
        </w:rPr>
        <w:t>2</w:t>
      </w:r>
      <w:r w:rsidRPr="00A45C25">
        <w:t>.</w:t>
      </w:r>
      <w:r w:rsidRPr="00A45C25">
        <w:rPr>
          <w:lang w:val="en-US"/>
        </w:rPr>
        <w:t>2</w:t>
      </w:r>
      <w:r w:rsidRPr="00A45C25">
        <w:t xml:space="preserve">-1: </w:t>
      </w:r>
      <w:r w:rsidRPr="00A45C25">
        <w:rPr>
          <w:lang w:val="en-US"/>
        </w:rPr>
        <w:t xml:space="preserve">Service API </w:t>
      </w:r>
      <w:r>
        <w:rPr>
          <w:lang w:val="en-US"/>
        </w:rPr>
        <w:t>un</w:t>
      </w:r>
      <w:r w:rsidRPr="00A45C25">
        <w:rPr>
          <w:lang w:val="en-US"/>
        </w:rPr>
        <w:t>publish response</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Del="00682438" w:rsidRDefault="002A0A5C" w:rsidP="007C62D0">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rPr>
                <w:rFonts w:hint="eastAsia"/>
                <w:lang w:eastAsia="zh-CN"/>
              </w:rPr>
              <w:t xml:space="preserve">Indicates the success or failure of </w:t>
            </w:r>
            <w:r w:rsidRPr="003A1AAC">
              <w:rPr>
                <w:lang w:eastAsia="zh-CN"/>
              </w:rPr>
              <w:t>unpublishing the service API information</w:t>
            </w:r>
          </w:p>
        </w:tc>
      </w:tr>
    </w:tbl>
    <w:p w:rsidR="00673862" w:rsidRPr="00A45C25" w:rsidRDefault="00673862" w:rsidP="00673862"/>
    <w:p w:rsidR="002A0A5C" w:rsidRPr="00A45C25" w:rsidRDefault="002A0A5C" w:rsidP="002A0A5C">
      <w:pPr>
        <w:pStyle w:val="Heading3"/>
      </w:pPr>
      <w:bookmarkStart w:id="222" w:name="_Toc154660809"/>
      <w:r w:rsidRPr="00A45C25">
        <w:t>8.</w:t>
      </w:r>
      <w:r w:rsidR="008D6B15">
        <w:t>4</w:t>
      </w:r>
      <w:r w:rsidRPr="00A45C25">
        <w:t>.3</w:t>
      </w:r>
      <w:r w:rsidRPr="00A45C25">
        <w:tab/>
        <w:t>Procedure</w:t>
      </w:r>
      <w:bookmarkEnd w:id="222"/>
    </w:p>
    <w:p w:rsidR="002A0A5C" w:rsidRPr="00A45C25" w:rsidRDefault="002A0A5C" w:rsidP="002A0A5C">
      <w:pPr>
        <w:rPr>
          <w:noProof/>
          <w:lang w:val="en-US"/>
        </w:rPr>
      </w:pPr>
      <w:r w:rsidRPr="00A45C25">
        <w:rPr>
          <w:noProof/>
          <w:lang w:val="en-US"/>
        </w:rPr>
        <w:t>Figure 8.</w:t>
      </w:r>
      <w:r w:rsidR="008D6B15">
        <w:rPr>
          <w:noProof/>
          <w:lang w:val="en-US"/>
        </w:rPr>
        <w:t>4</w:t>
      </w:r>
      <w:r w:rsidRPr="00A45C25">
        <w:rPr>
          <w:noProof/>
          <w:lang w:val="en-US"/>
        </w:rPr>
        <w:t xml:space="preserve">.3-1 illustrates the procedure for </w:t>
      </w:r>
      <w:r>
        <w:rPr>
          <w:noProof/>
          <w:lang w:val="en-US"/>
        </w:rPr>
        <w:t>un</w:t>
      </w:r>
      <w:r w:rsidRPr="00A45C25">
        <w:rPr>
          <w:noProof/>
          <w:lang w:val="en-US"/>
        </w:rPr>
        <w:t xml:space="preserve">publishing the service APIs. The service API </w:t>
      </w:r>
      <w:r>
        <w:rPr>
          <w:noProof/>
          <w:lang w:val="en-US"/>
        </w:rPr>
        <w:t>un</w:t>
      </w:r>
      <w:r w:rsidRPr="00A45C25">
        <w:rPr>
          <w:noProof/>
          <w:lang w:val="en-US"/>
        </w:rPr>
        <w:t xml:space="preserve">publish mechanism is supported by the CAPIF core function. </w:t>
      </w:r>
    </w:p>
    <w:p w:rsidR="002A0A5C" w:rsidRPr="00A45C25" w:rsidRDefault="002A0A5C" w:rsidP="002A0A5C">
      <w:pPr>
        <w:rPr>
          <w:noProof/>
          <w:lang w:val="en-US"/>
        </w:rPr>
      </w:pPr>
      <w:r w:rsidRPr="00A45C25">
        <w:rPr>
          <w:noProof/>
          <w:lang w:val="en-US"/>
        </w:rPr>
        <w:t>Pre-conditions:</w:t>
      </w:r>
    </w:p>
    <w:p w:rsidR="002A0A5C" w:rsidRPr="0072789D" w:rsidRDefault="002A0A5C" w:rsidP="002A0A5C">
      <w:pPr>
        <w:pStyle w:val="B1"/>
      </w:pPr>
      <w:r w:rsidRPr="0072789D">
        <w:t>1.</w:t>
      </w:r>
      <w:r w:rsidRPr="0072789D">
        <w:tab/>
      </w:r>
      <w:r w:rsidR="009230FB">
        <w:t>Authorization details of the APF are available with t</w:t>
      </w:r>
      <w:r w:rsidRPr="0072789D">
        <w:t>he CAPIF core function</w:t>
      </w:r>
      <w:r w:rsidR="00FA4388">
        <w:rPr>
          <w:lang w:val="en-US"/>
        </w:rPr>
        <w:t>.</w:t>
      </w:r>
    </w:p>
    <w:p w:rsidR="002A0A5C" w:rsidRPr="0072789D" w:rsidRDefault="002A0A5C" w:rsidP="002A0A5C">
      <w:pPr>
        <w:pStyle w:val="B1"/>
      </w:pPr>
      <w:r w:rsidRPr="0072789D">
        <w:t>2.</w:t>
      </w:r>
      <w:r w:rsidRPr="0072789D">
        <w:tab/>
        <w:t xml:space="preserve">API invokers may have subscribed with </w:t>
      </w:r>
      <w:r w:rsidR="00FA4388">
        <w:rPr>
          <w:lang w:val="en-US"/>
        </w:rPr>
        <w:t xml:space="preserve">the </w:t>
      </w:r>
      <w:r w:rsidRPr="0072789D">
        <w:t xml:space="preserve">CAPIF core function to obtain </w:t>
      </w:r>
      <w:r>
        <w:t>notification regarding</w:t>
      </w:r>
      <w:r w:rsidRPr="0072789D">
        <w:t xml:space="preserve"> service API </w:t>
      </w:r>
      <w:r>
        <w:t>unpublish</w:t>
      </w:r>
      <w:r w:rsidRPr="0072789D">
        <w:t>.</w:t>
      </w:r>
    </w:p>
    <w:p w:rsidR="002A0A5C" w:rsidRPr="00A45C25" w:rsidRDefault="002A0A5C" w:rsidP="002A0A5C">
      <w:pPr>
        <w:pStyle w:val="TH"/>
        <w:rPr>
          <w:lang w:val="en-US"/>
        </w:rPr>
      </w:pPr>
      <w:r>
        <w:rPr>
          <w:lang w:val="en-US"/>
        </w:rPr>
        <w:object w:dxaOrig="5556" w:dyaOrig="3216">
          <v:shape id="_x0000_i1046" type="#_x0000_t75" style="width:278pt;height:160.9pt" o:ole="">
            <v:imagedata r:id="rId50" o:title=""/>
          </v:shape>
          <o:OLEObject Type="Embed" ProgID="Visio.Drawing.11" ShapeID="_x0000_i1046" DrawAspect="Content" ObjectID="_1771853337" r:id="rId51"/>
        </w:object>
      </w:r>
    </w:p>
    <w:p w:rsidR="002A0A5C" w:rsidRPr="00A45C25" w:rsidRDefault="002A0A5C" w:rsidP="002A0A5C">
      <w:pPr>
        <w:pStyle w:val="TF"/>
        <w:rPr>
          <w:noProof/>
          <w:lang w:val="en-US"/>
        </w:rPr>
      </w:pPr>
      <w:r w:rsidRPr="00A45C25">
        <w:t>Figure 8.</w:t>
      </w:r>
      <w:r w:rsidR="008D6B15">
        <w:t>4</w:t>
      </w:r>
      <w:r w:rsidRPr="00A45C25">
        <w:t xml:space="preserve">.3-1: </w:t>
      </w:r>
      <w:r>
        <w:t>Unp</w:t>
      </w:r>
      <w:r w:rsidRPr="00A45C25">
        <w:t>ublish service APIs</w:t>
      </w:r>
    </w:p>
    <w:p w:rsidR="002A0A5C" w:rsidRPr="0072789D" w:rsidRDefault="002A0A5C" w:rsidP="002A0A5C">
      <w:pPr>
        <w:pStyle w:val="B1"/>
      </w:pPr>
      <w:r w:rsidRPr="0072789D">
        <w:t>1.</w:t>
      </w:r>
      <w:r w:rsidRPr="0072789D">
        <w:tab/>
        <w:t xml:space="preserve">The API publishing function sends a service API </w:t>
      </w:r>
      <w:r>
        <w:t>un</w:t>
      </w:r>
      <w:r w:rsidRPr="0072789D">
        <w:t xml:space="preserve">publish request to the CAPIF core </w:t>
      </w:r>
      <w:r w:rsidRPr="00A45C25">
        <w:t>function</w:t>
      </w:r>
      <w:r w:rsidRPr="0072789D">
        <w:t xml:space="preserve">, </w:t>
      </w:r>
      <w:r>
        <w:t xml:space="preserve">with </w:t>
      </w:r>
      <w:r>
        <w:rPr>
          <w:lang w:eastAsia="zh-CN"/>
        </w:rPr>
        <w:t xml:space="preserve">service API published information reference provided by </w:t>
      </w:r>
      <w:r w:rsidR="00FA4388">
        <w:rPr>
          <w:lang w:val="en-US" w:eastAsia="zh-CN"/>
        </w:rPr>
        <w:t xml:space="preserve">the </w:t>
      </w:r>
      <w:r>
        <w:rPr>
          <w:lang w:eastAsia="zh-CN"/>
        </w:rPr>
        <w:t>CAPIF core function when the service API was published.</w:t>
      </w:r>
    </w:p>
    <w:p w:rsidR="002A0A5C" w:rsidRPr="0072789D" w:rsidRDefault="002A0A5C" w:rsidP="002A0A5C">
      <w:pPr>
        <w:pStyle w:val="B1"/>
      </w:pPr>
      <w:r w:rsidRPr="0072789D">
        <w:t>2.</w:t>
      </w:r>
      <w:r w:rsidRPr="0072789D">
        <w:tab/>
        <w:t xml:space="preserve">Upon receiving the service API </w:t>
      </w:r>
      <w:r>
        <w:t>un</w:t>
      </w:r>
      <w:r w:rsidRPr="0072789D">
        <w:t>publish request, the CAPIF core</w:t>
      </w:r>
      <w:r w:rsidRPr="00A45C25">
        <w:t xml:space="preserve"> function</w:t>
      </w:r>
      <w:r w:rsidRPr="0072789D">
        <w:t xml:space="preserve"> checks whether the API publishing function is authorized to </w:t>
      </w:r>
      <w:r>
        <w:t>un</w:t>
      </w:r>
      <w:r w:rsidRPr="0072789D">
        <w:t xml:space="preserve">publish service APIs. If the check is successful, the service API information provided by the API publishing function is </w:t>
      </w:r>
      <w:r>
        <w:t>removed</w:t>
      </w:r>
      <w:r w:rsidRPr="0072789D">
        <w:t xml:space="preserve"> at the CAPIF core function (API registry).</w:t>
      </w:r>
    </w:p>
    <w:p w:rsidR="002A0A5C" w:rsidRPr="0072789D" w:rsidRDefault="002A0A5C" w:rsidP="002A0A5C">
      <w:pPr>
        <w:pStyle w:val="B1"/>
      </w:pPr>
      <w:r w:rsidRPr="0072789D">
        <w:t>3.</w:t>
      </w:r>
      <w:r w:rsidRPr="0072789D">
        <w:tab/>
        <w:t xml:space="preserve">The CAPIF core function provides a service API </w:t>
      </w:r>
      <w:r>
        <w:t>un</w:t>
      </w:r>
      <w:r w:rsidRPr="0072789D">
        <w:t>publish response to the API publishing function</w:t>
      </w:r>
      <w:r>
        <w:t xml:space="preserve"> </w:t>
      </w:r>
      <w:r w:rsidRPr="0072789D">
        <w:t>and triggers notifications to subscribed API invokers as described in subclause 8.</w:t>
      </w:r>
      <w:r w:rsidR="006E58AE">
        <w:rPr>
          <w:lang w:val="en-US"/>
        </w:rPr>
        <w:t>8</w:t>
      </w:r>
      <w:r w:rsidRPr="0072789D">
        <w:t>.</w:t>
      </w:r>
      <w:r>
        <w:t>4.</w:t>
      </w:r>
    </w:p>
    <w:p w:rsidR="002A0A5C" w:rsidRPr="00A45C25" w:rsidRDefault="002A0A5C" w:rsidP="002A0A5C">
      <w:pPr>
        <w:pStyle w:val="Heading2"/>
        <w:rPr>
          <w:noProof/>
        </w:rPr>
      </w:pPr>
      <w:bookmarkStart w:id="223" w:name="_Toc154660810"/>
      <w:r w:rsidRPr="00A45C25">
        <w:t>8.</w:t>
      </w:r>
      <w:r w:rsidR="008D6B15">
        <w:t>5</w:t>
      </w:r>
      <w:r w:rsidRPr="00A45C25">
        <w:tab/>
      </w:r>
      <w:r>
        <w:t>Retrieve</w:t>
      </w:r>
      <w:r w:rsidRPr="00A45C25">
        <w:t xml:space="preserve"> service APIs</w:t>
      </w:r>
      <w:bookmarkEnd w:id="223"/>
    </w:p>
    <w:p w:rsidR="002A0A5C" w:rsidRPr="00A45C25" w:rsidRDefault="002A0A5C" w:rsidP="002A0A5C">
      <w:pPr>
        <w:pStyle w:val="Heading3"/>
      </w:pPr>
      <w:bookmarkStart w:id="224" w:name="_Toc154660811"/>
      <w:r w:rsidRPr="00A45C25">
        <w:t>8.</w:t>
      </w:r>
      <w:r w:rsidR="008D6B15">
        <w:t>5</w:t>
      </w:r>
      <w:r w:rsidRPr="00A45C25">
        <w:t>.1</w:t>
      </w:r>
      <w:r w:rsidRPr="00A45C25">
        <w:tab/>
        <w:t>General</w:t>
      </w:r>
      <w:bookmarkEnd w:id="224"/>
    </w:p>
    <w:p w:rsidR="002A0A5C" w:rsidRPr="00A45C25" w:rsidRDefault="002A0A5C" w:rsidP="002A0A5C">
      <w:pPr>
        <w:rPr>
          <w:lang w:val="en-US"/>
        </w:rPr>
      </w:pPr>
      <w:r w:rsidRPr="00A45C25">
        <w:rPr>
          <w:lang w:val="en-US"/>
        </w:rPr>
        <w:t xml:space="preserve">The CAPIF supports </w:t>
      </w:r>
      <w:r>
        <w:rPr>
          <w:lang w:val="en-US"/>
        </w:rPr>
        <w:t>retrieving the</w:t>
      </w:r>
      <w:r w:rsidRPr="00A45C25">
        <w:rPr>
          <w:lang w:val="en-US"/>
        </w:rPr>
        <w:t xml:space="preserve"> </w:t>
      </w:r>
      <w:r>
        <w:rPr>
          <w:lang w:val="en-US"/>
        </w:rPr>
        <w:t xml:space="preserve">published </w:t>
      </w:r>
      <w:r w:rsidRPr="00A45C25">
        <w:rPr>
          <w:lang w:val="en-US"/>
        </w:rPr>
        <w:t xml:space="preserve">service APIs </w:t>
      </w:r>
      <w:r>
        <w:rPr>
          <w:lang w:val="en-US"/>
        </w:rPr>
        <w:t xml:space="preserve">information </w:t>
      </w:r>
      <w:r w:rsidRPr="00A45C25">
        <w:rPr>
          <w:lang w:val="en-US"/>
        </w:rPr>
        <w:t>by the API provider.</w:t>
      </w:r>
      <w:r w:rsidR="009230FB" w:rsidRPr="00C5683C">
        <w:rPr>
          <w:lang w:val="en-US"/>
        </w:rPr>
        <w:t xml:space="preserve"> </w:t>
      </w:r>
      <w:r w:rsidR="009230FB">
        <w:rPr>
          <w:lang w:val="en-US"/>
        </w:rPr>
        <w:t>The API publishing function can be within PLMN trust domain or within 3</w:t>
      </w:r>
      <w:r w:rsidR="009230FB" w:rsidRPr="00C5683C">
        <w:rPr>
          <w:vertAlign w:val="superscript"/>
          <w:lang w:val="en-US"/>
        </w:rPr>
        <w:t>rd</w:t>
      </w:r>
      <w:r w:rsidR="009230FB">
        <w:rPr>
          <w:lang w:val="en-US"/>
        </w:rPr>
        <w:t xml:space="preserve"> party trust domain.</w:t>
      </w:r>
    </w:p>
    <w:p w:rsidR="002A0A5C" w:rsidRPr="00A45C25" w:rsidRDefault="002A0A5C" w:rsidP="002A0A5C">
      <w:pPr>
        <w:pStyle w:val="Heading3"/>
      </w:pPr>
      <w:bookmarkStart w:id="225" w:name="_Toc154660812"/>
      <w:r w:rsidRPr="00A45C25">
        <w:t>8.</w:t>
      </w:r>
      <w:r w:rsidR="008D6B15">
        <w:t>5</w:t>
      </w:r>
      <w:r w:rsidRPr="00A45C25">
        <w:t>.2</w:t>
      </w:r>
      <w:r w:rsidRPr="00A45C25">
        <w:tab/>
        <w:t>Information flows</w:t>
      </w:r>
      <w:bookmarkEnd w:id="225"/>
    </w:p>
    <w:p w:rsidR="002A0A5C" w:rsidRPr="00A45C25" w:rsidRDefault="002A0A5C" w:rsidP="002A0A5C">
      <w:pPr>
        <w:pStyle w:val="Heading4"/>
      </w:pPr>
      <w:bookmarkStart w:id="226" w:name="_Toc154660813"/>
      <w:r w:rsidRPr="00A45C25">
        <w:t>8.</w:t>
      </w:r>
      <w:r w:rsidR="008D6B15">
        <w:t>5</w:t>
      </w:r>
      <w:r w:rsidRPr="00A45C25">
        <w:t>.2.1</w:t>
      </w:r>
      <w:r w:rsidRPr="00A45C25">
        <w:tab/>
        <w:t xml:space="preserve">Service API </w:t>
      </w:r>
      <w:r>
        <w:t>get</w:t>
      </w:r>
      <w:r w:rsidRPr="00A45C25">
        <w:t xml:space="preserve"> request</w:t>
      </w:r>
      <w:bookmarkEnd w:id="226"/>
    </w:p>
    <w:p w:rsidR="002A0A5C" w:rsidRPr="00A45C25" w:rsidRDefault="002A0A5C" w:rsidP="002A0A5C">
      <w:r w:rsidRPr="00A45C25">
        <w:t>Table 8.</w:t>
      </w:r>
      <w:r w:rsidR="008D6B15">
        <w:t>5</w:t>
      </w:r>
      <w:r w:rsidRPr="00A45C25">
        <w:rPr>
          <w:lang w:eastAsia="zh-CN"/>
        </w:rPr>
        <w:t>.2.1-1</w:t>
      </w:r>
      <w:r w:rsidRPr="00A45C25">
        <w:t xml:space="preserve"> describes the information flow service API </w:t>
      </w:r>
      <w:r>
        <w:t>get</w:t>
      </w:r>
      <w:r w:rsidRPr="00A45C25">
        <w:t xml:space="preserve"> request from the API publishing function to the CAPIF core function.</w:t>
      </w:r>
    </w:p>
    <w:p w:rsidR="002A0A5C" w:rsidRPr="00A45C25" w:rsidRDefault="002A0A5C" w:rsidP="002A0A5C">
      <w:pPr>
        <w:pStyle w:val="TH"/>
        <w:rPr>
          <w:lang w:val="en-US"/>
        </w:rPr>
      </w:pPr>
      <w:r w:rsidRPr="00A45C25">
        <w:t>Table 8.</w:t>
      </w:r>
      <w:r w:rsidR="008D6B15">
        <w:t>5</w:t>
      </w:r>
      <w:r w:rsidRPr="00A45C25">
        <w:t>.</w:t>
      </w:r>
      <w:r w:rsidRPr="00A45C25">
        <w:rPr>
          <w:lang w:val="en-US"/>
        </w:rPr>
        <w:t>2</w:t>
      </w:r>
      <w:r w:rsidRPr="00A45C25">
        <w:t>.</w:t>
      </w:r>
      <w:r w:rsidRPr="00A45C25">
        <w:rPr>
          <w:lang w:val="en-US"/>
        </w:rPr>
        <w:t>1</w:t>
      </w:r>
      <w:r w:rsidRPr="00A45C25">
        <w:t xml:space="preserve">-1: </w:t>
      </w:r>
      <w:r w:rsidRPr="00A45C25">
        <w:rPr>
          <w:lang w:val="en-US"/>
        </w:rPr>
        <w:t xml:space="preserve">Service API </w:t>
      </w:r>
      <w:r>
        <w:rPr>
          <w:lang w:val="en-US"/>
        </w:rPr>
        <w:t>get</w:t>
      </w:r>
      <w:r w:rsidRPr="00A45C25">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API publisher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information of the API publisher may include identity, authentication and authorization information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rPr>
                <w:lang w:eastAsia="zh-CN"/>
              </w:rPr>
              <w:t>Service API published information reference</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 xml:space="preserve">The information provided by </w:t>
            </w:r>
            <w:r w:rsidR="00FA4388">
              <w:t xml:space="preserve">the </w:t>
            </w:r>
            <w:r w:rsidRPr="003A1AAC">
              <w:t>CAPIF core function which can be for referencing the information (set) about the published service API by the API publishing function.</w:t>
            </w:r>
          </w:p>
        </w:tc>
      </w:tr>
    </w:tbl>
    <w:p w:rsidR="002A0A5C" w:rsidRPr="00A45C25" w:rsidRDefault="002A0A5C" w:rsidP="002A0A5C"/>
    <w:p w:rsidR="002A0A5C" w:rsidRPr="00A45C25" w:rsidRDefault="002A0A5C" w:rsidP="002A0A5C">
      <w:pPr>
        <w:pStyle w:val="Heading4"/>
      </w:pPr>
      <w:bookmarkStart w:id="227" w:name="_Toc154660814"/>
      <w:r w:rsidRPr="00A45C25">
        <w:t>8.</w:t>
      </w:r>
      <w:r w:rsidR="008D6B15">
        <w:t>5</w:t>
      </w:r>
      <w:r w:rsidRPr="00A45C25">
        <w:t>.2.2</w:t>
      </w:r>
      <w:r w:rsidRPr="00A45C25">
        <w:tab/>
        <w:t xml:space="preserve">Service API </w:t>
      </w:r>
      <w:r>
        <w:t>get</w:t>
      </w:r>
      <w:r w:rsidRPr="00A45C25">
        <w:t xml:space="preserve"> response</w:t>
      </w:r>
      <w:bookmarkEnd w:id="227"/>
    </w:p>
    <w:p w:rsidR="002A0A5C" w:rsidRPr="00A45C25" w:rsidRDefault="002A0A5C" w:rsidP="002A0A5C">
      <w:r w:rsidRPr="00A45C25">
        <w:t>Table 8.</w:t>
      </w:r>
      <w:r w:rsidR="008D6B15">
        <w:t>5</w:t>
      </w:r>
      <w:r w:rsidRPr="00A45C25">
        <w:rPr>
          <w:lang w:eastAsia="zh-CN"/>
        </w:rPr>
        <w:t>.2.2-1</w:t>
      </w:r>
      <w:r w:rsidRPr="00A45C25">
        <w:t xml:space="preserve"> describes the information flow service API </w:t>
      </w:r>
      <w:r>
        <w:t>get</w:t>
      </w:r>
      <w:r w:rsidRPr="00A45C25">
        <w:t xml:space="preserve"> response from the CAPIF core function to the API publishing function.</w:t>
      </w:r>
    </w:p>
    <w:p w:rsidR="002A0A5C" w:rsidRPr="00A45C25" w:rsidRDefault="002A0A5C" w:rsidP="002A0A5C">
      <w:pPr>
        <w:pStyle w:val="TH"/>
        <w:rPr>
          <w:lang w:val="en-US"/>
        </w:rPr>
      </w:pPr>
      <w:r w:rsidRPr="00A45C25">
        <w:t>Table 8.</w:t>
      </w:r>
      <w:r w:rsidR="008D6B15">
        <w:t>5</w:t>
      </w:r>
      <w:r w:rsidRPr="00A45C25">
        <w:t>.</w:t>
      </w:r>
      <w:r w:rsidRPr="00A45C25">
        <w:rPr>
          <w:lang w:val="en-US"/>
        </w:rPr>
        <w:t>2</w:t>
      </w:r>
      <w:r w:rsidRPr="00A45C25">
        <w:t>.</w:t>
      </w:r>
      <w:r w:rsidRPr="00A45C25">
        <w:rPr>
          <w:lang w:val="en-US"/>
        </w:rPr>
        <w:t>2</w:t>
      </w:r>
      <w:r w:rsidRPr="00A45C25">
        <w:t xml:space="preserve">-1: </w:t>
      </w:r>
      <w:r w:rsidRPr="00A45C25">
        <w:rPr>
          <w:lang w:val="en-US"/>
        </w:rPr>
        <w:t xml:space="preserve">Service API </w:t>
      </w:r>
      <w:r>
        <w:rPr>
          <w:lang w:val="en-US"/>
        </w:rPr>
        <w:t>get</w:t>
      </w:r>
      <w:r w:rsidRPr="00A45C25">
        <w:rPr>
          <w:lang w:val="en-US"/>
        </w:rP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Del="00682438" w:rsidRDefault="002A0A5C" w:rsidP="007C62D0">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rPr>
                <w:rFonts w:hint="eastAsia"/>
                <w:lang w:eastAsia="zh-CN"/>
              </w:rPr>
              <w:t xml:space="preserve">Indicates the success or failure of </w:t>
            </w:r>
            <w:r w:rsidRPr="003A1AAC">
              <w:rPr>
                <w:lang w:eastAsia="zh-CN"/>
              </w:rPr>
              <w:t>retrieving the service API information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rPr>
                <w:rFonts w:hint="eastAsia"/>
                <w:lang w:eastAsia="zh-CN"/>
              </w:rPr>
            </w:pPr>
            <w:r w:rsidRPr="003A1AAC">
              <w:t>Service API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O (see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rPr>
                <w:rFonts w:hint="eastAsia"/>
                <w:lang w:eastAsia="zh-CN"/>
              </w:rPr>
            </w:pPr>
            <w:r w:rsidRPr="003A1AAC">
              <w:t xml:space="preserve">The service API information includes the service </w:t>
            </w:r>
            <w:r w:rsidR="00FE44EF">
              <w:t xml:space="preserve">API </w:t>
            </w:r>
            <w:r w:rsidRPr="003A1AAC">
              <w:t xml:space="preserve">name, service </w:t>
            </w:r>
            <w:r w:rsidR="00FE44EF">
              <w:t xml:space="preserve">API </w:t>
            </w:r>
            <w:r w:rsidRPr="003A1AAC">
              <w:t xml:space="preserve">type, communication type, description, </w:t>
            </w:r>
            <w:r w:rsidR="00317145">
              <w:t>Serving Area Information (optional),</w:t>
            </w:r>
            <w:r w:rsidR="00317145">
              <w:rPr>
                <w:lang w:val="en-US"/>
              </w:rPr>
              <w:t xml:space="preserve"> </w:t>
            </w:r>
            <w:r w:rsidR="00D317DB">
              <w:t xml:space="preserve">AEF location (optional), </w:t>
            </w:r>
            <w:r w:rsidRPr="003A1AAC">
              <w:t>interface details (e.g. IP address, port number, URI), protocols, version numbers, and data format.</w:t>
            </w:r>
          </w:p>
        </w:tc>
      </w:tr>
      <w:tr w:rsidR="002A0A5C" w:rsidRPr="00A45C25" w:rsidTr="007C62D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3624EC">
            <w:pPr>
              <w:pStyle w:val="TAN"/>
            </w:pPr>
            <w:r w:rsidRPr="003A1AAC">
              <w:t>NOTE:</w:t>
            </w:r>
            <w:r w:rsidRPr="003A1AAC">
              <w:tab/>
              <w:t xml:space="preserve">Shall be present if the Result information element indicates that the service API get </w:t>
            </w:r>
            <w:r w:rsidR="003624EC">
              <w:t>request</w:t>
            </w:r>
            <w:r w:rsidR="003624EC" w:rsidRPr="003A1AAC">
              <w:t xml:space="preserve"> </w:t>
            </w:r>
            <w:r w:rsidRPr="003A1AAC">
              <w:t>is successful. Otherwise service API information shall not be present.</w:t>
            </w:r>
          </w:p>
        </w:tc>
      </w:tr>
    </w:tbl>
    <w:p w:rsidR="00673862" w:rsidRPr="00A45C25" w:rsidRDefault="00673862" w:rsidP="00673862"/>
    <w:p w:rsidR="002A0A5C" w:rsidRPr="00A45C25" w:rsidRDefault="002A0A5C" w:rsidP="002A0A5C">
      <w:pPr>
        <w:pStyle w:val="Heading3"/>
      </w:pPr>
      <w:bookmarkStart w:id="228" w:name="_Toc154660815"/>
      <w:r w:rsidRPr="00A45C25">
        <w:t>8.</w:t>
      </w:r>
      <w:r w:rsidR="008D6B15">
        <w:t>5</w:t>
      </w:r>
      <w:r w:rsidRPr="00A45C25">
        <w:t>.3</w:t>
      </w:r>
      <w:r w:rsidRPr="00A45C25">
        <w:tab/>
        <w:t>Procedure</w:t>
      </w:r>
      <w:bookmarkEnd w:id="228"/>
    </w:p>
    <w:p w:rsidR="002A0A5C" w:rsidRPr="00A45C25" w:rsidRDefault="002A0A5C" w:rsidP="002A0A5C">
      <w:pPr>
        <w:rPr>
          <w:noProof/>
          <w:lang w:val="en-US"/>
        </w:rPr>
      </w:pPr>
      <w:r w:rsidRPr="00A45C25">
        <w:rPr>
          <w:noProof/>
          <w:lang w:val="en-US"/>
        </w:rPr>
        <w:t>Figure 8.</w:t>
      </w:r>
      <w:r w:rsidR="008D6B15">
        <w:rPr>
          <w:noProof/>
          <w:lang w:val="en-US"/>
        </w:rPr>
        <w:t>5</w:t>
      </w:r>
      <w:r w:rsidRPr="00A45C25">
        <w:rPr>
          <w:noProof/>
          <w:lang w:val="en-US"/>
        </w:rPr>
        <w:t xml:space="preserve">.3-1 illustrates the procedure for </w:t>
      </w:r>
      <w:r>
        <w:rPr>
          <w:noProof/>
          <w:lang w:val="en-US"/>
        </w:rPr>
        <w:t>retrieving</w:t>
      </w:r>
      <w:r w:rsidRPr="00A45C25">
        <w:rPr>
          <w:noProof/>
          <w:lang w:val="en-US"/>
        </w:rPr>
        <w:t xml:space="preserve"> the service APIs. The service API </w:t>
      </w:r>
      <w:r w:rsidRPr="00026D09">
        <w:rPr>
          <w:noProof/>
          <w:lang w:val="en-US"/>
        </w:rPr>
        <w:t>retr</w:t>
      </w:r>
      <w:r>
        <w:rPr>
          <w:noProof/>
          <w:lang w:val="en-US"/>
        </w:rPr>
        <w:t>ie</w:t>
      </w:r>
      <w:r w:rsidRPr="00026D09">
        <w:rPr>
          <w:noProof/>
          <w:lang w:val="en-US"/>
        </w:rPr>
        <w:t>val</w:t>
      </w:r>
      <w:r w:rsidRPr="00A45C25">
        <w:rPr>
          <w:noProof/>
          <w:lang w:val="en-US"/>
        </w:rPr>
        <w:t xml:space="preserve"> mechanism is supported by the CAPIF core function. </w:t>
      </w:r>
    </w:p>
    <w:p w:rsidR="002A0A5C" w:rsidRPr="00A45C25" w:rsidRDefault="002A0A5C" w:rsidP="002A0A5C">
      <w:pPr>
        <w:rPr>
          <w:noProof/>
          <w:lang w:val="en-US"/>
        </w:rPr>
      </w:pPr>
      <w:r w:rsidRPr="00A45C25">
        <w:rPr>
          <w:noProof/>
          <w:lang w:val="en-US"/>
        </w:rPr>
        <w:t>Pre-condition:</w:t>
      </w:r>
    </w:p>
    <w:p w:rsidR="002A0A5C" w:rsidRPr="0072789D" w:rsidRDefault="009230FB" w:rsidP="002A0A5C">
      <w:pPr>
        <w:pStyle w:val="B1"/>
      </w:pPr>
      <w:r>
        <w:rPr>
          <w:lang w:val="en-US"/>
        </w:rPr>
        <w:t>1.</w:t>
      </w:r>
      <w:r w:rsidR="002A0A5C" w:rsidRPr="0072789D">
        <w:tab/>
      </w:r>
      <w:r>
        <w:t>Authorization details of the APF are available with t</w:t>
      </w:r>
      <w:r w:rsidR="002A0A5C" w:rsidRPr="0072789D">
        <w:t>he CAPIF core function</w:t>
      </w:r>
      <w:r w:rsidR="002A0A5C">
        <w:t>.</w:t>
      </w:r>
    </w:p>
    <w:p w:rsidR="002A0A5C" w:rsidRPr="00A45C25" w:rsidRDefault="002A0A5C" w:rsidP="002A0A5C">
      <w:pPr>
        <w:pStyle w:val="TH"/>
        <w:rPr>
          <w:lang w:val="en-US"/>
        </w:rPr>
      </w:pPr>
      <w:r>
        <w:rPr>
          <w:lang w:val="en-US"/>
        </w:rPr>
        <w:object w:dxaOrig="5556" w:dyaOrig="3216">
          <v:shape id="_x0000_i1047" type="#_x0000_t75" style="width:278pt;height:160.9pt" o:ole="">
            <v:imagedata r:id="rId52" o:title=""/>
          </v:shape>
          <o:OLEObject Type="Embed" ProgID="Visio.Drawing.11" ShapeID="_x0000_i1047" DrawAspect="Content" ObjectID="_1771853338" r:id="rId53"/>
        </w:object>
      </w:r>
    </w:p>
    <w:p w:rsidR="002A0A5C" w:rsidRPr="00A45C25" w:rsidRDefault="002A0A5C" w:rsidP="002A0A5C">
      <w:pPr>
        <w:pStyle w:val="TF"/>
        <w:rPr>
          <w:noProof/>
          <w:lang w:val="en-US"/>
        </w:rPr>
      </w:pPr>
      <w:r w:rsidRPr="00A45C25">
        <w:t>Figure 8.</w:t>
      </w:r>
      <w:r w:rsidR="008D6B15">
        <w:t>5</w:t>
      </w:r>
      <w:r w:rsidRPr="00A45C25">
        <w:t xml:space="preserve">.3-1: </w:t>
      </w:r>
      <w:r>
        <w:t>Retrieve</w:t>
      </w:r>
      <w:r w:rsidRPr="00A45C25">
        <w:t xml:space="preserve"> service APIs</w:t>
      </w:r>
    </w:p>
    <w:p w:rsidR="002A0A5C" w:rsidRPr="0072789D" w:rsidRDefault="002A0A5C" w:rsidP="002A0A5C">
      <w:pPr>
        <w:pStyle w:val="B1"/>
      </w:pPr>
      <w:r w:rsidRPr="0072789D">
        <w:t>1.</w:t>
      </w:r>
      <w:r w:rsidRPr="0072789D">
        <w:tab/>
        <w:t xml:space="preserve">The API publishing function sends a service API </w:t>
      </w:r>
      <w:r>
        <w:t>get</w:t>
      </w:r>
      <w:r w:rsidRPr="0072789D">
        <w:t xml:space="preserve"> request to the CAPIF core </w:t>
      </w:r>
      <w:r w:rsidRPr="00A45C25">
        <w:t>function</w:t>
      </w:r>
      <w:r w:rsidRPr="0072789D">
        <w:t xml:space="preserve">, </w:t>
      </w:r>
      <w:r>
        <w:t xml:space="preserve">with </w:t>
      </w:r>
      <w:r>
        <w:rPr>
          <w:lang w:eastAsia="zh-CN"/>
        </w:rPr>
        <w:t xml:space="preserve">service API published information reference provided by </w:t>
      </w:r>
      <w:r w:rsidR="00FA4388">
        <w:rPr>
          <w:lang w:val="en-US" w:eastAsia="zh-CN"/>
        </w:rPr>
        <w:t xml:space="preserve">the </w:t>
      </w:r>
      <w:r>
        <w:rPr>
          <w:lang w:eastAsia="zh-CN"/>
        </w:rPr>
        <w:t>CAPIF core function when the service API was published</w:t>
      </w:r>
      <w:r w:rsidRPr="0072789D">
        <w:t>.</w:t>
      </w:r>
    </w:p>
    <w:p w:rsidR="002A0A5C" w:rsidRPr="0072789D" w:rsidRDefault="002A0A5C" w:rsidP="002A0A5C">
      <w:pPr>
        <w:pStyle w:val="B1"/>
      </w:pPr>
      <w:r w:rsidRPr="0072789D">
        <w:t>2.</w:t>
      </w:r>
      <w:r w:rsidRPr="0072789D">
        <w:tab/>
        <w:t xml:space="preserve">Upon receiving the service API </w:t>
      </w:r>
      <w:r>
        <w:t>get</w:t>
      </w:r>
      <w:r w:rsidRPr="0072789D">
        <w:t xml:space="preserve"> request, the CAPIF core</w:t>
      </w:r>
      <w:r w:rsidRPr="00A45C25">
        <w:t xml:space="preserve"> function</w:t>
      </w:r>
      <w:r w:rsidRPr="0072789D">
        <w:t xml:space="preserve"> checks whether the API publishing function is authorized to </w:t>
      </w:r>
      <w:r>
        <w:t>get</w:t>
      </w:r>
      <w:r w:rsidRPr="0072789D">
        <w:t xml:space="preserve"> </w:t>
      </w:r>
      <w:r>
        <w:t xml:space="preserve">published </w:t>
      </w:r>
      <w:r w:rsidRPr="0072789D">
        <w:t>service APIs</w:t>
      </w:r>
      <w:r>
        <w:t xml:space="preserve"> information</w:t>
      </w:r>
      <w:r w:rsidRPr="0072789D">
        <w:t xml:space="preserve">. If the check is successful, </w:t>
      </w:r>
      <w:r>
        <w:t xml:space="preserve">the corresponding </w:t>
      </w:r>
      <w:r w:rsidRPr="0072789D">
        <w:t xml:space="preserve">service API information is </w:t>
      </w:r>
      <w:r>
        <w:t>retrieved</w:t>
      </w:r>
      <w:r w:rsidRPr="0072789D">
        <w:t xml:space="preserve"> </w:t>
      </w:r>
      <w:r>
        <w:t>from</w:t>
      </w:r>
      <w:r w:rsidRPr="0072789D">
        <w:t xml:space="preserve"> the CAPIF core function (API registry).</w:t>
      </w:r>
    </w:p>
    <w:p w:rsidR="002A0A5C" w:rsidRPr="0072789D" w:rsidRDefault="002A0A5C" w:rsidP="002A0A5C">
      <w:pPr>
        <w:pStyle w:val="B1"/>
      </w:pPr>
      <w:r w:rsidRPr="0072789D">
        <w:t>3.</w:t>
      </w:r>
      <w:r w:rsidRPr="0072789D">
        <w:tab/>
        <w:t xml:space="preserve">The CAPIF core function provides a service API </w:t>
      </w:r>
      <w:r>
        <w:t>get</w:t>
      </w:r>
      <w:r w:rsidRPr="0072789D">
        <w:t xml:space="preserve"> response to the API publishing function</w:t>
      </w:r>
      <w:r>
        <w:t xml:space="preserve"> which includes the service API information</w:t>
      </w:r>
      <w:r w:rsidRPr="0072789D">
        <w:t>.</w:t>
      </w:r>
    </w:p>
    <w:p w:rsidR="002A0A5C" w:rsidRPr="00A45C25" w:rsidRDefault="002A0A5C" w:rsidP="002A0A5C">
      <w:pPr>
        <w:pStyle w:val="Heading2"/>
        <w:rPr>
          <w:noProof/>
        </w:rPr>
      </w:pPr>
      <w:bookmarkStart w:id="229" w:name="_Toc154660816"/>
      <w:r w:rsidRPr="00A45C25">
        <w:t>8.</w:t>
      </w:r>
      <w:r w:rsidR="008D6B15">
        <w:t>6</w:t>
      </w:r>
      <w:r w:rsidRPr="00A45C25">
        <w:tab/>
      </w:r>
      <w:r>
        <w:t>Update</w:t>
      </w:r>
      <w:r w:rsidRPr="00A45C25">
        <w:t xml:space="preserve"> service APIs</w:t>
      </w:r>
      <w:bookmarkEnd w:id="229"/>
    </w:p>
    <w:p w:rsidR="002A0A5C" w:rsidRPr="00A45C25" w:rsidRDefault="002A0A5C" w:rsidP="002A0A5C">
      <w:pPr>
        <w:pStyle w:val="Heading3"/>
      </w:pPr>
      <w:bookmarkStart w:id="230" w:name="_Toc154660817"/>
      <w:r w:rsidRPr="00A45C25">
        <w:t>8.</w:t>
      </w:r>
      <w:r w:rsidR="008D6B15">
        <w:t>6</w:t>
      </w:r>
      <w:r w:rsidRPr="00A45C25">
        <w:t>.1</w:t>
      </w:r>
      <w:r w:rsidRPr="00A45C25">
        <w:tab/>
        <w:t>General</w:t>
      </w:r>
      <w:bookmarkEnd w:id="230"/>
    </w:p>
    <w:p w:rsidR="002A0A5C" w:rsidRPr="00A45C25" w:rsidRDefault="002A0A5C" w:rsidP="002A0A5C">
      <w:pPr>
        <w:rPr>
          <w:lang w:val="en-US"/>
        </w:rPr>
      </w:pPr>
      <w:r w:rsidRPr="00B97EBF">
        <w:t xml:space="preserve">The CAPIF core function </w:t>
      </w:r>
      <w:r>
        <w:t>allows</w:t>
      </w:r>
      <w:r w:rsidRPr="00B97EBF">
        <w:t xml:space="preserve"> the </w:t>
      </w:r>
      <w:r>
        <w:t xml:space="preserve">service </w:t>
      </w:r>
      <w:r w:rsidRPr="00B97EBF">
        <w:t xml:space="preserve">API </w:t>
      </w:r>
      <w:r>
        <w:t>provider to update the information related to the published service API</w:t>
      </w:r>
      <w:r w:rsidR="00FA4388">
        <w:t>, e.g. a</w:t>
      </w:r>
      <w:r>
        <w:t xml:space="preserve"> change in the characteristics of the service API. This procedure is initiated by the API publishing function to the CAPIF core function.</w:t>
      </w:r>
      <w:r w:rsidR="009230FB" w:rsidRPr="00C5683C">
        <w:rPr>
          <w:lang w:val="en-US"/>
        </w:rPr>
        <w:t xml:space="preserve"> </w:t>
      </w:r>
      <w:r w:rsidR="009230FB">
        <w:rPr>
          <w:lang w:val="en-US"/>
        </w:rPr>
        <w:t>The API publishing function can be within PLMN trust domain or within 3</w:t>
      </w:r>
      <w:r w:rsidR="009230FB" w:rsidRPr="00C5683C">
        <w:rPr>
          <w:vertAlign w:val="superscript"/>
          <w:lang w:val="en-US"/>
        </w:rPr>
        <w:t>rd</w:t>
      </w:r>
      <w:r w:rsidR="009230FB">
        <w:rPr>
          <w:lang w:val="en-US"/>
        </w:rPr>
        <w:t xml:space="preserve"> party trust domain.</w:t>
      </w:r>
    </w:p>
    <w:p w:rsidR="002A0A5C" w:rsidRPr="00A45C25" w:rsidRDefault="002A0A5C" w:rsidP="002A0A5C">
      <w:pPr>
        <w:pStyle w:val="Heading3"/>
      </w:pPr>
      <w:bookmarkStart w:id="231" w:name="_Toc154660818"/>
      <w:r w:rsidRPr="00A45C25">
        <w:t>8.</w:t>
      </w:r>
      <w:r w:rsidR="008D6B15">
        <w:t>6</w:t>
      </w:r>
      <w:r w:rsidRPr="00A45C25">
        <w:t>.2</w:t>
      </w:r>
      <w:r w:rsidRPr="00A45C25">
        <w:tab/>
        <w:t>Information flows</w:t>
      </w:r>
      <w:bookmarkEnd w:id="231"/>
    </w:p>
    <w:p w:rsidR="002A0A5C" w:rsidRPr="00A45C25" w:rsidRDefault="002A0A5C" w:rsidP="002A0A5C">
      <w:pPr>
        <w:pStyle w:val="Heading4"/>
      </w:pPr>
      <w:bookmarkStart w:id="232" w:name="_Toc154660819"/>
      <w:r w:rsidRPr="00A45C25">
        <w:t>8.</w:t>
      </w:r>
      <w:r w:rsidR="008D6B15">
        <w:t>6</w:t>
      </w:r>
      <w:r w:rsidRPr="00A45C25">
        <w:t>.2.1</w:t>
      </w:r>
      <w:r w:rsidRPr="00A45C25">
        <w:tab/>
        <w:t xml:space="preserve">Service API </w:t>
      </w:r>
      <w:r>
        <w:t>update</w:t>
      </w:r>
      <w:r w:rsidRPr="00A45C25">
        <w:t xml:space="preserve"> request</w:t>
      </w:r>
      <w:bookmarkEnd w:id="232"/>
    </w:p>
    <w:p w:rsidR="002A0A5C" w:rsidRPr="00A45C25" w:rsidRDefault="002A0A5C" w:rsidP="002A0A5C">
      <w:r w:rsidRPr="00A45C25">
        <w:t>Table 8.</w:t>
      </w:r>
      <w:r w:rsidR="008D6B15">
        <w:t>6</w:t>
      </w:r>
      <w:r w:rsidRPr="00A45C25">
        <w:rPr>
          <w:lang w:eastAsia="zh-CN"/>
        </w:rPr>
        <w:t>.2.1-1</w:t>
      </w:r>
      <w:r w:rsidRPr="00A45C25">
        <w:t xml:space="preserve"> describes the information flow service API </w:t>
      </w:r>
      <w:r>
        <w:t>update</w:t>
      </w:r>
      <w:r w:rsidRPr="00A45C25">
        <w:t xml:space="preserve"> request from the API publishing function to the CAPIF core function.</w:t>
      </w:r>
    </w:p>
    <w:p w:rsidR="002A0A5C" w:rsidRPr="00A45C25" w:rsidRDefault="002A0A5C" w:rsidP="002A0A5C">
      <w:pPr>
        <w:pStyle w:val="TH"/>
        <w:rPr>
          <w:lang w:val="en-US"/>
        </w:rPr>
      </w:pPr>
      <w:r w:rsidRPr="00A45C25">
        <w:t>Table 8.</w:t>
      </w:r>
      <w:r w:rsidR="008D6B15">
        <w:t>6</w:t>
      </w:r>
      <w:r w:rsidRPr="00A45C25">
        <w:t>.</w:t>
      </w:r>
      <w:r w:rsidRPr="00A45C25">
        <w:rPr>
          <w:lang w:val="en-US"/>
        </w:rPr>
        <w:t>2</w:t>
      </w:r>
      <w:r w:rsidRPr="00A45C25">
        <w:t>.</w:t>
      </w:r>
      <w:r w:rsidRPr="00A45C25">
        <w:rPr>
          <w:lang w:val="en-US"/>
        </w:rPr>
        <w:t>1</w:t>
      </w:r>
      <w:r w:rsidRPr="00A45C25">
        <w:t xml:space="preserve">-1: </w:t>
      </w:r>
      <w:r w:rsidRPr="00A45C25">
        <w:rPr>
          <w:lang w:val="en-US"/>
        </w:rPr>
        <w:t xml:space="preserve">Service API </w:t>
      </w:r>
      <w:r>
        <w:rPr>
          <w:lang w:val="en-US"/>
        </w:rPr>
        <w:t>update</w:t>
      </w:r>
      <w:r w:rsidRPr="00A45C25">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API publisher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information of the API publisher may include identity, authentication and authorization information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rPr>
                <w:lang w:eastAsia="zh-CN"/>
              </w:rPr>
              <w:t>Service API published information reference</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FA4388">
            <w:pPr>
              <w:pStyle w:val="TAL"/>
            </w:pPr>
            <w:r w:rsidRPr="003A1AAC">
              <w:t xml:space="preserve">The information (set) provided by </w:t>
            </w:r>
            <w:r w:rsidR="00FA4388">
              <w:t xml:space="preserve">the </w:t>
            </w:r>
            <w:r w:rsidRPr="003A1AAC">
              <w:t>CAPIF core function about the published service API which can be used for reference by the API publishing function.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Del="00682438" w:rsidRDefault="002A0A5C" w:rsidP="007C62D0">
            <w:pPr>
              <w:pStyle w:val="TAL"/>
            </w:pPr>
            <w:r w:rsidRPr="003A1AAC">
              <w:t>Service API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 xml:space="preserve">The service API information includes the service </w:t>
            </w:r>
            <w:r w:rsidR="00FE44EF">
              <w:t xml:space="preserve">API </w:t>
            </w:r>
            <w:r w:rsidRPr="003A1AAC">
              <w:t xml:space="preserve">name, service </w:t>
            </w:r>
            <w:r w:rsidR="00FE44EF">
              <w:t xml:space="preserve">API </w:t>
            </w:r>
            <w:r w:rsidRPr="003A1AAC">
              <w:t xml:space="preserve">type, </w:t>
            </w:r>
            <w:r w:rsidR="008922A7" w:rsidRPr="008922A7">
              <w:t>service API status (e.g. active, inactive),</w:t>
            </w:r>
            <w:r w:rsidR="008922A7">
              <w:t xml:space="preserve"> </w:t>
            </w:r>
            <w:r w:rsidRPr="003A1AAC">
              <w:t>communication type, description,</w:t>
            </w:r>
            <w:r w:rsidR="00A47734">
              <w:t xml:space="preserve"> </w:t>
            </w:r>
            <w:r w:rsidR="00A47734" w:rsidRPr="00A47734">
              <w:t>List of public IP ranges of UEs (optional),</w:t>
            </w:r>
            <w:r w:rsidRPr="003A1AAC">
              <w:t xml:space="preserve"> </w:t>
            </w:r>
            <w:r w:rsidR="00317145">
              <w:t xml:space="preserve">Serving Area Information (optional), </w:t>
            </w:r>
            <w:r w:rsidR="00D317DB">
              <w:t xml:space="preserve">AEF location (optional), </w:t>
            </w:r>
            <w:r w:rsidRPr="003A1AAC">
              <w:t>interface details (e.g. IP address, port number, URI), protocols, version numbers, and data format which is required to replace the existing service API information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Reason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reason of the update (e.g. change log)</w:t>
            </w:r>
          </w:p>
        </w:tc>
      </w:tr>
    </w:tbl>
    <w:p w:rsidR="002A0A5C" w:rsidRPr="00A45C25" w:rsidRDefault="002A0A5C" w:rsidP="002A0A5C"/>
    <w:p w:rsidR="00683621" w:rsidRDefault="00683621" w:rsidP="00683621">
      <w:pPr>
        <w:pStyle w:val="NO"/>
      </w:pPr>
      <w:r w:rsidRPr="00683621">
        <w:t>N</w:t>
      </w:r>
      <w:r>
        <w:t>OTE</w:t>
      </w:r>
      <w:r w:rsidRPr="00683621">
        <w:t>:</w:t>
      </w:r>
      <w:r>
        <w:tab/>
      </w:r>
      <w:r w:rsidRPr="00683621">
        <w:t>How to monitor service API status when the APF is unable to update service API status is not specified in this release.</w:t>
      </w:r>
    </w:p>
    <w:p w:rsidR="002A0A5C" w:rsidRPr="00A45C25" w:rsidRDefault="002A0A5C" w:rsidP="002A0A5C">
      <w:pPr>
        <w:pStyle w:val="Heading4"/>
      </w:pPr>
      <w:bookmarkStart w:id="233" w:name="_Toc154660820"/>
      <w:r w:rsidRPr="00A45C25">
        <w:t>8.</w:t>
      </w:r>
      <w:r w:rsidR="008D6B15">
        <w:t>6</w:t>
      </w:r>
      <w:r w:rsidRPr="00A45C25">
        <w:t>.2.2</w:t>
      </w:r>
      <w:r w:rsidRPr="00A45C25">
        <w:tab/>
        <w:t xml:space="preserve">Service API </w:t>
      </w:r>
      <w:r>
        <w:t>update</w:t>
      </w:r>
      <w:r w:rsidRPr="00A45C25">
        <w:t xml:space="preserve"> response</w:t>
      </w:r>
      <w:bookmarkEnd w:id="233"/>
    </w:p>
    <w:p w:rsidR="002A0A5C" w:rsidRPr="00A45C25" w:rsidRDefault="002A0A5C" w:rsidP="002A0A5C">
      <w:r w:rsidRPr="00A45C25">
        <w:t>Table 8.</w:t>
      </w:r>
      <w:r w:rsidR="008D6B15">
        <w:t>6</w:t>
      </w:r>
      <w:r w:rsidRPr="00A45C25">
        <w:rPr>
          <w:lang w:eastAsia="zh-CN"/>
        </w:rPr>
        <w:t>.2.2-1</w:t>
      </w:r>
      <w:r w:rsidRPr="00A45C25">
        <w:t xml:space="preserve"> describes the information flow service API </w:t>
      </w:r>
      <w:r>
        <w:t>update</w:t>
      </w:r>
      <w:r w:rsidRPr="00A45C25">
        <w:t xml:space="preserve"> response from the CAPIF core function to the API publishing function.</w:t>
      </w:r>
    </w:p>
    <w:p w:rsidR="002A0A5C" w:rsidRPr="00A45C25" w:rsidRDefault="002A0A5C" w:rsidP="002A0A5C">
      <w:pPr>
        <w:pStyle w:val="TH"/>
        <w:rPr>
          <w:lang w:val="en-US"/>
        </w:rPr>
      </w:pPr>
      <w:r w:rsidRPr="00A45C25">
        <w:t>Table 8.</w:t>
      </w:r>
      <w:r w:rsidR="008D6B15">
        <w:t>6</w:t>
      </w:r>
      <w:r w:rsidRPr="00A45C25">
        <w:t>.</w:t>
      </w:r>
      <w:r w:rsidRPr="00A45C25">
        <w:rPr>
          <w:lang w:val="en-US"/>
        </w:rPr>
        <w:t>2</w:t>
      </w:r>
      <w:r w:rsidRPr="00A45C25">
        <w:t>.</w:t>
      </w:r>
      <w:r w:rsidRPr="00A45C25">
        <w:rPr>
          <w:lang w:val="en-US"/>
        </w:rPr>
        <w:t>2</w:t>
      </w:r>
      <w:r w:rsidRPr="00A45C25">
        <w:t xml:space="preserve">-1: </w:t>
      </w:r>
      <w:r w:rsidRPr="00A45C25">
        <w:rPr>
          <w:lang w:val="en-US"/>
        </w:rPr>
        <w:t xml:space="preserve">Service API </w:t>
      </w:r>
      <w:r>
        <w:rPr>
          <w:lang w:val="en-US"/>
        </w:rPr>
        <w:t>update</w:t>
      </w:r>
      <w:r w:rsidRPr="00A45C25">
        <w:rPr>
          <w:lang w:val="en-US"/>
        </w:rP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Del="00682438" w:rsidRDefault="002A0A5C" w:rsidP="007C62D0">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rPr>
                <w:rFonts w:hint="eastAsia"/>
                <w:lang w:eastAsia="zh-CN"/>
              </w:rPr>
              <w:t xml:space="preserve">Indicates the success or failure of </w:t>
            </w:r>
            <w:r w:rsidRPr="003A1AAC">
              <w:rPr>
                <w:lang w:eastAsia="zh-CN"/>
              </w:rPr>
              <w:t>updating the service API information</w:t>
            </w:r>
          </w:p>
        </w:tc>
      </w:tr>
      <w:tr w:rsidR="00E148C2" w:rsidRPr="00A45C25"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E148C2" w:rsidRPr="003A1AAC" w:rsidRDefault="00E148C2" w:rsidP="00E148C2">
            <w:pPr>
              <w:pStyle w:val="TAL"/>
              <w:rPr>
                <w:rFonts w:hint="eastAsia"/>
                <w:lang w:eastAsia="zh-CN"/>
              </w:rPr>
            </w:pPr>
            <w:r w:rsidRPr="00545049">
              <w:t>Service API information</w:t>
            </w:r>
          </w:p>
        </w:tc>
        <w:tc>
          <w:tcPr>
            <w:tcW w:w="1440" w:type="dxa"/>
            <w:tcBorders>
              <w:top w:val="single" w:sz="4" w:space="0" w:color="000000"/>
              <w:left w:val="single" w:sz="4" w:space="0" w:color="000000"/>
              <w:bottom w:val="single" w:sz="4" w:space="0" w:color="000000"/>
            </w:tcBorders>
            <w:shd w:val="clear" w:color="auto" w:fill="auto"/>
          </w:tcPr>
          <w:p w:rsidR="00E148C2" w:rsidRPr="003A1AAC" w:rsidRDefault="00E148C2" w:rsidP="00E148C2">
            <w:pPr>
              <w:pStyle w:val="TAL"/>
            </w:pPr>
            <w:r w:rsidRPr="00545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148C2" w:rsidRPr="003A1AAC" w:rsidRDefault="00E148C2" w:rsidP="00E148C2">
            <w:pPr>
              <w:pStyle w:val="TAL"/>
              <w:rPr>
                <w:rFonts w:hint="eastAsia"/>
                <w:lang w:eastAsia="zh-CN"/>
              </w:rPr>
            </w:pPr>
            <w:r w:rsidRPr="00545049">
              <w:t>The authorized service API information during update, applicable when the update result is success.</w:t>
            </w:r>
          </w:p>
        </w:tc>
      </w:tr>
    </w:tbl>
    <w:p w:rsidR="00673862" w:rsidRPr="00A45C25" w:rsidRDefault="00673862" w:rsidP="00673862"/>
    <w:p w:rsidR="002A0A5C" w:rsidRPr="00A45C25" w:rsidRDefault="002A0A5C" w:rsidP="002A0A5C">
      <w:pPr>
        <w:pStyle w:val="Heading3"/>
      </w:pPr>
      <w:bookmarkStart w:id="234" w:name="_Toc154660821"/>
      <w:r w:rsidRPr="00A45C25">
        <w:t>8.</w:t>
      </w:r>
      <w:r w:rsidR="008D6B15">
        <w:t>6</w:t>
      </w:r>
      <w:r w:rsidRPr="00A45C25">
        <w:t>.3</w:t>
      </w:r>
      <w:r w:rsidRPr="00A45C25">
        <w:tab/>
        <w:t>Procedure</w:t>
      </w:r>
      <w:bookmarkEnd w:id="234"/>
    </w:p>
    <w:p w:rsidR="002A0A5C" w:rsidRPr="00A45C25" w:rsidRDefault="002A0A5C" w:rsidP="002A0A5C">
      <w:pPr>
        <w:rPr>
          <w:noProof/>
          <w:lang w:val="en-US"/>
        </w:rPr>
      </w:pPr>
      <w:r w:rsidRPr="00A45C25">
        <w:rPr>
          <w:noProof/>
          <w:lang w:val="en-US"/>
        </w:rPr>
        <w:t>Figure 8.</w:t>
      </w:r>
      <w:r w:rsidR="008D6B15">
        <w:rPr>
          <w:noProof/>
          <w:lang w:val="en-US"/>
        </w:rPr>
        <w:t>6</w:t>
      </w:r>
      <w:r w:rsidRPr="00A45C25">
        <w:rPr>
          <w:noProof/>
          <w:lang w:val="en-US"/>
        </w:rPr>
        <w:t xml:space="preserve">.3-1 illustrates the procedure for </w:t>
      </w:r>
      <w:r>
        <w:rPr>
          <w:noProof/>
          <w:lang w:val="en-US"/>
        </w:rPr>
        <w:t>updating</w:t>
      </w:r>
      <w:r w:rsidRPr="00A45C25">
        <w:rPr>
          <w:noProof/>
          <w:lang w:val="en-US"/>
        </w:rPr>
        <w:t xml:space="preserve"> the </w:t>
      </w:r>
      <w:r>
        <w:rPr>
          <w:noProof/>
          <w:lang w:val="en-US"/>
        </w:rPr>
        <w:t xml:space="preserve">published </w:t>
      </w:r>
      <w:r w:rsidRPr="00A45C25">
        <w:rPr>
          <w:noProof/>
          <w:lang w:val="en-US"/>
        </w:rPr>
        <w:t>service APIs</w:t>
      </w:r>
      <w:r>
        <w:rPr>
          <w:noProof/>
          <w:lang w:val="en-US"/>
        </w:rPr>
        <w:t xml:space="preserve"> information</w:t>
      </w:r>
      <w:r w:rsidRPr="00A45C25">
        <w:rPr>
          <w:noProof/>
          <w:lang w:val="en-US"/>
        </w:rPr>
        <w:t xml:space="preserve">. The service API </w:t>
      </w:r>
      <w:r>
        <w:rPr>
          <w:noProof/>
          <w:lang w:val="en-US"/>
        </w:rPr>
        <w:t>update</w:t>
      </w:r>
      <w:r w:rsidRPr="00A45C25">
        <w:rPr>
          <w:noProof/>
          <w:lang w:val="en-US"/>
        </w:rPr>
        <w:t xml:space="preserve"> mechanism is supported by the CAPIF core function. </w:t>
      </w:r>
    </w:p>
    <w:p w:rsidR="002A0A5C" w:rsidRPr="00A45C25" w:rsidRDefault="002A0A5C" w:rsidP="002A0A5C">
      <w:pPr>
        <w:rPr>
          <w:noProof/>
          <w:lang w:val="en-US"/>
        </w:rPr>
      </w:pPr>
      <w:r w:rsidRPr="00A45C25">
        <w:rPr>
          <w:noProof/>
          <w:lang w:val="en-US"/>
        </w:rPr>
        <w:t>Pre-conditions:</w:t>
      </w:r>
    </w:p>
    <w:p w:rsidR="002A0A5C" w:rsidRPr="0072789D" w:rsidRDefault="002A0A5C" w:rsidP="002A0A5C">
      <w:pPr>
        <w:pStyle w:val="B1"/>
      </w:pPr>
      <w:r w:rsidRPr="0072789D">
        <w:t>1.</w:t>
      </w:r>
      <w:r w:rsidRPr="0072789D">
        <w:tab/>
      </w:r>
      <w:r w:rsidR="009230FB">
        <w:t>Authorization details of the APF are available with t</w:t>
      </w:r>
      <w:r w:rsidRPr="0072789D">
        <w:t>he CAPIF core function</w:t>
      </w:r>
      <w:r w:rsidR="00FA4388">
        <w:rPr>
          <w:lang w:val="en-US"/>
        </w:rPr>
        <w:t>.</w:t>
      </w:r>
    </w:p>
    <w:p w:rsidR="002A0A5C" w:rsidRPr="0072789D" w:rsidRDefault="002A0A5C" w:rsidP="002A0A5C">
      <w:pPr>
        <w:pStyle w:val="B1"/>
      </w:pPr>
      <w:r w:rsidRPr="0072789D">
        <w:t>2.</w:t>
      </w:r>
      <w:r w:rsidRPr="0072789D">
        <w:tab/>
        <w:t xml:space="preserve">API invokers may have subscribed with </w:t>
      </w:r>
      <w:r w:rsidR="00FA4388">
        <w:rPr>
          <w:lang w:val="en-US"/>
        </w:rPr>
        <w:t xml:space="preserve">the </w:t>
      </w:r>
      <w:r w:rsidRPr="0072789D">
        <w:t xml:space="preserve">CAPIF core function to obtain </w:t>
      </w:r>
      <w:r>
        <w:t>notification regarding</w:t>
      </w:r>
      <w:r w:rsidRPr="0072789D">
        <w:t xml:space="preserve"> </w:t>
      </w:r>
      <w:r>
        <w:t xml:space="preserve">update to </w:t>
      </w:r>
      <w:r w:rsidRPr="0072789D">
        <w:t xml:space="preserve">service API </w:t>
      </w:r>
      <w:r>
        <w:t>information</w:t>
      </w:r>
      <w:r w:rsidRPr="0072789D">
        <w:t>.</w:t>
      </w:r>
    </w:p>
    <w:p w:rsidR="002A0A5C" w:rsidRPr="00A45C25" w:rsidRDefault="002A0A5C" w:rsidP="002A0A5C">
      <w:pPr>
        <w:pStyle w:val="TH"/>
        <w:rPr>
          <w:lang w:val="en-US"/>
        </w:rPr>
      </w:pPr>
      <w:r>
        <w:rPr>
          <w:lang w:val="en-US"/>
        </w:rPr>
        <w:object w:dxaOrig="5556" w:dyaOrig="3216">
          <v:shape id="_x0000_i1048" type="#_x0000_t75" style="width:278pt;height:160.9pt" o:ole="">
            <v:imagedata r:id="rId54" o:title=""/>
          </v:shape>
          <o:OLEObject Type="Embed" ProgID="Visio.Drawing.11" ShapeID="_x0000_i1048" DrawAspect="Content" ObjectID="_1771853339" r:id="rId55"/>
        </w:object>
      </w:r>
    </w:p>
    <w:p w:rsidR="002A0A5C" w:rsidRPr="00A45C25" w:rsidRDefault="002A0A5C" w:rsidP="002A0A5C">
      <w:pPr>
        <w:pStyle w:val="TF"/>
        <w:rPr>
          <w:noProof/>
          <w:lang w:val="en-US"/>
        </w:rPr>
      </w:pPr>
      <w:r w:rsidRPr="00A45C25">
        <w:t>Figure 8.</w:t>
      </w:r>
      <w:r w:rsidR="008D6B15">
        <w:t>6</w:t>
      </w:r>
      <w:r w:rsidRPr="00A45C25">
        <w:t xml:space="preserve">.3-1: </w:t>
      </w:r>
      <w:r>
        <w:t>Update</w:t>
      </w:r>
      <w:r w:rsidRPr="00A45C25">
        <w:t xml:space="preserve"> service APIs</w:t>
      </w:r>
    </w:p>
    <w:p w:rsidR="002A0A5C" w:rsidRPr="0072789D" w:rsidRDefault="002A0A5C" w:rsidP="002A0A5C">
      <w:pPr>
        <w:pStyle w:val="B1"/>
      </w:pPr>
      <w:r w:rsidRPr="0072789D">
        <w:t>1.</w:t>
      </w:r>
      <w:r w:rsidRPr="0072789D">
        <w:tab/>
        <w:t xml:space="preserve">The API publishing function sends a service API </w:t>
      </w:r>
      <w:r>
        <w:t>update</w:t>
      </w:r>
      <w:r w:rsidRPr="0072789D">
        <w:t xml:space="preserve"> request to the CAPIF core </w:t>
      </w:r>
      <w:r w:rsidRPr="00A45C25">
        <w:t>function</w:t>
      </w:r>
      <w:r w:rsidRPr="0072789D">
        <w:t xml:space="preserve">, </w:t>
      </w:r>
      <w:r>
        <w:t xml:space="preserve">which includes the </w:t>
      </w:r>
      <w:r>
        <w:rPr>
          <w:lang w:eastAsia="zh-CN"/>
        </w:rPr>
        <w:t xml:space="preserve">service API published information reference provided by </w:t>
      </w:r>
      <w:r w:rsidR="00FA4388">
        <w:rPr>
          <w:lang w:val="en-US" w:eastAsia="zh-CN"/>
        </w:rPr>
        <w:t xml:space="preserve">the </w:t>
      </w:r>
      <w:r>
        <w:rPr>
          <w:lang w:eastAsia="zh-CN"/>
        </w:rPr>
        <w:t>CAPIF core function when the service API was published and the new service API information which is to be updated</w:t>
      </w:r>
      <w:r w:rsidRPr="0072789D">
        <w:t>.</w:t>
      </w:r>
    </w:p>
    <w:p w:rsidR="002A0A5C" w:rsidRPr="0072789D" w:rsidRDefault="002A0A5C" w:rsidP="002A0A5C">
      <w:pPr>
        <w:pStyle w:val="B1"/>
      </w:pPr>
      <w:r w:rsidRPr="0072789D">
        <w:t>2.</w:t>
      </w:r>
      <w:r w:rsidRPr="0072789D">
        <w:tab/>
        <w:t xml:space="preserve">Upon receiving the service API </w:t>
      </w:r>
      <w:r>
        <w:t>update</w:t>
      </w:r>
      <w:r w:rsidRPr="0072789D">
        <w:t xml:space="preserve"> request, the CAPIF core</w:t>
      </w:r>
      <w:r w:rsidRPr="00A45C25">
        <w:t xml:space="preserve"> function</w:t>
      </w:r>
      <w:r w:rsidRPr="0072789D">
        <w:t xml:space="preserve"> checks whether the API publishing function is authorized to </w:t>
      </w:r>
      <w:r>
        <w:t>update the published</w:t>
      </w:r>
      <w:r w:rsidRPr="0072789D">
        <w:t xml:space="preserve"> service APIs</w:t>
      </w:r>
      <w:r>
        <w:t xml:space="preserve"> information</w:t>
      </w:r>
      <w:r w:rsidRPr="0072789D">
        <w:t xml:space="preserve">. If the check is successful, the service API information provided by the API publishing function is </w:t>
      </w:r>
      <w:r>
        <w:t>updated</w:t>
      </w:r>
      <w:r w:rsidRPr="0072789D">
        <w:t xml:space="preserve"> at the CAPIF core function (API registry).</w:t>
      </w:r>
    </w:p>
    <w:p w:rsidR="002A0A5C" w:rsidRPr="0072789D" w:rsidRDefault="002A0A5C" w:rsidP="002A0A5C">
      <w:pPr>
        <w:pStyle w:val="B1"/>
      </w:pPr>
      <w:r w:rsidRPr="0072789D">
        <w:t>3.</w:t>
      </w:r>
      <w:r w:rsidRPr="0072789D">
        <w:tab/>
        <w:t xml:space="preserve">The CAPIF core function provides a service API </w:t>
      </w:r>
      <w:r>
        <w:t>update</w:t>
      </w:r>
      <w:r w:rsidRPr="0072789D">
        <w:t xml:space="preserve"> response to the API publishing function</w:t>
      </w:r>
      <w:r>
        <w:t xml:space="preserve"> </w:t>
      </w:r>
      <w:r w:rsidRPr="0072789D">
        <w:t>and triggers notifications to subscribed API invokers as described in subclause 8.</w:t>
      </w:r>
      <w:r w:rsidR="0090146D">
        <w:rPr>
          <w:lang w:val="en-US"/>
        </w:rPr>
        <w:t>8</w:t>
      </w:r>
      <w:r w:rsidRPr="0072789D">
        <w:t>.</w:t>
      </w:r>
      <w:r>
        <w:t>4.</w:t>
      </w:r>
    </w:p>
    <w:p w:rsidR="00790172" w:rsidRPr="0072789D" w:rsidRDefault="00790172" w:rsidP="0072789D">
      <w:pPr>
        <w:pStyle w:val="Heading2"/>
      </w:pPr>
      <w:bookmarkStart w:id="235" w:name="_Toc154660822"/>
      <w:r w:rsidRPr="0072789D">
        <w:t>8.</w:t>
      </w:r>
      <w:r w:rsidR="008D6B15">
        <w:t>7</w:t>
      </w:r>
      <w:r w:rsidRPr="0072789D">
        <w:tab/>
        <w:t>Discover service APIs</w:t>
      </w:r>
      <w:bookmarkEnd w:id="235"/>
    </w:p>
    <w:p w:rsidR="00790172" w:rsidRPr="0072789D" w:rsidRDefault="00790172" w:rsidP="0072789D">
      <w:pPr>
        <w:pStyle w:val="Heading3"/>
      </w:pPr>
      <w:bookmarkStart w:id="236" w:name="_Toc154660823"/>
      <w:r w:rsidRPr="0072789D">
        <w:t>8.</w:t>
      </w:r>
      <w:r w:rsidR="008D6B15">
        <w:t>7</w:t>
      </w:r>
      <w:r w:rsidRPr="0072789D">
        <w:t>.1</w:t>
      </w:r>
      <w:r w:rsidRPr="0072789D">
        <w:tab/>
        <w:t>General</w:t>
      </w:r>
      <w:bookmarkEnd w:id="236"/>
    </w:p>
    <w:p w:rsidR="00790172" w:rsidRPr="00790172" w:rsidRDefault="00790172" w:rsidP="00790172">
      <w:pPr>
        <w:rPr>
          <w:noProof/>
          <w:lang w:val="en-US"/>
        </w:rPr>
      </w:pPr>
      <w:r w:rsidRPr="00790172">
        <w:rPr>
          <w:noProof/>
          <w:lang w:val="en-US"/>
        </w:rPr>
        <w:t xml:space="preserve">The following </w:t>
      </w:r>
      <w:r w:rsidRPr="00790172">
        <w:t xml:space="preserve">procedure in this subclause </w:t>
      </w:r>
      <w:r w:rsidRPr="00790172">
        <w:rPr>
          <w:noProof/>
          <w:lang w:val="en-US"/>
        </w:rPr>
        <w:t>corresponds to the architectural requirements on discover service APIs.</w:t>
      </w:r>
    </w:p>
    <w:p w:rsidR="00790172" w:rsidRPr="00551ACA" w:rsidRDefault="00790172" w:rsidP="0072789D">
      <w:pPr>
        <w:pStyle w:val="Heading3"/>
      </w:pPr>
      <w:bookmarkStart w:id="237" w:name="_Toc154660824"/>
      <w:r w:rsidRPr="00551ACA">
        <w:t>8.</w:t>
      </w:r>
      <w:r w:rsidR="008D6B15">
        <w:t>7</w:t>
      </w:r>
      <w:r w:rsidRPr="00551ACA">
        <w:t>.2</w:t>
      </w:r>
      <w:r w:rsidRPr="00551ACA">
        <w:tab/>
        <w:t>Information flows</w:t>
      </w:r>
      <w:bookmarkEnd w:id="237"/>
    </w:p>
    <w:p w:rsidR="00790172" w:rsidRPr="00551ACA" w:rsidRDefault="00790172" w:rsidP="0072789D">
      <w:pPr>
        <w:pStyle w:val="Heading4"/>
      </w:pPr>
      <w:bookmarkStart w:id="238" w:name="_Toc460615989"/>
      <w:bookmarkStart w:id="239" w:name="_Toc460616850"/>
      <w:bookmarkStart w:id="240" w:name="_Toc477419270"/>
      <w:bookmarkStart w:id="241" w:name="_Toc154660825"/>
      <w:r w:rsidRPr="00551ACA">
        <w:t>8.</w:t>
      </w:r>
      <w:r w:rsidR="008D6B15">
        <w:t>7</w:t>
      </w:r>
      <w:r w:rsidRPr="00551ACA">
        <w:t>.2.1</w:t>
      </w:r>
      <w:r w:rsidRPr="00551ACA">
        <w:tab/>
        <w:t>Service API discover request</w:t>
      </w:r>
      <w:bookmarkEnd w:id="238"/>
      <w:bookmarkEnd w:id="239"/>
      <w:bookmarkEnd w:id="240"/>
      <w:bookmarkEnd w:id="241"/>
    </w:p>
    <w:p w:rsidR="00790172" w:rsidRPr="00790172" w:rsidRDefault="00790172" w:rsidP="00790172">
      <w:r w:rsidRPr="00790172">
        <w:t>Table 8.</w:t>
      </w:r>
      <w:r w:rsidR="008D6B15">
        <w:rPr>
          <w:lang w:eastAsia="zh-CN"/>
        </w:rPr>
        <w:t>7</w:t>
      </w:r>
      <w:r w:rsidRPr="00790172">
        <w:rPr>
          <w:lang w:eastAsia="zh-CN"/>
        </w:rPr>
        <w:t>.2.1-1</w:t>
      </w:r>
      <w:r w:rsidRPr="00790172">
        <w:t xml:space="preserve"> describes the information flow </w:t>
      </w:r>
      <w:r w:rsidR="00FA4388">
        <w:t xml:space="preserve">service </w:t>
      </w:r>
      <w:r w:rsidRPr="00790172">
        <w:t xml:space="preserve">API discover request from the </w:t>
      </w:r>
      <w:r w:rsidRPr="00790172">
        <w:rPr>
          <w:lang w:eastAsia="zh-CN"/>
        </w:rPr>
        <w:t>API invoker to the</w:t>
      </w:r>
      <w:r w:rsidRPr="00790172">
        <w:t xml:space="preserve"> CAPIF core function.</w:t>
      </w:r>
    </w:p>
    <w:p w:rsidR="00790172" w:rsidRPr="00790172" w:rsidRDefault="00790172" w:rsidP="0072789D">
      <w:pPr>
        <w:pStyle w:val="TH"/>
        <w:rPr>
          <w:lang w:val="en-US"/>
        </w:rPr>
      </w:pPr>
      <w:r w:rsidRPr="00790172">
        <w:t>Table 8.</w:t>
      </w:r>
      <w:r w:rsidR="00785756">
        <w:rPr>
          <w:lang w:val="en-US" w:eastAsia="zh-CN"/>
        </w:rPr>
        <w:t>7</w:t>
      </w:r>
      <w:r w:rsidRPr="00790172">
        <w:t>.</w:t>
      </w:r>
      <w:r w:rsidRPr="00790172">
        <w:rPr>
          <w:lang w:val="en-US"/>
        </w:rPr>
        <w:t>2</w:t>
      </w:r>
      <w:r w:rsidRPr="00790172">
        <w:t>.</w:t>
      </w:r>
      <w:r w:rsidRPr="00790172">
        <w:rPr>
          <w:lang w:val="en-US"/>
        </w:rPr>
        <w:t>1</w:t>
      </w:r>
      <w:r w:rsidRPr="00790172">
        <w:t>-1: Service API discover request</w:t>
      </w:r>
    </w:p>
    <w:tbl>
      <w:tblPr>
        <w:tblW w:w="8640" w:type="dxa"/>
        <w:jc w:val="center"/>
        <w:tblLayout w:type="fixed"/>
        <w:tblLook w:val="0000" w:firstRow="0" w:lastRow="0" w:firstColumn="0" w:lastColumn="0" w:noHBand="0" w:noVBand="0"/>
      </w:tblPr>
      <w:tblGrid>
        <w:gridCol w:w="2880"/>
        <w:gridCol w:w="1440"/>
        <w:gridCol w:w="4320"/>
      </w:tblGrid>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H"/>
            </w:pPr>
            <w:r w:rsidRPr="003A1AAC">
              <w:t>Description</w:t>
            </w:r>
          </w:p>
        </w:tc>
      </w:tr>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rPr>
                <w:rFonts w:hint="eastAsia"/>
                <w:lang w:eastAsia="zh-CN"/>
              </w:rPr>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L"/>
            </w:pPr>
            <w:r w:rsidRPr="003A1AAC">
              <w:t xml:space="preserve">Identity information of the API invoker </w:t>
            </w:r>
            <w:r w:rsidRPr="003A1AAC">
              <w:rPr>
                <w:lang w:eastAsia="zh-CN"/>
              </w:rPr>
              <w:t>discovering service APIs</w:t>
            </w:r>
            <w:r w:rsidRPr="003A1AAC">
              <w:t xml:space="preserve"> </w:t>
            </w:r>
          </w:p>
        </w:tc>
      </w:tr>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rPr>
                <w:lang w:eastAsia="zh-CN"/>
              </w:rPr>
            </w:pPr>
            <w:r w:rsidRPr="003A1AAC">
              <w:rPr>
                <w:lang w:eastAsia="zh-CN"/>
              </w:rPr>
              <w:t>Query information</w:t>
            </w:r>
          </w:p>
        </w:tc>
        <w:tc>
          <w:tcPr>
            <w:tcW w:w="144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DC2234" w:rsidRDefault="00790172" w:rsidP="0072789D">
            <w:pPr>
              <w:pStyle w:val="TAL"/>
              <w:rPr>
                <w:noProof/>
                <w:lang w:val="en-US"/>
              </w:rPr>
            </w:pPr>
            <w:r w:rsidRPr="003A1AAC">
              <w:rPr>
                <w:noProof/>
              </w:rPr>
              <w:t>Criteria for discovering matching</w:t>
            </w:r>
            <w:r w:rsidRPr="00790172">
              <w:rPr>
                <w:noProof/>
                <w:lang w:val="en-US"/>
              </w:rPr>
              <w:t xml:space="preserve"> service APIs (e.g. </w:t>
            </w:r>
            <w:r w:rsidR="00B13C79">
              <w:rPr>
                <w:noProof/>
                <w:lang w:val="en-US"/>
              </w:rPr>
              <w:t xml:space="preserve">service </w:t>
            </w:r>
            <w:r w:rsidRPr="00790172">
              <w:rPr>
                <w:noProof/>
                <w:lang w:val="en-US"/>
              </w:rPr>
              <w:t xml:space="preserve">API type, </w:t>
            </w:r>
            <w:r w:rsidR="00317145">
              <w:t xml:space="preserve">Serving Area Information (optional), </w:t>
            </w:r>
            <w:r w:rsidR="00BA4FC6" w:rsidRPr="00DF7C30">
              <w:t>preferred</w:t>
            </w:r>
            <w:r w:rsidR="00BA4FC6">
              <w:t xml:space="preserve"> AEF location (optional),</w:t>
            </w:r>
            <w:r w:rsidR="00BA4FC6">
              <w:rPr>
                <w:lang w:val="en-US"/>
              </w:rPr>
              <w:t xml:space="preserve"> </w:t>
            </w:r>
            <w:r w:rsidR="009F70DA" w:rsidRPr="00C17142">
              <w:rPr>
                <w:noProof/>
                <w:lang w:val="en-US"/>
              </w:rPr>
              <w:t xml:space="preserve">required API provider name (optional), </w:t>
            </w:r>
            <w:r w:rsidR="00A47734">
              <w:t xml:space="preserve">UE IP address (optional), </w:t>
            </w:r>
            <w:r w:rsidRPr="00790172">
              <w:rPr>
                <w:noProof/>
                <w:lang w:val="en-US"/>
              </w:rPr>
              <w:t>interfaces, protocols)</w:t>
            </w:r>
            <w:r w:rsidR="00761567" w:rsidRPr="00761567">
              <w:rPr>
                <w:noProof/>
                <w:lang w:val="en-US"/>
              </w:rPr>
              <w:t>, Service KPIs (optional)</w:t>
            </w:r>
          </w:p>
          <w:p w:rsidR="00790172" w:rsidRPr="00790172" w:rsidRDefault="00790172" w:rsidP="0072789D">
            <w:pPr>
              <w:pStyle w:val="TAL"/>
              <w:rPr>
                <w:noProof/>
                <w:lang w:val="en-US"/>
              </w:rPr>
            </w:pPr>
            <w:r w:rsidRPr="00790172">
              <w:rPr>
                <w:noProof/>
                <w:lang w:val="en-US"/>
              </w:rPr>
              <w:t>(</w:t>
            </w:r>
            <w:r w:rsidR="00F43D34">
              <w:rPr>
                <w:noProof/>
                <w:lang w:val="en-US"/>
              </w:rPr>
              <w:t>s</w:t>
            </w:r>
            <w:r w:rsidRPr="00790172">
              <w:rPr>
                <w:noProof/>
                <w:lang w:val="en-US"/>
              </w:rPr>
              <w:t>ee</w:t>
            </w:r>
            <w:r w:rsidR="00EE3B67">
              <w:rPr>
                <w:noProof/>
                <w:lang w:val="en-US"/>
              </w:rPr>
              <w:t> </w:t>
            </w:r>
            <w:r w:rsidRPr="00790172">
              <w:rPr>
                <w:noProof/>
                <w:lang w:val="en-US"/>
              </w:rPr>
              <w:t>NOTE)</w:t>
            </w:r>
          </w:p>
        </w:tc>
      </w:tr>
      <w:tr w:rsidR="00790172" w:rsidRPr="00790172" w:rsidTr="0030567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N"/>
            </w:pPr>
            <w:r w:rsidRPr="003A1AAC">
              <w:t>NOTE:</w:t>
            </w:r>
            <w:r w:rsidRPr="003A1AAC">
              <w:tab/>
              <w:t>It should be possible to discover all the service APIs.</w:t>
            </w:r>
          </w:p>
        </w:tc>
      </w:tr>
    </w:tbl>
    <w:p w:rsidR="00790172" w:rsidRPr="00790172" w:rsidRDefault="00790172" w:rsidP="00790172"/>
    <w:p w:rsidR="00790172" w:rsidRPr="00551ACA" w:rsidRDefault="00790172" w:rsidP="0072789D">
      <w:pPr>
        <w:pStyle w:val="Heading4"/>
      </w:pPr>
      <w:bookmarkStart w:id="242" w:name="_Toc154660826"/>
      <w:r w:rsidRPr="00551ACA">
        <w:t>8.</w:t>
      </w:r>
      <w:r w:rsidR="00785756">
        <w:t>7</w:t>
      </w:r>
      <w:r w:rsidRPr="00551ACA">
        <w:t>.2.2</w:t>
      </w:r>
      <w:r w:rsidRPr="00551ACA">
        <w:tab/>
        <w:t>Service API discover response</w:t>
      </w:r>
      <w:bookmarkEnd w:id="242"/>
    </w:p>
    <w:p w:rsidR="00790172" w:rsidRPr="00790172" w:rsidRDefault="00790172" w:rsidP="00790172">
      <w:r w:rsidRPr="00790172">
        <w:t>Table 8.</w:t>
      </w:r>
      <w:r w:rsidR="00785756">
        <w:rPr>
          <w:lang w:eastAsia="zh-CN"/>
        </w:rPr>
        <w:t>7</w:t>
      </w:r>
      <w:r w:rsidRPr="00790172">
        <w:rPr>
          <w:lang w:eastAsia="zh-CN"/>
        </w:rPr>
        <w:t>.2.2-1</w:t>
      </w:r>
      <w:r w:rsidRPr="00790172">
        <w:t xml:space="preserve"> describes the information flow </w:t>
      </w:r>
      <w:r w:rsidR="00FA4388">
        <w:t xml:space="preserve">service </w:t>
      </w:r>
      <w:r w:rsidRPr="00790172">
        <w:t xml:space="preserve">API discover response from the CAPIF core function to the </w:t>
      </w:r>
      <w:r w:rsidRPr="00790172">
        <w:rPr>
          <w:lang w:eastAsia="zh-CN"/>
        </w:rPr>
        <w:t>API invoker</w:t>
      </w:r>
      <w:r w:rsidRPr="00790172">
        <w:t>.</w:t>
      </w:r>
    </w:p>
    <w:p w:rsidR="00790172" w:rsidRPr="00790172" w:rsidRDefault="00790172" w:rsidP="0072789D">
      <w:pPr>
        <w:pStyle w:val="TH"/>
        <w:rPr>
          <w:lang w:val="en-US"/>
        </w:rPr>
      </w:pPr>
      <w:r w:rsidRPr="00790172">
        <w:t>Table 8.</w:t>
      </w:r>
      <w:r w:rsidR="00785756">
        <w:rPr>
          <w:lang w:val="en-US" w:eastAsia="zh-CN"/>
        </w:rPr>
        <w:t>7</w:t>
      </w:r>
      <w:r w:rsidRPr="00790172">
        <w:t>.</w:t>
      </w:r>
      <w:r w:rsidRPr="00790172">
        <w:rPr>
          <w:lang w:val="en-US"/>
        </w:rPr>
        <w:t>2</w:t>
      </w:r>
      <w:r w:rsidRPr="00790172">
        <w:t>.</w:t>
      </w:r>
      <w:r w:rsidRPr="00790172">
        <w:rPr>
          <w:lang w:val="en-US"/>
        </w:rPr>
        <w:t>2</w:t>
      </w:r>
      <w:r w:rsidRPr="00790172">
        <w:t>-1: Service API discover response</w:t>
      </w:r>
    </w:p>
    <w:tbl>
      <w:tblPr>
        <w:tblW w:w="8640" w:type="dxa"/>
        <w:jc w:val="center"/>
        <w:tblLayout w:type="fixed"/>
        <w:tblLook w:val="0000" w:firstRow="0" w:lastRow="0" w:firstColumn="0" w:lastColumn="0" w:noHBand="0" w:noVBand="0"/>
      </w:tblPr>
      <w:tblGrid>
        <w:gridCol w:w="2880"/>
        <w:gridCol w:w="1440"/>
        <w:gridCol w:w="4320"/>
      </w:tblGrid>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H"/>
            </w:pPr>
            <w:r w:rsidRPr="003A1AAC">
              <w:t>Description</w:t>
            </w:r>
          </w:p>
        </w:tc>
      </w:tr>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790172" w:rsidRPr="003A1AAC" w:rsidRDefault="00790172"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L"/>
            </w:pPr>
            <w:r w:rsidRPr="003A1AAC">
              <w:rPr>
                <w:rFonts w:hint="eastAsia"/>
                <w:lang w:eastAsia="zh-CN"/>
              </w:rPr>
              <w:t xml:space="preserve">Indicates the success or failure of </w:t>
            </w:r>
            <w:r w:rsidRPr="003A1AAC">
              <w:rPr>
                <w:lang w:eastAsia="zh-CN"/>
              </w:rPr>
              <w:t>the discovery of the service API information</w:t>
            </w:r>
          </w:p>
        </w:tc>
      </w:tr>
      <w:tr w:rsidR="00790172"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790172" w:rsidRDefault="00790172" w:rsidP="0072789D">
            <w:pPr>
              <w:pStyle w:val="TAL"/>
              <w:rPr>
                <w:lang w:eastAsia="zh-CN"/>
              </w:rPr>
            </w:pPr>
            <w:r w:rsidRPr="003A1AAC">
              <w:rPr>
                <w:lang w:eastAsia="zh-CN"/>
              </w:rPr>
              <w:t>Service API information</w:t>
            </w:r>
          </w:p>
          <w:p w:rsidR="00D22E2F" w:rsidRPr="003A1AAC" w:rsidRDefault="00D22E2F" w:rsidP="0072789D">
            <w:pPr>
              <w:pStyle w:val="TAL"/>
              <w:rPr>
                <w:lang w:eastAsia="zh-CN"/>
              </w:rPr>
            </w:pPr>
            <w:r>
              <w:rPr>
                <w:lang w:eastAsia="zh-CN"/>
              </w:rPr>
              <w:t>(</w:t>
            </w:r>
            <w:r w:rsidR="00F43D34">
              <w:rPr>
                <w:lang w:val="en-US" w:eastAsia="zh-CN"/>
              </w:rPr>
              <w:t>s</w:t>
            </w:r>
            <w:r>
              <w:rPr>
                <w:lang w:eastAsia="zh-CN"/>
              </w:rPr>
              <w:t>ee</w:t>
            </w:r>
            <w:r w:rsidR="00EE3B67">
              <w:rPr>
                <w:lang w:eastAsia="zh-CN"/>
              </w:rPr>
              <w:t> </w:t>
            </w:r>
            <w:r>
              <w:rPr>
                <w:lang w:eastAsia="zh-CN"/>
              </w:rPr>
              <w:t>NOTE</w:t>
            </w:r>
            <w:r>
              <w:rPr>
                <w:lang w:val="en-US" w:eastAsia="zh-CN"/>
              </w:rPr>
              <w:t> </w:t>
            </w:r>
            <w:r>
              <w:rPr>
                <w:lang w:eastAsia="zh-CN"/>
              </w:rPr>
              <w:t>2)</w:t>
            </w:r>
          </w:p>
        </w:tc>
        <w:tc>
          <w:tcPr>
            <w:tcW w:w="1440" w:type="dxa"/>
            <w:tcBorders>
              <w:top w:val="single" w:sz="4" w:space="0" w:color="000000"/>
              <w:left w:val="single" w:sz="4" w:space="0" w:color="000000"/>
              <w:bottom w:val="single" w:sz="4" w:space="0" w:color="000000"/>
            </w:tcBorders>
            <w:shd w:val="clear" w:color="auto" w:fill="auto"/>
          </w:tcPr>
          <w:p w:rsidR="00D22E2F" w:rsidRDefault="006A6267" w:rsidP="0072789D">
            <w:pPr>
              <w:pStyle w:val="TAL"/>
              <w:rPr>
                <w:lang w:eastAsia="zh-CN"/>
              </w:rPr>
            </w:pPr>
            <w:r w:rsidRPr="003A1AAC">
              <w:rPr>
                <w:lang w:eastAsia="zh-CN"/>
              </w:rPr>
              <w:t xml:space="preserve">O </w:t>
            </w:r>
          </w:p>
          <w:p w:rsidR="00790172" w:rsidRPr="003A1AAC" w:rsidRDefault="00790172" w:rsidP="0072789D">
            <w:pPr>
              <w:pStyle w:val="TAL"/>
              <w:rPr>
                <w:lang w:eastAsia="zh-CN"/>
              </w:rPr>
            </w:pPr>
            <w:r w:rsidRPr="003A1AAC">
              <w:rPr>
                <w:lang w:eastAsia="zh-CN"/>
              </w:rPr>
              <w:t>(</w:t>
            </w:r>
            <w:r w:rsidR="00196ABC">
              <w:rPr>
                <w:lang w:eastAsia="zh-CN"/>
              </w:rPr>
              <w:t>s</w:t>
            </w:r>
            <w:r w:rsidRPr="003A1AAC">
              <w:rPr>
                <w:lang w:eastAsia="zh-CN"/>
              </w:rPr>
              <w:t>ee</w:t>
            </w:r>
            <w:r w:rsidR="00EE3B67">
              <w:rPr>
                <w:lang w:eastAsia="zh-CN"/>
              </w:rPr>
              <w:t> </w:t>
            </w:r>
            <w:r w:rsidRPr="003A1AAC">
              <w:rPr>
                <w:lang w:eastAsia="zh-CN"/>
              </w:rPr>
              <w:t>NOTE</w:t>
            </w:r>
            <w:r w:rsidR="00D22E2F">
              <w:rPr>
                <w:lang w:eastAsia="zh-CN"/>
              </w:rPr>
              <w:t> 1</w:t>
            </w:r>
            <w:r w:rsidRPr="003A1AAC">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90172" w:rsidRPr="003A1AAC" w:rsidRDefault="00790172" w:rsidP="0072789D">
            <w:pPr>
              <w:pStyle w:val="TAL"/>
              <w:rPr>
                <w:lang w:eastAsia="zh-CN"/>
              </w:rPr>
            </w:pPr>
            <w:r w:rsidRPr="003A1AAC">
              <w:rPr>
                <w:noProof/>
              </w:rPr>
              <w:t xml:space="preserve">List of service APIs corresponding to the request, including API description such as </w:t>
            </w:r>
            <w:r w:rsidR="00B13C79">
              <w:rPr>
                <w:noProof/>
                <w:lang w:val="en-US"/>
              </w:rPr>
              <w:t xml:space="preserve">service </w:t>
            </w:r>
            <w:r w:rsidRPr="003A1AAC">
              <w:t xml:space="preserve">API name, </w:t>
            </w:r>
            <w:r w:rsidR="00B13C79">
              <w:rPr>
                <w:noProof/>
                <w:lang w:val="en-US"/>
              </w:rPr>
              <w:t xml:space="preserve">service </w:t>
            </w:r>
            <w:r w:rsidRPr="003A1AAC">
              <w:t xml:space="preserve">API type, </w:t>
            </w:r>
            <w:r w:rsidR="00317145">
              <w:t xml:space="preserve">Serving Area Information (optional), </w:t>
            </w:r>
            <w:r w:rsidRPr="003A1AAC">
              <w:t>interface details (e.g. IP address, port number, URI), protocols, version, data format</w:t>
            </w:r>
            <w:r w:rsidR="00761567" w:rsidRPr="00761567">
              <w:t>, Service KPIs (optional).</w:t>
            </w:r>
          </w:p>
        </w:tc>
      </w:tr>
      <w:tr w:rsidR="00196ABC" w:rsidRPr="00790172"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196ABC" w:rsidRPr="003A1AAC" w:rsidRDefault="00196ABC" w:rsidP="00196ABC">
            <w:pPr>
              <w:pStyle w:val="TAL"/>
              <w:rPr>
                <w:lang w:eastAsia="zh-CN"/>
              </w:rPr>
            </w:pPr>
            <w:r>
              <w:rPr>
                <w:lang w:eastAsia="zh-CN"/>
              </w:rPr>
              <w:t>CAPIF core function identity information</w:t>
            </w:r>
          </w:p>
        </w:tc>
        <w:tc>
          <w:tcPr>
            <w:tcW w:w="1440" w:type="dxa"/>
            <w:tcBorders>
              <w:top w:val="single" w:sz="4" w:space="0" w:color="000000"/>
              <w:left w:val="single" w:sz="4" w:space="0" w:color="000000"/>
              <w:bottom w:val="single" w:sz="4" w:space="0" w:color="000000"/>
            </w:tcBorders>
            <w:shd w:val="clear" w:color="auto" w:fill="auto"/>
          </w:tcPr>
          <w:p w:rsidR="00196ABC" w:rsidRDefault="00196ABC" w:rsidP="00196ABC">
            <w:pPr>
              <w:pStyle w:val="TAL"/>
              <w:rPr>
                <w:lang w:eastAsia="zh-CN"/>
              </w:rPr>
            </w:pPr>
            <w:r w:rsidRPr="003A1AAC">
              <w:rPr>
                <w:lang w:eastAsia="zh-CN"/>
              </w:rPr>
              <w:t>O</w:t>
            </w:r>
          </w:p>
          <w:p w:rsidR="00196ABC" w:rsidRPr="003A1AAC" w:rsidRDefault="00196ABC" w:rsidP="00196ABC">
            <w:pPr>
              <w:pStyle w:val="TAL"/>
              <w:rPr>
                <w:lang w:eastAsia="zh-CN"/>
              </w:rPr>
            </w:pPr>
            <w:r w:rsidRPr="003A1AAC">
              <w:rPr>
                <w:lang w:eastAsia="zh-CN"/>
              </w:rPr>
              <w:t>(</w:t>
            </w:r>
            <w:r>
              <w:rPr>
                <w:lang w:val="en-US" w:eastAsia="zh-CN"/>
              </w:rPr>
              <w:t>s</w:t>
            </w:r>
            <w:r w:rsidRPr="003A1AAC">
              <w:rPr>
                <w:lang w:eastAsia="zh-CN"/>
              </w:rPr>
              <w:t>ee</w:t>
            </w:r>
            <w:r w:rsidR="00EE3B67">
              <w:rPr>
                <w:lang w:eastAsia="zh-CN"/>
              </w:rPr>
              <w:t> </w:t>
            </w:r>
            <w:r w:rsidRPr="003A1AAC">
              <w:rPr>
                <w:lang w:eastAsia="zh-CN"/>
              </w:rPr>
              <w:t>NOTE</w:t>
            </w:r>
            <w:r>
              <w:rPr>
                <w:lang w:val="en-US" w:eastAsia="zh-CN"/>
              </w:rPr>
              <w:t> 1</w:t>
            </w:r>
            <w:r w:rsidRPr="003A1AAC">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96ABC" w:rsidRPr="003A1AAC" w:rsidRDefault="00196ABC" w:rsidP="00196ABC">
            <w:pPr>
              <w:pStyle w:val="TAL"/>
              <w:rPr>
                <w:noProof/>
              </w:rPr>
            </w:pPr>
            <w:r>
              <w:rPr>
                <w:noProof/>
              </w:rPr>
              <w:t>Indicates the CAPIF core function serving the service API category provided in the query criteria</w:t>
            </w:r>
          </w:p>
        </w:tc>
      </w:tr>
      <w:tr w:rsidR="00790172" w:rsidRPr="00790172" w:rsidTr="0030567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D22E2F" w:rsidRDefault="00790172" w:rsidP="00D22E2F">
            <w:pPr>
              <w:pStyle w:val="TAN"/>
            </w:pPr>
            <w:r w:rsidRPr="003A1AAC">
              <w:t>NOTE</w:t>
            </w:r>
            <w:r w:rsidR="00D22E2F">
              <w:t> 1</w:t>
            </w:r>
            <w:r w:rsidRPr="003A1AAC">
              <w:t>:</w:t>
            </w:r>
            <w:r w:rsidRPr="003A1AAC">
              <w:tab/>
            </w:r>
            <w:r w:rsidR="00196ABC">
              <w:t>The service API information or the CAPIF core function identity information or both s</w:t>
            </w:r>
            <w:r w:rsidRPr="003A1AAC">
              <w:t xml:space="preserve">hall be present if the Result information element indicates that the service API discover operation is successful. Otherwise </w:t>
            </w:r>
            <w:r w:rsidR="00196ABC">
              <w:t xml:space="preserve">both </w:t>
            </w:r>
            <w:r w:rsidRPr="003A1AAC">
              <w:t>shall not be present.</w:t>
            </w:r>
            <w:r w:rsidR="00D22E2F">
              <w:t xml:space="preserve"> </w:t>
            </w:r>
          </w:p>
          <w:p w:rsidR="00790172" w:rsidRPr="00F5647B" w:rsidRDefault="00D22E2F" w:rsidP="00F5647B">
            <w:pPr>
              <w:pStyle w:val="TAN"/>
            </w:pPr>
            <w:r w:rsidRPr="003A1AAC">
              <w:t>NOTE</w:t>
            </w:r>
            <w:r>
              <w:rPr>
                <w:lang w:val="en-US"/>
              </w:rPr>
              <w:t> </w:t>
            </w:r>
            <w:r>
              <w:t>2:</w:t>
            </w:r>
            <w:r>
              <w:tab/>
            </w:r>
            <w:r w:rsidRPr="0063612D">
              <w:t>If topology hiding is enabled for the service API</w:t>
            </w:r>
            <w:r>
              <w:t xml:space="preserve">, the interface details shall be the interface details of </w:t>
            </w:r>
            <w:r w:rsidRPr="00A3696E">
              <w:t>AEF acting as service communication entry point</w:t>
            </w:r>
            <w:r>
              <w:t xml:space="preserve"> for the service API.</w:t>
            </w:r>
          </w:p>
        </w:tc>
      </w:tr>
    </w:tbl>
    <w:p w:rsidR="00790172" w:rsidRPr="00790172" w:rsidRDefault="00790172" w:rsidP="00790172"/>
    <w:p w:rsidR="00790172" w:rsidRPr="00790172" w:rsidRDefault="00790172" w:rsidP="0072789D">
      <w:pPr>
        <w:pStyle w:val="Heading3"/>
      </w:pPr>
      <w:bookmarkStart w:id="243" w:name="_Toc154660827"/>
      <w:r w:rsidRPr="00790172">
        <w:t>8.</w:t>
      </w:r>
      <w:r w:rsidR="00785756">
        <w:t>7</w:t>
      </w:r>
      <w:r w:rsidRPr="00790172">
        <w:t>.3</w:t>
      </w:r>
      <w:r w:rsidRPr="00790172">
        <w:tab/>
        <w:t>Procedure</w:t>
      </w:r>
      <w:bookmarkEnd w:id="243"/>
    </w:p>
    <w:p w:rsidR="00790172" w:rsidRPr="00790172" w:rsidRDefault="00790172" w:rsidP="00790172">
      <w:pPr>
        <w:rPr>
          <w:noProof/>
          <w:lang w:val="en-US"/>
        </w:rPr>
      </w:pPr>
      <w:r w:rsidRPr="00790172">
        <w:rPr>
          <w:noProof/>
          <w:lang w:val="en-US"/>
        </w:rPr>
        <w:t>Figure 8.</w:t>
      </w:r>
      <w:r w:rsidR="00785756">
        <w:rPr>
          <w:noProof/>
          <w:lang w:val="en-US"/>
        </w:rPr>
        <w:t>7</w:t>
      </w:r>
      <w:r w:rsidRPr="00790172">
        <w:rPr>
          <w:noProof/>
          <w:lang w:val="en-US"/>
        </w:rPr>
        <w:t>.3-1 illustrates the procedure for discover service APIs.</w:t>
      </w:r>
    </w:p>
    <w:p w:rsidR="00790172" w:rsidRPr="00790172" w:rsidRDefault="00790172" w:rsidP="00790172">
      <w:pPr>
        <w:rPr>
          <w:noProof/>
          <w:lang w:val="en-US"/>
        </w:rPr>
      </w:pPr>
      <w:r w:rsidRPr="00790172">
        <w:rPr>
          <w:noProof/>
          <w:lang w:val="en-US"/>
        </w:rPr>
        <w:t>The service API discovery mechanism is supported by the CAPIF core function.</w:t>
      </w:r>
    </w:p>
    <w:p w:rsidR="00790172" w:rsidRPr="00790172" w:rsidRDefault="00790172" w:rsidP="00790172">
      <w:pPr>
        <w:rPr>
          <w:noProof/>
          <w:lang w:val="en-US"/>
        </w:rPr>
      </w:pPr>
      <w:r w:rsidRPr="00790172">
        <w:rPr>
          <w:noProof/>
          <w:lang w:val="en-US"/>
        </w:rPr>
        <w:t>Pre-conditions:</w:t>
      </w:r>
    </w:p>
    <w:p w:rsidR="00790172" w:rsidRPr="0072789D" w:rsidRDefault="00790172" w:rsidP="0072789D">
      <w:pPr>
        <w:pStyle w:val="B1"/>
      </w:pPr>
      <w:r w:rsidRPr="0072789D">
        <w:t>1.</w:t>
      </w:r>
      <w:r w:rsidRPr="0072789D">
        <w:tab/>
      </w:r>
      <w:r w:rsidR="00FA4388">
        <w:rPr>
          <w:lang w:val="en-US"/>
        </w:rPr>
        <w:t xml:space="preserve">The </w:t>
      </w:r>
      <w:r w:rsidRPr="0072789D">
        <w:t>API invoker is onboarded and has received an API invoker identity.</w:t>
      </w:r>
    </w:p>
    <w:p w:rsidR="00790172" w:rsidRPr="00790172" w:rsidRDefault="00790172" w:rsidP="0072789D">
      <w:pPr>
        <w:pStyle w:val="B1"/>
      </w:pPr>
      <w:r w:rsidRPr="0072789D">
        <w:t>2.</w:t>
      </w:r>
      <w:r w:rsidRPr="0072789D">
        <w:tab/>
      </w:r>
      <w:r w:rsidRPr="00790172">
        <w:t>The CAPIF core function is configured with a discovery policy information (e.g. to restrict discovery to category of APIs) for API invoker(s).</w:t>
      </w:r>
    </w:p>
    <w:p w:rsidR="00790172" w:rsidRPr="00790172" w:rsidRDefault="007A6B36" w:rsidP="0072789D">
      <w:pPr>
        <w:pStyle w:val="TH"/>
        <w:rPr>
          <w:noProof/>
          <w:lang w:val="en-US"/>
        </w:rPr>
      </w:pPr>
      <w:r>
        <w:rPr>
          <w:noProof/>
          <w:lang w:val="en-US"/>
        </w:rPr>
        <w:object w:dxaOrig="5582" w:dyaOrig="3628">
          <v:shape id="_x0000_i1049" type="#_x0000_t75" style="width:279.25pt;height:181.55pt" o:ole="">
            <v:imagedata r:id="rId56" o:title=""/>
          </v:shape>
          <o:OLEObject Type="Embed" ProgID="Visio.Drawing.11" ShapeID="_x0000_i1049" DrawAspect="Content" ObjectID="_1771853340" r:id="rId57"/>
        </w:object>
      </w:r>
    </w:p>
    <w:p w:rsidR="00790172" w:rsidRPr="00790172" w:rsidRDefault="00790172" w:rsidP="0072789D">
      <w:pPr>
        <w:pStyle w:val="TF"/>
        <w:rPr>
          <w:noProof/>
          <w:lang w:val="en-US"/>
        </w:rPr>
      </w:pPr>
      <w:r w:rsidRPr="00790172">
        <w:t>Figure 8.</w:t>
      </w:r>
      <w:r w:rsidR="00785756">
        <w:t>7</w:t>
      </w:r>
      <w:r w:rsidRPr="00790172">
        <w:t>.3-1: Discover service APIs</w:t>
      </w:r>
    </w:p>
    <w:p w:rsidR="00790172" w:rsidRPr="0072789D" w:rsidRDefault="00790172" w:rsidP="0072789D">
      <w:pPr>
        <w:pStyle w:val="B1"/>
      </w:pPr>
      <w:r w:rsidRPr="0072789D">
        <w:t>1.</w:t>
      </w:r>
      <w:r w:rsidRPr="0072789D">
        <w:tab/>
        <w:t>The API invoker sends a service API discover request to the CAPIF core function. It includes the API invoker identity, and may include query information.</w:t>
      </w:r>
    </w:p>
    <w:p w:rsidR="00790172" w:rsidRPr="0072789D" w:rsidRDefault="00790172" w:rsidP="0072789D">
      <w:pPr>
        <w:pStyle w:val="B1"/>
      </w:pPr>
      <w:r w:rsidRPr="0072789D">
        <w:t>2.</w:t>
      </w:r>
      <w:r w:rsidRPr="0072789D">
        <w:tab/>
        <w:t>Upon receiving the service API discover request, the CAPIF core function verifies the identity of the API invoker (via authentication). The CAPIF core function retrieves the stored service API(s) information from the CAPIF core function (API registry) as per the query information in the service API discover request. Further, the CAPIF core function applies the discovery policy and performs filtering of service APIs information retrieved from the CAPIF core function.</w:t>
      </w:r>
    </w:p>
    <w:p w:rsidR="00790172" w:rsidRPr="0072789D" w:rsidRDefault="00790172" w:rsidP="0072789D">
      <w:pPr>
        <w:pStyle w:val="B1"/>
      </w:pPr>
      <w:r w:rsidRPr="0072789D">
        <w:t>3.</w:t>
      </w:r>
      <w:r w:rsidRPr="0072789D">
        <w:tab/>
        <w:t>The CAPIF core function sends a service API discover response to the API invoker with the list of service API information for which the API invoker has the required authorization.</w:t>
      </w:r>
    </w:p>
    <w:p w:rsidR="00B97EBF" w:rsidRPr="0072789D" w:rsidRDefault="00B97EBF" w:rsidP="0072789D">
      <w:pPr>
        <w:pStyle w:val="Heading2"/>
      </w:pPr>
      <w:bookmarkStart w:id="244" w:name="_Toc154660828"/>
      <w:r w:rsidRPr="00551ACA">
        <w:t>8.</w:t>
      </w:r>
      <w:r w:rsidR="00785756">
        <w:t>8</w:t>
      </w:r>
      <w:r w:rsidRPr="00551ACA">
        <w:tab/>
        <w:t>Subscription</w:t>
      </w:r>
      <w:r w:rsidR="00AA0D1E">
        <w:t>,</w:t>
      </w:r>
      <w:r w:rsidR="00AA0D1E" w:rsidRPr="00AA0D1E">
        <w:t xml:space="preserve"> </w:t>
      </w:r>
      <w:r w:rsidR="00AA0D1E">
        <w:t>unsubscription</w:t>
      </w:r>
      <w:r w:rsidRPr="00551ACA">
        <w:t xml:space="preserve"> and notifications for the CAPIF events</w:t>
      </w:r>
      <w:bookmarkEnd w:id="244"/>
    </w:p>
    <w:p w:rsidR="00B97EBF" w:rsidRPr="0072789D" w:rsidRDefault="00B97EBF" w:rsidP="0072789D">
      <w:pPr>
        <w:pStyle w:val="Heading3"/>
      </w:pPr>
      <w:bookmarkStart w:id="245" w:name="_Toc154660829"/>
      <w:r w:rsidRPr="0072789D">
        <w:t>8.</w:t>
      </w:r>
      <w:r w:rsidR="00785756">
        <w:t>8</w:t>
      </w:r>
      <w:r w:rsidRPr="0072789D">
        <w:t>.1</w:t>
      </w:r>
      <w:r w:rsidRPr="0072789D">
        <w:tab/>
        <w:t>General</w:t>
      </w:r>
      <w:bookmarkEnd w:id="245"/>
    </w:p>
    <w:p w:rsidR="008B06FB" w:rsidRDefault="00B97EBF" w:rsidP="008B06FB">
      <w:r w:rsidRPr="00B97EBF">
        <w:t xml:space="preserve">The CAPIF core function enables the </w:t>
      </w:r>
      <w:r w:rsidR="00EE2ADA">
        <w:t xml:space="preserve">subscribing entity (i.e. </w:t>
      </w:r>
      <w:r w:rsidR="00FA4388">
        <w:t xml:space="preserve">the </w:t>
      </w:r>
      <w:r w:rsidR="00EE2ADA">
        <w:t xml:space="preserve">API invoker, </w:t>
      </w:r>
      <w:r w:rsidR="00FA4388">
        <w:t xml:space="preserve">the </w:t>
      </w:r>
      <w:r w:rsidR="00EE2ADA">
        <w:t xml:space="preserve">API exposing function, </w:t>
      </w:r>
      <w:r w:rsidR="00FA4388">
        <w:t xml:space="preserve">the </w:t>
      </w:r>
      <w:r w:rsidR="00EE2ADA">
        <w:t xml:space="preserve">API publishing function, </w:t>
      </w:r>
      <w:r w:rsidR="00FA4388">
        <w:t xml:space="preserve">the </w:t>
      </w:r>
      <w:r w:rsidR="00EE2ADA">
        <w:t>API management function)</w:t>
      </w:r>
      <w:r w:rsidR="00EE2ADA" w:rsidRPr="00B97EBF">
        <w:t xml:space="preserve"> </w:t>
      </w:r>
      <w:r w:rsidRPr="00B97EBF">
        <w:t xml:space="preserve">to subscribe to </w:t>
      </w:r>
      <w:r w:rsidR="00EE2ADA">
        <w:t>and unsubscribe</w:t>
      </w:r>
      <w:r w:rsidR="00EE2ADA" w:rsidRPr="00B97EBF">
        <w:t xml:space="preserve"> </w:t>
      </w:r>
      <w:r w:rsidR="00EE2ADA">
        <w:t>from</w:t>
      </w:r>
      <w:r w:rsidR="00EE2ADA" w:rsidRPr="00B97EBF">
        <w:t xml:space="preserve"> </w:t>
      </w:r>
      <w:r w:rsidRPr="00B97EBF">
        <w:t xml:space="preserve">the CAPIF events such as availability events of service APIs, change in service API information, </w:t>
      </w:r>
      <w:r w:rsidR="008B06FB">
        <w:t xml:space="preserve">monitoring service API invocations, API invoker onboarding events, </w:t>
      </w:r>
      <w:r w:rsidRPr="00B97EBF">
        <w:t>etc.</w:t>
      </w:r>
      <w:r w:rsidR="008B06FB" w:rsidRPr="008B06FB">
        <w:t xml:space="preserve"> </w:t>
      </w:r>
      <w:r w:rsidR="008B06FB">
        <w:t>The subscription, unsubscription and notification for the CAPIF events are enabled on the following CAPIF reference points:</w:t>
      </w:r>
    </w:p>
    <w:p w:rsidR="008B06FB" w:rsidRDefault="008B06FB" w:rsidP="000B31DD">
      <w:pPr>
        <w:pStyle w:val="B1"/>
      </w:pPr>
      <w:r>
        <w:t>-</w:t>
      </w:r>
      <w:r>
        <w:tab/>
        <w:t>CAPIF-1</w:t>
      </w:r>
      <w:r w:rsidR="00C11935" w:rsidRPr="007F388E">
        <w:t xml:space="preserve"> o</w:t>
      </w:r>
      <w:r w:rsidR="00C11935">
        <w:t>r CAPIF-1e</w:t>
      </w:r>
      <w:r w:rsidR="008B243A">
        <w:rPr>
          <w:lang w:val="en-US"/>
        </w:rPr>
        <w:t>:</w:t>
      </w:r>
      <w:r>
        <w:t xml:space="preserve"> </w:t>
      </w:r>
      <w:r w:rsidR="008B243A">
        <w:rPr>
          <w:lang w:val="en-US"/>
        </w:rPr>
        <w:t xml:space="preserve">the </w:t>
      </w:r>
      <w:r>
        <w:t xml:space="preserve">API invoker can subscribe to and unsubscribe from CAPIF events and receive notifications from </w:t>
      </w:r>
      <w:r w:rsidR="007F700B">
        <w:rPr>
          <w:lang w:val="en-US"/>
        </w:rPr>
        <w:t xml:space="preserve">the </w:t>
      </w:r>
      <w:r>
        <w:t>CAPIF core function;</w:t>
      </w:r>
    </w:p>
    <w:p w:rsidR="008B06FB" w:rsidRDefault="008B06FB" w:rsidP="000B31DD">
      <w:pPr>
        <w:pStyle w:val="B1"/>
      </w:pPr>
      <w:r>
        <w:t>-</w:t>
      </w:r>
      <w:r>
        <w:tab/>
        <w:t>CAPIF-3</w:t>
      </w:r>
      <w:r w:rsidR="00B13823">
        <w:t xml:space="preserve"> or CAPIF-3e</w:t>
      </w:r>
      <w:r w:rsidR="007F700B">
        <w:rPr>
          <w:lang w:val="en-US"/>
        </w:rPr>
        <w:t>:</w:t>
      </w:r>
      <w:r>
        <w:t xml:space="preserve"> </w:t>
      </w:r>
      <w:r w:rsidR="007F700B">
        <w:rPr>
          <w:lang w:val="en-US"/>
        </w:rPr>
        <w:t xml:space="preserve">the </w:t>
      </w:r>
      <w:r>
        <w:t xml:space="preserve">AEF can subscribe to and unsubscribe from CAPIF events and receive notifications from </w:t>
      </w:r>
      <w:r w:rsidR="007F700B">
        <w:rPr>
          <w:lang w:val="en-US"/>
        </w:rPr>
        <w:t xml:space="preserve">the </w:t>
      </w:r>
      <w:r>
        <w:t>CAPIF core function;</w:t>
      </w:r>
    </w:p>
    <w:p w:rsidR="008B06FB" w:rsidRDefault="008B06FB" w:rsidP="000B31DD">
      <w:pPr>
        <w:pStyle w:val="B1"/>
      </w:pPr>
      <w:r>
        <w:t>-</w:t>
      </w:r>
      <w:r>
        <w:tab/>
        <w:t>CAPIF-4</w:t>
      </w:r>
      <w:r w:rsidR="00B13823">
        <w:t xml:space="preserve"> or CAPIF-4e</w:t>
      </w:r>
      <w:r w:rsidR="007F700B">
        <w:rPr>
          <w:lang w:val="en-US"/>
        </w:rPr>
        <w:t>:</w:t>
      </w:r>
      <w:r>
        <w:t xml:space="preserve"> </w:t>
      </w:r>
      <w:r w:rsidR="007F700B">
        <w:rPr>
          <w:lang w:val="en-US"/>
        </w:rPr>
        <w:t xml:space="preserve">the </w:t>
      </w:r>
      <w:r>
        <w:t xml:space="preserve">API publishing function can subscribe to and unsubscribe from CAPIF events and receive notifications from </w:t>
      </w:r>
      <w:r w:rsidR="007F700B">
        <w:rPr>
          <w:lang w:val="en-US"/>
        </w:rPr>
        <w:t xml:space="preserve">the </w:t>
      </w:r>
      <w:r>
        <w:t>CAPIF core function; and</w:t>
      </w:r>
    </w:p>
    <w:p w:rsidR="008B06FB" w:rsidRPr="00B97EBF" w:rsidRDefault="008B06FB" w:rsidP="000B31DD">
      <w:pPr>
        <w:pStyle w:val="B1"/>
      </w:pPr>
      <w:r>
        <w:t>-</w:t>
      </w:r>
      <w:r>
        <w:tab/>
        <w:t>CAPIF-5</w:t>
      </w:r>
      <w:r w:rsidR="00B13823">
        <w:t xml:space="preserve"> or CAPIF-5e</w:t>
      </w:r>
      <w:r w:rsidR="007F700B">
        <w:rPr>
          <w:lang w:val="en-US"/>
        </w:rPr>
        <w:t>:</w:t>
      </w:r>
      <w:r>
        <w:t xml:space="preserve"> </w:t>
      </w:r>
      <w:r w:rsidR="007F700B">
        <w:rPr>
          <w:lang w:val="en-US"/>
        </w:rPr>
        <w:t xml:space="preserve">the </w:t>
      </w:r>
      <w:r>
        <w:t xml:space="preserve">API management function can subscribe to and unsubscribe from CAPIF events and receive notifications from </w:t>
      </w:r>
      <w:r w:rsidR="007F700B">
        <w:rPr>
          <w:lang w:val="en-US"/>
        </w:rPr>
        <w:t xml:space="preserve">the </w:t>
      </w:r>
      <w:r>
        <w:t>CAPIF core function.</w:t>
      </w:r>
    </w:p>
    <w:p w:rsidR="00B97EBF" w:rsidRPr="00B97EBF" w:rsidRDefault="00B97EBF" w:rsidP="00B71B0D">
      <w:pPr>
        <w:pStyle w:val="NO"/>
        <w:rPr>
          <w:lang w:val="en-US"/>
        </w:rPr>
      </w:pPr>
      <w:r w:rsidRPr="00B97EBF">
        <w:rPr>
          <w:lang w:val="en-US"/>
        </w:rPr>
        <w:t>NOTE:</w:t>
      </w:r>
      <w:r w:rsidRPr="00B97EBF">
        <w:rPr>
          <w:lang w:val="en-US"/>
        </w:rPr>
        <w:tab/>
        <w:t>Support for subscriptions and notifications can also be part of the actual service APIs. That type of subscriptions and notifications is not covered by the provisions in this clause.</w:t>
      </w:r>
    </w:p>
    <w:p w:rsidR="00B97EBF" w:rsidRPr="0072789D" w:rsidRDefault="00B97EBF" w:rsidP="0072789D">
      <w:pPr>
        <w:pStyle w:val="Heading3"/>
      </w:pPr>
      <w:bookmarkStart w:id="246" w:name="_Toc154660830"/>
      <w:r w:rsidRPr="0072789D">
        <w:t>8.</w:t>
      </w:r>
      <w:r w:rsidR="00785756">
        <w:t>8</w:t>
      </w:r>
      <w:r w:rsidRPr="0072789D">
        <w:t>.2</w:t>
      </w:r>
      <w:r w:rsidRPr="0072789D">
        <w:tab/>
        <w:t>Information flows</w:t>
      </w:r>
      <w:bookmarkEnd w:id="246"/>
    </w:p>
    <w:p w:rsidR="00B97EBF" w:rsidRPr="00551ACA" w:rsidRDefault="00B97EBF" w:rsidP="0072789D">
      <w:pPr>
        <w:pStyle w:val="Heading4"/>
      </w:pPr>
      <w:bookmarkStart w:id="247" w:name="_Toc154660831"/>
      <w:r w:rsidRPr="00551ACA">
        <w:t>8.</w:t>
      </w:r>
      <w:r w:rsidR="00785756">
        <w:t>8</w:t>
      </w:r>
      <w:r w:rsidRPr="00551ACA">
        <w:t>.2.1</w:t>
      </w:r>
      <w:r w:rsidRPr="00551ACA">
        <w:tab/>
        <w:t>Event subscription request</w:t>
      </w:r>
      <w:bookmarkEnd w:id="247"/>
    </w:p>
    <w:p w:rsidR="00B97EBF" w:rsidRPr="00B97EBF" w:rsidRDefault="00B97EBF" w:rsidP="00B97EBF">
      <w:r w:rsidRPr="00B97EBF">
        <w:t>Table 8.</w:t>
      </w:r>
      <w:r w:rsidR="00785756">
        <w:t>8</w:t>
      </w:r>
      <w:r w:rsidRPr="00B97EBF">
        <w:rPr>
          <w:lang w:eastAsia="zh-CN"/>
        </w:rPr>
        <w:t>.2.1-1</w:t>
      </w:r>
      <w:r w:rsidRPr="00B97EBF">
        <w:t xml:space="preserve"> describes the information flow </w:t>
      </w:r>
      <w:r w:rsidR="008B06FB">
        <w:t xml:space="preserve">for </w:t>
      </w:r>
      <w:r w:rsidRPr="00B97EBF">
        <w:t xml:space="preserve">event subscription request from the </w:t>
      </w:r>
      <w:r w:rsidR="00631AA8">
        <w:t>subscribing entity</w:t>
      </w:r>
      <w:r w:rsidR="00631AA8" w:rsidRPr="00B97EBF">
        <w:t xml:space="preserve"> </w:t>
      </w:r>
      <w:r w:rsidRPr="00B97EBF">
        <w:t>to the CAPIF core function.</w:t>
      </w:r>
    </w:p>
    <w:p w:rsidR="00B97EBF" w:rsidRPr="00B97EBF" w:rsidRDefault="00B97EBF" w:rsidP="0072789D">
      <w:pPr>
        <w:pStyle w:val="TH"/>
        <w:rPr>
          <w:lang w:val="en-US"/>
        </w:rPr>
      </w:pPr>
      <w:r w:rsidRPr="00B97EBF">
        <w:t>Table 8.</w:t>
      </w:r>
      <w:r w:rsidR="00785756">
        <w:t>8</w:t>
      </w:r>
      <w:r w:rsidRPr="00B97EBF">
        <w:t>.</w:t>
      </w:r>
      <w:r w:rsidRPr="00B97EBF">
        <w:rPr>
          <w:lang w:val="en-US"/>
        </w:rPr>
        <w:t>2.</w:t>
      </w:r>
      <w:r w:rsidRPr="00B97EBF">
        <w:t xml:space="preserve">1-1: </w:t>
      </w:r>
      <w:r w:rsidRPr="00B97EBF">
        <w:rPr>
          <w:lang w:val="en-US"/>
        </w:rPr>
        <w:t>Event subscription request</w:t>
      </w:r>
    </w:p>
    <w:tbl>
      <w:tblPr>
        <w:tblW w:w="8640" w:type="dxa"/>
        <w:jc w:val="center"/>
        <w:tblLayout w:type="fixed"/>
        <w:tblLook w:val="0000" w:firstRow="0" w:lastRow="0" w:firstColumn="0" w:lastColumn="0" w:noHBand="0" w:noVBand="0"/>
      </w:tblPr>
      <w:tblGrid>
        <w:gridCol w:w="2880"/>
        <w:gridCol w:w="1440"/>
        <w:gridCol w:w="4320"/>
      </w:tblGrid>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H"/>
            </w:pPr>
            <w:r w:rsidRPr="003A1AAC">
              <w:t>Description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631AA8" w:rsidP="0072789D">
            <w:pPr>
              <w:pStyle w:val="TAL"/>
            </w:pPr>
            <w:r w:rsidRPr="003A1AAC">
              <w:t>I</w:t>
            </w:r>
            <w:r w:rsidR="00B97EBF" w:rsidRPr="003A1AAC">
              <w:t>dentity information</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631AA8">
            <w:pPr>
              <w:pStyle w:val="TAL"/>
            </w:pPr>
            <w:r w:rsidRPr="003A1AAC">
              <w:t>The information to determine the identity of the</w:t>
            </w:r>
            <w:r w:rsidR="00631AA8" w:rsidRPr="003A1AAC">
              <w:t xml:space="preserve"> subscribing entity</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Event criteria</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t>The event criteria include event type information like failure API invocation event, new API available event, API version change event, API location change event, etc and other query information like service API identifier, service API name, etc.</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631AA8" w:rsidP="0072789D">
            <w:pPr>
              <w:pStyle w:val="TAL"/>
            </w:pPr>
            <w:r w:rsidRPr="003A1AAC">
              <w:t>N</w:t>
            </w:r>
            <w:r w:rsidR="00B97EBF" w:rsidRPr="003A1AAC">
              <w:t>otification reception information</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631AA8">
            <w:pPr>
              <w:pStyle w:val="TAL"/>
            </w:pPr>
            <w:r w:rsidRPr="003A1AAC">
              <w:t>The information of the</w:t>
            </w:r>
            <w:r w:rsidR="00631AA8" w:rsidRPr="003A1AAC">
              <w:t xml:space="preserve"> subscribing entity</w:t>
            </w:r>
            <w:r w:rsidRPr="003A1AAC">
              <w:t xml:space="preserve"> for receiving the notifications for the event.</w:t>
            </w:r>
          </w:p>
        </w:tc>
      </w:tr>
    </w:tbl>
    <w:p w:rsidR="00B97EBF" w:rsidRPr="00B97EBF" w:rsidRDefault="00B97EBF" w:rsidP="00B97EBF"/>
    <w:p w:rsidR="00B97EBF" w:rsidRPr="00551ACA" w:rsidRDefault="00B97EBF" w:rsidP="0072789D">
      <w:pPr>
        <w:pStyle w:val="Heading4"/>
      </w:pPr>
      <w:bookmarkStart w:id="248" w:name="_Toc154660832"/>
      <w:r w:rsidRPr="00551ACA">
        <w:t>8.</w:t>
      </w:r>
      <w:r w:rsidR="00785756">
        <w:t>8</w:t>
      </w:r>
      <w:r w:rsidRPr="00551ACA">
        <w:t>.2.2</w:t>
      </w:r>
      <w:r w:rsidRPr="00551ACA">
        <w:tab/>
        <w:t>Event subscription response</w:t>
      </w:r>
      <w:bookmarkEnd w:id="248"/>
    </w:p>
    <w:p w:rsidR="00B97EBF" w:rsidRPr="00B97EBF" w:rsidRDefault="00B97EBF" w:rsidP="00B97EBF">
      <w:r w:rsidRPr="00B97EBF">
        <w:t>Table 8.</w:t>
      </w:r>
      <w:r w:rsidR="00785756">
        <w:t>8</w:t>
      </w:r>
      <w:r w:rsidRPr="00B97EBF">
        <w:rPr>
          <w:lang w:eastAsia="zh-CN"/>
        </w:rPr>
        <w:t>.2.2-1</w:t>
      </w:r>
      <w:r w:rsidRPr="00B97EBF">
        <w:t xml:space="preserve"> describes the information flow </w:t>
      </w:r>
      <w:r w:rsidR="0096720E">
        <w:t xml:space="preserve">for </w:t>
      </w:r>
      <w:r w:rsidRPr="00B97EBF">
        <w:t>event subscription response from the CAPIF core function to the</w:t>
      </w:r>
      <w:r w:rsidR="0096720E" w:rsidRPr="0096720E">
        <w:t xml:space="preserve"> </w:t>
      </w:r>
      <w:r w:rsidR="0096720E">
        <w:t>subscribing entity</w:t>
      </w:r>
      <w:r w:rsidRPr="00B97EBF">
        <w:t>.</w:t>
      </w:r>
    </w:p>
    <w:p w:rsidR="00B97EBF" w:rsidRPr="00B97EBF" w:rsidRDefault="00B97EBF" w:rsidP="0072789D">
      <w:pPr>
        <w:pStyle w:val="TH"/>
        <w:rPr>
          <w:lang w:val="en-US"/>
        </w:rPr>
      </w:pPr>
      <w:r w:rsidRPr="00B97EBF">
        <w:t>Table 8.</w:t>
      </w:r>
      <w:r w:rsidR="00785756">
        <w:t>8</w:t>
      </w:r>
      <w:r w:rsidRPr="00B97EBF">
        <w:t>.</w:t>
      </w:r>
      <w:r w:rsidRPr="00B97EBF">
        <w:rPr>
          <w:lang w:val="en-US"/>
        </w:rPr>
        <w:t>2</w:t>
      </w:r>
      <w:r w:rsidRPr="00B97EBF">
        <w:t>.</w:t>
      </w:r>
      <w:r w:rsidRPr="00B97EBF">
        <w:rPr>
          <w:lang w:val="en-US"/>
        </w:rPr>
        <w:t>2</w:t>
      </w:r>
      <w:r w:rsidRPr="00B97EBF">
        <w:t xml:space="preserve">-1: </w:t>
      </w:r>
      <w:r w:rsidRPr="00B97EBF">
        <w:rPr>
          <w:lang w:val="en-US"/>
        </w:rPr>
        <w:t>Event subscription response</w:t>
      </w:r>
    </w:p>
    <w:tbl>
      <w:tblPr>
        <w:tblW w:w="8640" w:type="dxa"/>
        <w:jc w:val="center"/>
        <w:tblLayout w:type="fixed"/>
        <w:tblLook w:val="0000" w:firstRow="0" w:lastRow="0" w:firstColumn="0" w:lastColumn="0" w:noHBand="0" w:noVBand="0"/>
      </w:tblPr>
      <w:tblGrid>
        <w:gridCol w:w="2880"/>
        <w:gridCol w:w="1440"/>
        <w:gridCol w:w="4320"/>
      </w:tblGrid>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H"/>
            </w:pPr>
            <w:r w:rsidRPr="003A1AAC">
              <w:t>Description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Del="00682438" w:rsidRDefault="00B97EBF" w:rsidP="0072789D">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rPr>
                <w:rFonts w:hint="eastAsia"/>
                <w:lang w:eastAsia="zh-CN"/>
              </w:rPr>
              <w:t xml:space="preserve">Indicates the success or failure of </w:t>
            </w:r>
            <w:r w:rsidRPr="003A1AAC">
              <w:rPr>
                <w:lang w:eastAsia="zh-CN"/>
              </w:rPr>
              <w:t>the event subscription operation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rPr>
                <w:rFonts w:hint="eastAsia"/>
                <w:lang w:eastAsia="zh-CN"/>
              </w:rPr>
            </w:pPr>
            <w:r w:rsidRPr="003A1AAC">
              <w:t>Subscription identifier</w:t>
            </w:r>
          </w:p>
        </w:tc>
        <w:tc>
          <w:tcPr>
            <w:tcW w:w="1440" w:type="dxa"/>
            <w:tcBorders>
              <w:top w:val="single" w:sz="4" w:space="0" w:color="000000"/>
              <w:left w:val="single" w:sz="4" w:space="0" w:color="000000"/>
              <w:bottom w:val="single" w:sz="4" w:space="0" w:color="000000"/>
            </w:tcBorders>
            <w:shd w:val="clear" w:color="auto" w:fill="auto"/>
          </w:tcPr>
          <w:p w:rsidR="00866951" w:rsidRDefault="006A6267" w:rsidP="0072789D">
            <w:pPr>
              <w:pStyle w:val="TAL"/>
            </w:pPr>
            <w:r w:rsidRPr="003A1AAC">
              <w:t>O</w:t>
            </w:r>
          </w:p>
          <w:p w:rsidR="00B97EBF" w:rsidRPr="003A1AAC" w:rsidRDefault="00B97EBF" w:rsidP="0072789D">
            <w:pPr>
              <w:pStyle w:val="TAL"/>
            </w:pPr>
            <w:r w:rsidRPr="003A1AAC">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rPr>
                <w:rFonts w:hint="eastAsia"/>
                <w:lang w:eastAsia="zh-CN"/>
              </w:rPr>
            </w:pPr>
            <w:r w:rsidRPr="003A1AAC">
              <w:t>The unique identifier for the event subscription.</w:t>
            </w:r>
          </w:p>
        </w:tc>
      </w:tr>
      <w:tr w:rsidR="00B97EBF" w:rsidRPr="00B97EBF" w:rsidTr="0030567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871BF">
            <w:pPr>
              <w:pStyle w:val="TAN"/>
            </w:pPr>
            <w:r w:rsidRPr="003A1AAC">
              <w:t>NOTE:</w:t>
            </w:r>
            <w:r w:rsidRPr="003A1AAC">
              <w:tab/>
            </w:r>
            <w:r w:rsidRPr="003A1AAC">
              <w:rPr>
                <w:lang w:eastAsia="zh-CN"/>
              </w:rPr>
              <w:t xml:space="preserve">Shall be present if the Result information element indicates that the event subscription operation is successful. Otherwise </w:t>
            </w:r>
            <w:r w:rsidR="007871BF">
              <w:rPr>
                <w:lang w:eastAsia="zh-CN"/>
              </w:rPr>
              <w:t>subscription</w:t>
            </w:r>
            <w:r w:rsidR="007871BF" w:rsidRPr="003A1AAC">
              <w:rPr>
                <w:lang w:eastAsia="zh-CN"/>
              </w:rPr>
              <w:t xml:space="preserve"> </w:t>
            </w:r>
            <w:r w:rsidRPr="003A1AAC">
              <w:rPr>
                <w:lang w:eastAsia="zh-CN"/>
              </w:rPr>
              <w:t>identifier shall not be present.</w:t>
            </w:r>
          </w:p>
        </w:tc>
      </w:tr>
    </w:tbl>
    <w:p w:rsidR="00B97EBF" w:rsidRPr="00B97EBF" w:rsidRDefault="00B97EBF" w:rsidP="00B97EBF"/>
    <w:p w:rsidR="00B97EBF" w:rsidRPr="00551ACA" w:rsidRDefault="00B97EBF" w:rsidP="0072789D">
      <w:pPr>
        <w:pStyle w:val="Heading4"/>
      </w:pPr>
      <w:bookmarkStart w:id="249" w:name="_Toc154660833"/>
      <w:r w:rsidRPr="00551ACA">
        <w:t>8.</w:t>
      </w:r>
      <w:r w:rsidR="00785756">
        <w:t>8</w:t>
      </w:r>
      <w:r w:rsidRPr="00551ACA">
        <w:t>.2.3</w:t>
      </w:r>
      <w:r w:rsidRPr="00551ACA">
        <w:tab/>
        <w:t>Event notification</w:t>
      </w:r>
      <w:bookmarkEnd w:id="249"/>
    </w:p>
    <w:p w:rsidR="00B97EBF" w:rsidRPr="00B97EBF" w:rsidRDefault="00B97EBF" w:rsidP="00B97EBF">
      <w:r w:rsidRPr="00B97EBF">
        <w:t>Table 8.</w:t>
      </w:r>
      <w:r w:rsidR="00785756">
        <w:t>8</w:t>
      </w:r>
      <w:r w:rsidRPr="00B97EBF">
        <w:rPr>
          <w:lang w:eastAsia="zh-CN"/>
        </w:rPr>
        <w:t>.2.3-1</w:t>
      </w:r>
      <w:r w:rsidRPr="00B97EBF">
        <w:t xml:space="preserve"> describes the information flow </w:t>
      </w:r>
      <w:r w:rsidR="0096720E">
        <w:t xml:space="preserve">for </w:t>
      </w:r>
      <w:r w:rsidRPr="00B97EBF">
        <w:t>event notification from the CAPIF core function to the</w:t>
      </w:r>
      <w:r w:rsidR="007155D6" w:rsidRPr="007155D6">
        <w:t xml:space="preserve"> </w:t>
      </w:r>
      <w:r w:rsidR="007155D6">
        <w:t>subscribing entity</w:t>
      </w:r>
      <w:r w:rsidRPr="00B97EBF">
        <w:t>. A notification about an event is sent to a</w:t>
      </w:r>
      <w:r w:rsidR="007155D6" w:rsidRPr="007155D6">
        <w:t xml:space="preserve"> </w:t>
      </w:r>
      <w:r w:rsidR="007155D6">
        <w:t>subscribing entity</w:t>
      </w:r>
      <w:r w:rsidRPr="00B97EBF">
        <w:t xml:space="preserve"> if the event criteria in the related subscription match the corresponding attributes of the event content.</w:t>
      </w:r>
    </w:p>
    <w:p w:rsidR="00B97EBF" w:rsidRPr="00B97EBF" w:rsidRDefault="00B97EBF" w:rsidP="0072789D">
      <w:pPr>
        <w:pStyle w:val="TH"/>
        <w:rPr>
          <w:lang w:val="en-US"/>
        </w:rPr>
      </w:pPr>
      <w:r w:rsidRPr="00B97EBF">
        <w:t>Table 8.</w:t>
      </w:r>
      <w:r w:rsidR="00785756">
        <w:t>8</w:t>
      </w:r>
      <w:r w:rsidRPr="00B97EBF">
        <w:t>.</w:t>
      </w:r>
      <w:r w:rsidRPr="00B97EBF">
        <w:rPr>
          <w:lang w:val="en-US"/>
        </w:rPr>
        <w:t>2.</w:t>
      </w:r>
      <w:r w:rsidRPr="00B97EBF">
        <w:t xml:space="preserve">3-1: </w:t>
      </w:r>
      <w:r w:rsidRPr="00B97EBF">
        <w:rPr>
          <w:lang w:val="en-US"/>
        </w:rPr>
        <w:t>Event notification</w:t>
      </w:r>
    </w:p>
    <w:tbl>
      <w:tblPr>
        <w:tblW w:w="8640" w:type="dxa"/>
        <w:jc w:val="center"/>
        <w:tblLayout w:type="fixed"/>
        <w:tblLook w:val="0000" w:firstRow="0" w:lastRow="0" w:firstColumn="0" w:lastColumn="0" w:noHBand="0" w:noVBand="0"/>
      </w:tblPr>
      <w:tblGrid>
        <w:gridCol w:w="2880"/>
        <w:gridCol w:w="1440"/>
        <w:gridCol w:w="4320"/>
      </w:tblGrid>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H"/>
            </w:pPr>
            <w:r w:rsidRPr="003A1AAC">
              <w:t>Description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Del="00682438" w:rsidRDefault="00B97EBF" w:rsidP="0072789D">
            <w:pPr>
              <w:pStyle w:val="TAL"/>
            </w:pPr>
            <w:r w:rsidRPr="003A1AAC">
              <w:t>Subscription identifier</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t>The unique identifier of the event subscription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Event identifier</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F57AB4">
            <w:pPr>
              <w:pStyle w:val="TAL"/>
            </w:pPr>
            <w:r w:rsidRPr="003A1AAC">
              <w:t>The unique identifier for the event</w:t>
            </w:r>
            <w:r w:rsidR="007155D6" w:rsidRPr="003A1AAC">
              <w:t>. For the list of events, refer subclause 8.</w:t>
            </w:r>
            <w:r w:rsidR="00F57AB4" w:rsidRPr="003A1AAC">
              <w:t>8</w:t>
            </w:r>
            <w:r w:rsidR="007155D6" w:rsidRPr="003A1AAC">
              <w:t>.6</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Event related information</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t>The event related information (e.g. time at which the event originated, location of event)</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Event content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t>The content of the event information.</w:t>
            </w:r>
          </w:p>
        </w:tc>
      </w:tr>
    </w:tbl>
    <w:p w:rsidR="00B97EBF" w:rsidRPr="00B97EBF" w:rsidRDefault="00B97EBF" w:rsidP="00B97EBF"/>
    <w:p w:rsidR="00B97EBF" w:rsidRPr="00551ACA" w:rsidRDefault="00B97EBF" w:rsidP="0072789D">
      <w:pPr>
        <w:pStyle w:val="Heading4"/>
      </w:pPr>
      <w:bookmarkStart w:id="250" w:name="_Toc154660834"/>
      <w:r w:rsidRPr="00551ACA">
        <w:t>8.</w:t>
      </w:r>
      <w:r w:rsidR="00785756">
        <w:t>8</w:t>
      </w:r>
      <w:r w:rsidRPr="00551ACA">
        <w:t>.2.4</w:t>
      </w:r>
      <w:r w:rsidRPr="00551ACA">
        <w:tab/>
        <w:t xml:space="preserve">Event notification </w:t>
      </w:r>
      <w:r w:rsidR="007155D6">
        <w:t>acknowledgement</w:t>
      </w:r>
      <w:bookmarkEnd w:id="250"/>
    </w:p>
    <w:p w:rsidR="00B97EBF" w:rsidRPr="00B97EBF" w:rsidRDefault="00B97EBF" w:rsidP="00B97EBF">
      <w:r w:rsidRPr="00B97EBF">
        <w:t>Table 8.</w:t>
      </w:r>
      <w:r w:rsidR="00785756">
        <w:t>8</w:t>
      </w:r>
      <w:r w:rsidRPr="00B97EBF">
        <w:rPr>
          <w:lang w:eastAsia="zh-CN"/>
        </w:rPr>
        <w:t>.2.4-1</w:t>
      </w:r>
      <w:r w:rsidRPr="00B97EBF">
        <w:t xml:space="preserve"> describes the information flow event notification</w:t>
      </w:r>
      <w:r w:rsidR="008C7C9C">
        <w:t xml:space="preserve"> acknowledgement</w:t>
      </w:r>
      <w:r w:rsidRPr="00B97EBF">
        <w:t xml:space="preserve"> from the </w:t>
      </w:r>
      <w:r w:rsidR="008C7C9C">
        <w:t>subscribing entity</w:t>
      </w:r>
      <w:r w:rsidRPr="00B97EBF">
        <w:t xml:space="preserve"> to the CAPIF core function.</w:t>
      </w:r>
    </w:p>
    <w:p w:rsidR="00B97EBF" w:rsidRPr="00B97EBF" w:rsidRDefault="00B97EBF" w:rsidP="0072789D">
      <w:pPr>
        <w:pStyle w:val="TH"/>
        <w:rPr>
          <w:lang w:val="en-US"/>
        </w:rPr>
      </w:pPr>
      <w:r w:rsidRPr="00B97EBF">
        <w:t>Table 8.</w:t>
      </w:r>
      <w:r w:rsidR="00785756">
        <w:t>8</w:t>
      </w:r>
      <w:r w:rsidRPr="00B97EBF">
        <w:t>.</w:t>
      </w:r>
      <w:r w:rsidRPr="00B97EBF">
        <w:rPr>
          <w:lang w:val="en-US"/>
        </w:rPr>
        <w:t>2</w:t>
      </w:r>
      <w:r w:rsidRPr="00B97EBF">
        <w:t>.</w:t>
      </w:r>
      <w:r w:rsidRPr="00B97EBF">
        <w:rPr>
          <w:lang w:val="en-US"/>
        </w:rPr>
        <w:t>4</w:t>
      </w:r>
      <w:r w:rsidRPr="00B97EBF">
        <w:t xml:space="preserve">-1: </w:t>
      </w:r>
      <w:r w:rsidRPr="00B97EBF">
        <w:rPr>
          <w:lang w:val="en-US"/>
        </w:rPr>
        <w:t xml:space="preserve">Event notification </w:t>
      </w:r>
      <w:r w:rsidR="008C7C9C">
        <w:t>acknowledgement</w:t>
      </w:r>
    </w:p>
    <w:tbl>
      <w:tblPr>
        <w:tblW w:w="8640" w:type="dxa"/>
        <w:jc w:val="center"/>
        <w:tblLayout w:type="fixed"/>
        <w:tblLook w:val="0000" w:firstRow="0" w:lastRow="0" w:firstColumn="0" w:lastColumn="0" w:noHBand="0" w:noVBand="0"/>
      </w:tblPr>
      <w:tblGrid>
        <w:gridCol w:w="2880"/>
        <w:gridCol w:w="1440"/>
        <w:gridCol w:w="4320"/>
      </w:tblGrid>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H"/>
            </w:pPr>
            <w:r w:rsidRPr="003A1AAC">
              <w:t>Description</w:t>
            </w:r>
          </w:p>
        </w:tc>
      </w:tr>
      <w:tr w:rsidR="00B97EBF" w:rsidRPr="00B97EBF"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Acknowledgement</w:t>
            </w:r>
          </w:p>
        </w:tc>
        <w:tc>
          <w:tcPr>
            <w:tcW w:w="1440" w:type="dxa"/>
            <w:tcBorders>
              <w:top w:val="single" w:sz="4" w:space="0" w:color="000000"/>
              <w:left w:val="single" w:sz="4" w:space="0" w:color="000000"/>
              <w:bottom w:val="single" w:sz="4" w:space="0" w:color="000000"/>
            </w:tcBorders>
            <w:shd w:val="clear" w:color="auto" w:fill="auto"/>
          </w:tcPr>
          <w:p w:rsidR="00B97EBF" w:rsidRPr="003A1AAC" w:rsidRDefault="00B97EBF"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97EBF" w:rsidRPr="003A1AAC" w:rsidRDefault="00B97EBF" w:rsidP="0072789D">
            <w:pPr>
              <w:pStyle w:val="TAL"/>
            </w:pPr>
            <w:r w:rsidRPr="003A1AAC">
              <w:rPr>
                <w:lang w:eastAsia="zh-CN"/>
              </w:rPr>
              <w:t>Acknowledgement for the event notification received.</w:t>
            </w:r>
          </w:p>
        </w:tc>
      </w:tr>
    </w:tbl>
    <w:p w:rsidR="00B97EBF" w:rsidRPr="00B97EBF" w:rsidRDefault="00B97EBF" w:rsidP="00B97EBF"/>
    <w:p w:rsidR="008C7C9C" w:rsidRPr="00551ACA" w:rsidRDefault="008C7C9C" w:rsidP="008C7C9C">
      <w:pPr>
        <w:pStyle w:val="Heading4"/>
      </w:pPr>
      <w:bookmarkStart w:id="251" w:name="_Toc154660835"/>
      <w:r w:rsidRPr="00551ACA">
        <w:t>8.</w:t>
      </w:r>
      <w:r w:rsidR="00785756">
        <w:t>8</w:t>
      </w:r>
      <w:r w:rsidRPr="00551ACA">
        <w:t>.2.</w:t>
      </w:r>
      <w:r>
        <w:t>5</w:t>
      </w:r>
      <w:r w:rsidRPr="00551ACA">
        <w:tab/>
        <w:t xml:space="preserve">Event </w:t>
      </w:r>
      <w:r>
        <w:t>un</w:t>
      </w:r>
      <w:r w:rsidRPr="00551ACA">
        <w:t>subscription request</w:t>
      </w:r>
      <w:bookmarkEnd w:id="251"/>
    </w:p>
    <w:p w:rsidR="008C7C9C" w:rsidRPr="00B97EBF" w:rsidRDefault="008C7C9C" w:rsidP="008C7C9C">
      <w:r w:rsidRPr="00B97EBF">
        <w:t>Table 8.</w:t>
      </w:r>
      <w:r w:rsidR="00785756">
        <w:t>8</w:t>
      </w:r>
      <w:r w:rsidRPr="00B97EBF">
        <w:rPr>
          <w:lang w:eastAsia="zh-CN"/>
        </w:rPr>
        <w:t>.2.</w:t>
      </w:r>
      <w:r>
        <w:rPr>
          <w:lang w:eastAsia="zh-CN"/>
        </w:rPr>
        <w:t>5</w:t>
      </w:r>
      <w:r w:rsidRPr="00B97EBF">
        <w:rPr>
          <w:lang w:eastAsia="zh-CN"/>
        </w:rPr>
        <w:t>-1</w:t>
      </w:r>
      <w:r w:rsidRPr="00B97EBF">
        <w:t xml:space="preserve"> describes the information flow </w:t>
      </w:r>
      <w:r>
        <w:t xml:space="preserve">for </w:t>
      </w:r>
      <w:r w:rsidRPr="00B97EBF">
        <w:t xml:space="preserve">event </w:t>
      </w:r>
      <w:r>
        <w:t>un</w:t>
      </w:r>
      <w:r w:rsidRPr="00B97EBF">
        <w:t xml:space="preserve">subscription request from the </w:t>
      </w:r>
      <w:r>
        <w:t>subscribing entity</w:t>
      </w:r>
      <w:r w:rsidRPr="00B97EBF">
        <w:t xml:space="preserve"> to the CAPIF core function.</w:t>
      </w:r>
    </w:p>
    <w:p w:rsidR="008C7C9C" w:rsidRPr="00B97EBF" w:rsidRDefault="008C7C9C" w:rsidP="008C7C9C">
      <w:pPr>
        <w:pStyle w:val="TH"/>
        <w:rPr>
          <w:lang w:val="en-US"/>
        </w:rPr>
      </w:pPr>
      <w:r w:rsidRPr="00B97EBF">
        <w:t>Table 8.</w:t>
      </w:r>
      <w:r w:rsidR="00785756">
        <w:t>8</w:t>
      </w:r>
      <w:r w:rsidRPr="00B97EBF">
        <w:t>.</w:t>
      </w:r>
      <w:r w:rsidRPr="00B97EBF">
        <w:rPr>
          <w:lang w:val="en-US"/>
        </w:rPr>
        <w:t>2.</w:t>
      </w:r>
      <w:r>
        <w:t>5</w:t>
      </w:r>
      <w:r w:rsidRPr="00B97EBF">
        <w:t xml:space="preserve">-1: </w:t>
      </w:r>
      <w:r w:rsidRPr="00B97EBF">
        <w:rPr>
          <w:lang w:val="en-US"/>
        </w:rPr>
        <w:t xml:space="preserve">Event </w:t>
      </w:r>
      <w:r>
        <w:rPr>
          <w:lang w:val="en-US"/>
        </w:rPr>
        <w:t>un</w:t>
      </w:r>
      <w:r w:rsidRPr="00B97EBF">
        <w:rPr>
          <w:lang w:val="en-US"/>
        </w:rPr>
        <w:t>subscription request</w:t>
      </w:r>
    </w:p>
    <w:tbl>
      <w:tblPr>
        <w:tblW w:w="8640" w:type="dxa"/>
        <w:jc w:val="center"/>
        <w:tblLayout w:type="fixed"/>
        <w:tblLook w:val="0000" w:firstRow="0" w:lastRow="0" w:firstColumn="0" w:lastColumn="0" w:noHBand="0" w:noVBand="0"/>
      </w:tblPr>
      <w:tblGrid>
        <w:gridCol w:w="2880"/>
        <w:gridCol w:w="1440"/>
        <w:gridCol w:w="4320"/>
      </w:tblGrid>
      <w:tr w:rsidR="008C7C9C" w:rsidRPr="00B97EBF"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C7C9C" w:rsidRPr="003A1AAC" w:rsidRDefault="008C7C9C" w:rsidP="00574207">
            <w:pPr>
              <w:pStyle w:val="TAH"/>
            </w:pPr>
            <w:r w:rsidRPr="003A1AAC">
              <w:t>Description</w:t>
            </w:r>
          </w:p>
        </w:tc>
      </w:tr>
      <w:tr w:rsidR="008C7C9C" w:rsidRPr="00B97EBF"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L"/>
            </w:pPr>
            <w:r w:rsidRPr="003A1AAC">
              <w:t>Identity information</w:t>
            </w:r>
          </w:p>
        </w:tc>
        <w:tc>
          <w:tcPr>
            <w:tcW w:w="144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C7C9C" w:rsidRPr="003A1AAC" w:rsidRDefault="008C7C9C" w:rsidP="00574207">
            <w:pPr>
              <w:pStyle w:val="TF"/>
              <w:jc w:val="left"/>
            </w:pPr>
            <w:r w:rsidRPr="003A1AAC">
              <w:rPr>
                <w:b w:val="0"/>
                <w:sz w:val="18"/>
              </w:rPr>
              <w:t>The information to determine the identity of the subscribing entity</w:t>
            </w:r>
          </w:p>
        </w:tc>
      </w:tr>
      <w:tr w:rsidR="008C7C9C" w:rsidRPr="00B97EBF"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L"/>
            </w:pPr>
            <w:r w:rsidRPr="003A1AAC">
              <w:t>Subscription identifier</w:t>
            </w:r>
          </w:p>
        </w:tc>
        <w:tc>
          <w:tcPr>
            <w:tcW w:w="144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C7C9C" w:rsidRPr="003A1AAC" w:rsidRDefault="008C7C9C" w:rsidP="00574207">
            <w:pPr>
              <w:pStyle w:val="TAL"/>
            </w:pPr>
            <w:r w:rsidRPr="003A1AAC">
              <w:t>The unique identifier for the event subscription that was provided to the subscribing entity during the CAPIF event subscription operation.</w:t>
            </w:r>
          </w:p>
        </w:tc>
      </w:tr>
    </w:tbl>
    <w:p w:rsidR="008C7C9C" w:rsidRPr="00B97EBF" w:rsidRDefault="008C7C9C" w:rsidP="008C7C9C"/>
    <w:p w:rsidR="008C7C9C" w:rsidRPr="00551ACA" w:rsidRDefault="008C7C9C" w:rsidP="008C7C9C">
      <w:pPr>
        <w:pStyle w:val="Heading4"/>
      </w:pPr>
      <w:bookmarkStart w:id="252" w:name="_Toc154660836"/>
      <w:r w:rsidRPr="00551ACA">
        <w:t>8.</w:t>
      </w:r>
      <w:r w:rsidR="00785756">
        <w:t>8</w:t>
      </w:r>
      <w:r w:rsidRPr="00551ACA">
        <w:t>.2.</w:t>
      </w:r>
      <w:r>
        <w:t>6</w:t>
      </w:r>
      <w:r w:rsidRPr="00551ACA">
        <w:tab/>
        <w:t xml:space="preserve">Event </w:t>
      </w:r>
      <w:r>
        <w:t>un</w:t>
      </w:r>
      <w:r w:rsidRPr="00551ACA">
        <w:t>subscription response</w:t>
      </w:r>
      <w:bookmarkEnd w:id="252"/>
    </w:p>
    <w:p w:rsidR="008C7C9C" w:rsidRPr="00B97EBF" w:rsidRDefault="008C7C9C" w:rsidP="008C7C9C">
      <w:r w:rsidRPr="00B97EBF">
        <w:t>Table 8.</w:t>
      </w:r>
      <w:r w:rsidR="00785756">
        <w:t>8</w:t>
      </w:r>
      <w:r w:rsidRPr="00B97EBF">
        <w:rPr>
          <w:lang w:eastAsia="zh-CN"/>
        </w:rPr>
        <w:t>.2.</w:t>
      </w:r>
      <w:r>
        <w:rPr>
          <w:lang w:eastAsia="zh-CN"/>
        </w:rPr>
        <w:t>6</w:t>
      </w:r>
      <w:r w:rsidRPr="00B97EBF">
        <w:rPr>
          <w:lang w:eastAsia="zh-CN"/>
        </w:rPr>
        <w:t>-1</w:t>
      </w:r>
      <w:r w:rsidRPr="00B97EBF">
        <w:t xml:space="preserve"> describes the information flow </w:t>
      </w:r>
      <w:r>
        <w:t xml:space="preserve">for </w:t>
      </w:r>
      <w:r w:rsidRPr="00B97EBF">
        <w:t xml:space="preserve">event </w:t>
      </w:r>
      <w:r>
        <w:t>un</w:t>
      </w:r>
      <w:r w:rsidRPr="00B97EBF">
        <w:t xml:space="preserve">subscription response from the CAPIF core function to the </w:t>
      </w:r>
      <w:r>
        <w:t>subscribing entity</w:t>
      </w:r>
      <w:r w:rsidRPr="00B97EBF">
        <w:t>.</w:t>
      </w:r>
    </w:p>
    <w:p w:rsidR="008C7C9C" w:rsidRPr="00B97EBF" w:rsidRDefault="008C7C9C" w:rsidP="008C7C9C">
      <w:pPr>
        <w:pStyle w:val="TH"/>
        <w:rPr>
          <w:lang w:val="en-US"/>
        </w:rPr>
      </w:pPr>
      <w:r w:rsidRPr="00B97EBF">
        <w:t>Table 8.</w:t>
      </w:r>
      <w:r w:rsidR="00785756">
        <w:t>8</w:t>
      </w:r>
      <w:r w:rsidRPr="00B97EBF">
        <w:t>.</w:t>
      </w:r>
      <w:r w:rsidRPr="00B97EBF">
        <w:rPr>
          <w:lang w:val="en-US"/>
        </w:rPr>
        <w:t>2</w:t>
      </w:r>
      <w:r w:rsidRPr="00B97EBF">
        <w:t>.</w:t>
      </w:r>
      <w:r>
        <w:rPr>
          <w:lang w:val="en-US"/>
        </w:rPr>
        <w:t>6</w:t>
      </w:r>
      <w:r w:rsidRPr="00B97EBF">
        <w:t xml:space="preserve">-1: </w:t>
      </w:r>
      <w:r w:rsidRPr="00B97EBF">
        <w:rPr>
          <w:lang w:val="en-US"/>
        </w:rPr>
        <w:t xml:space="preserve">Event </w:t>
      </w:r>
      <w:r>
        <w:rPr>
          <w:lang w:val="en-US"/>
        </w:rPr>
        <w:t>un</w:t>
      </w:r>
      <w:r w:rsidRPr="00B97EBF">
        <w:rPr>
          <w:lang w:val="en-US"/>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8C7C9C" w:rsidRPr="00B97EBF"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C7C9C" w:rsidRPr="003A1AAC" w:rsidRDefault="008C7C9C" w:rsidP="00574207">
            <w:pPr>
              <w:pStyle w:val="TAH"/>
            </w:pPr>
            <w:r w:rsidRPr="003A1AAC">
              <w:t>Description</w:t>
            </w:r>
          </w:p>
        </w:tc>
      </w:tr>
      <w:tr w:rsidR="008C7C9C" w:rsidRPr="00B97EBF"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8C7C9C" w:rsidRPr="003A1AAC" w:rsidDel="00682438" w:rsidRDefault="008C7C9C" w:rsidP="00574207">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8C7C9C" w:rsidRPr="003A1AAC" w:rsidRDefault="008C7C9C" w:rsidP="00574207">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C7C9C" w:rsidRPr="003A1AAC" w:rsidRDefault="008C7C9C" w:rsidP="00574207">
            <w:pPr>
              <w:pStyle w:val="TAL"/>
            </w:pPr>
            <w:r w:rsidRPr="003A1AAC">
              <w:rPr>
                <w:rFonts w:hint="eastAsia"/>
                <w:lang w:eastAsia="zh-CN"/>
              </w:rPr>
              <w:t xml:space="preserve">Indicates the success or failure of </w:t>
            </w:r>
            <w:r w:rsidRPr="003A1AAC">
              <w:rPr>
                <w:lang w:eastAsia="zh-CN"/>
              </w:rPr>
              <w:t>the event unsubscription operation</w:t>
            </w:r>
          </w:p>
        </w:tc>
      </w:tr>
    </w:tbl>
    <w:p w:rsidR="008C7C9C" w:rsidRPr="00B97EBF" w:rsidRDefault="008C7C9C" w:rsidP="008C7C9C"/>
    <w:p w:rsidR="006A4B3C" w:rsidRPr="00551ACA" w:rsidRDefault="006A4B3C" w:rsidP="006A4B3C">
      <w:pPr>
        <w:pStyle w:val="Heading4"/>
      </w:pPr>
      <w:bookmarkStart w:id="253" w:name="_Toc154660837"/>
      <w:r w:rsidRPr="00551ACA">
        <w:t>8.</w:t>
      </w:r>
      <w:r>
        <w:t>8</w:t>
      </w:r>
      <w:r w:rsidRPr="00551ACA">
        <w:t>.2.</w:t>
      </w:r>
      <w:r>
        <w:t>7</w:t>
      </w:r>
      <w:r w:rsidRPr="00551ACA">
        <w:tab/>
        <w:t xml:space="preserve">Event subscription </w:t>
      </w:r>
      <w:r>
        <w:t xml:space="preserve">update </w:t>
      </w:r>
      <w:r w:rsidRPr="00551ACA">
        <w:t>request</w:t>
      </w:r>
      <w:bookmarkEnd w:id="253"/>
    </w:p>
    <w:p w:rsidR="006A4B3C" w:rsidRPr="00B97EBF" w:rsidRDefault="006A4B3C" w:rsidP="006A4B3C">
      <w:r w:rsidRPr="00B97EBF">
        <w:t>Table 8.</w:t>
      </w:r>
      <w:r>
        <w:t>8</w:t>
      </w:r>
      <w:r w:rsidRPr="00B97EBF">
        <w:rPr>
          <w:lang w:eastAsia="zh-CN"/>
        </w:rPr>
        <w:t>.2.</w:t>
      </w:r>
      <w:r>
        <w:rPr>
          <w:lang w:eastAsia="zh-CN"/>
        </w:rPr>
        <w:t>7</w:t>
      </w:r>
      <w:r w:rsidRPr="00B97EBF">
        <w:rPr>
          <w:lang w:eastAsia="zh-CN"/>
        </w:rPr>
        <w:t>-1</w:t>
      </w:r>
      <w:r w:rsidRPr="00B97EBF">
        <w:t xml:space="preserve"> describes the information flow </w:t>
      </w:r>
      <w:r>
        <w:t xml:space="preserve">for </w:t>
      </w:r>
      <w:r w:rsidRPr="00B97EBF">
        <w:t xml:space="preserve">event subscription </w:t>
      </w:r>
      <w:r>
        <w:t xml:space="preserve">update </w:t>
      </w:r>
      <w:r w:rsidRPr="00B97EBF">
        <w:t xml:space="preserve">request from the </w:t>
      </w:r>
      <w:r>
        <w:t>subscribing entity</w:t>
      </w:r>
      <w:r w:rsidRPr="00B97EBF">
        <w:t xml:space="preserve"> to the CAPIF core function.</w:t>
      </w:r>
    </w:p>
    <w:p w:rsidR="006A4B3C" w:rsidRPr="00B97EBF" w:rsidRDefault="006A4B3C" w:rsidP="006A4B3C">
      <w:pPr>
        <w:pStyle w:val="TH"/>
        <w:rPr>
          <w:lang w:val="en-US"/>
        </w:rPr>
      </w:pPr>
      <w:r w:rsidRPr="00B97EBF">
        <w:t>Table 8.</w:t>
      </w:r>
      <w:r>
        <w:t>8</w:t>
      </w:r>
      <w:r w:rsidRPr="00B97EBF">
        <w:t>.</w:t>
      </w:r>
      <w:r w:rsidRPr="00B97EBF">
        <w:rPr>
          <w:lang w:val="en-US"/>
        </w:rPr>
        <w:t>2.</w:t>
      </w:r>
      <w:r>
        <w:t>7</w:t>
      </w:r>
      <w:r w:rsidRPr="00B97EBF">
        <w:t xml:space="preserve">-1: </w:t>
      </w:r>
      <w:r w:rsidRPr="00B97EBF">
        <w:rPr>
          <w:lang w:val="en-US"/>
        </w:rPr>
        <w:t xml:space="preserve">Event subscription </w:t>
      </w:r>
      <w:r>
        <w:rPr>
          <w:lang w:val="en-US"/>
        </w:rPr>
        <w:t xml:space="preserve">update </w:t>
      </w:r>
      <w:r w:rsidRPr="00B97EBF">
        <w:rPr>
          <w:lang w:val="en-US"/>
        </w:rPr>
        <w:t>request</w:t>
      </w:r>
    </w:p>
    <w:tbl>
      <w:tblPr>
        <w:tblW w:w="8640" w:type="dxa"/>
        <w:jc w:val="center"/>
        <w:tblLayout w:type="fixed"/>
        <w:tblLook w:val="0000" w:firstRow="0" w:lastRow="0" w:firstColumn="0" w:lastColumn="0" w:noHBand="0" w:noVBand="0"/>
      </w:tblPr>
      <w:tblGrid>
        <w:gridCol w:w="2880"/>
        <w:gridCol w:w="1440"/>
        <w:gridCol w:w="4320"/>
      </w:tblGrid>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H"/>
            </w:pPr>
            <w:r w:rsidRPr="003A1AAC">
              <w:t>Description</w:t>
            </w:r>
          </w:p>
        </w:tc>
      </w:tr>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Identity information</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L"/>
            </w:pPr>
            <w:r w:rsidRPr="003A1AAC">
              <w:t>The information to determine the identity of the subscribing entity</w:t>
            </w:r>
          </w:p>
        </w:tc>
      </w:tr>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Subscription identifier</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L"/>
            </w:pPr>
            <w:r w:rsidRPr="003A1AAC">
              <w:t>The unique identifier for the event subscription that was provided to the subscribing entity during the CAPIF event subscription operation.</w:t>
            </w:r>
          </w:p>
        </w:tc>
      </w:tr>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Event criteria</w:t>
            </w:r>
            <w:r>
              <w:t xml:space="preserve"> changes</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t>O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L"/>
            </w:pPr>
            <w:r>
              <w:t>Updates to the event criteria which are defined in clause 8.8.2.1</w:t>
            </w:r>
          </w:p>
        </w:tc>
      </w:tr>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Notification reception information</w:t>
            </w:r>
            <w:r>
              <w:t xml:space="preserve"> changes</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O</w:t>
            </w:r>
            <w:r>
              <w:t xml:space="preserv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L"/>
            </w:pPr>
            <w:r>
              <w:t>Updates to t</w:t>
            </w:r>
            <w:r w:rsidRPr="003A1AAC">
              <w:t>he information of the subscribing entity for receiving the notifications for the event</w:t>
            </w:r>
          </w:p>
        </w:tc>
      </w:tr>
      <w:tr w:rsidR="006A4B3C" w:rsidRPr="00B97EBF" w:rsidTr="00A56B2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6A4B3C" w:rsidRDefault="006A4B3C" w:rsidP="00A56B28">
            <w:pPr>
              <w:pStyle w:val="TAN"/>
            </w:pPr>
            <w:r w:rsidRPr="00F27787">
              <w:t>NOTE</w:t>
            </w:r>
            <w:r>
              <w:t>:</w:t>
            </w:r>
            <w:r w:rsidRPr="00F27787">
              <w:tab/>
            </w:r>
            <w:r>
              <w:t>At least one of these information elements shall be present.</w:t>
            </w:r>
          </w:p>
        </w:tc>
      </w:tr>
    </w:tbl>
    <w:p w:rsidR="006A4B3C" w:rsidRPr="00B97EBF" w:rsidRDefault="006A4B3C" w:rsidP="006A4B3C"/>
    <w:p w:rsidR="006A4B3C" w:rsidRPr="00551ACA" w:rsidRDefault="006A4B3C" w:rsidP="006A4B3C">
      <w:pPr>
        <w:pStyle w:val="Heading4"/>
      </w:pPr>
      <w:bookmarkStart w:id="254" w:name="_Toc154660838"/>
      <w:r w:rsidRPr="00551ACA">
        <w:t>8.</w:t>
      </w:r>
      <w:r>
        <w:t>8</w:t>
      </w:r>
      <w:r w:rsidRPr="00551ACA">
        <w:t>.2.</w:t>
      </w:r>
      <w:r>
        <w:t>8</w:t>
      </w:r>
      <w:r w:rsidRPr="00551ACA">
        <w:tab/>
        <w:t xml:space="preserve">Event subscription </w:t>
      </w:r>
      <w:r>
        <w:t xml:space="preserve">update </w:t>
      </w:r>
      <w:r w:rsidRPr="00551ACA">
        <w:t>response</w:t>
      </w:r>
      <w:bookmarkEnd w:id="254"/>
    </w:p>
    <w:p w:rsidR="006A4B3C" w:rsidRPr="00B97EBF" w:rsidRDefault="006A4B3C" w:rsidP="006A4B3C">
      <w:r w:rsidRPr="00B97EBF">
        <w:t>Table 8.</w:t>
      </w:r>
      <w:r>
        <w:t>8</w:t>
      </w:r>
      <w:r w:rsidRPr="00B97EBF">
        <w:rPr>
          <w:lang w:eastAsia="zh-CN"/>
        </w:rPr>
        <w:t>.2.</w:t>
      </w:r>
      <w:r>
        <w:rPr>
          <w:lang w:eastAsia="zh-CN"/>
        </w:rPr>
        <w:t>8</w:t>
      </w:r>
      <w:r w:rsidRPr="00B97EBF">
        <w:rPr>
          <w:lang w:eastAsia="zh-CN"/>
        </w:rPr>
        <w:t>-1</w:t>
      </w:r>
      <w:r w:rsidRPr="00B97EBF">
        <w:t xml:space="preserve"> describes the information flow </w:t>
      </w:r>
      <w:r>
        <w:t xml:space="preserve">for </w:t>
      </w:r>
      <w:r w:rsidRPr="00B97EBF">
        <w:t xml:space="preserve">event subscription </w:t>
      </w:r>
      <w:r>
        <w:t xml:space="preserve">update </w:t>
      </w:r>
      <w:r w:rsidRPr="00B97EBF">
        <w:t>response from the CAPIF core function to the</w:t>
      </w:r>
      <w:r w:rsidRPr="0096720E">
        <w:t xml:space="preserve"> </w:t>
      </w:r>
      <w:r>
        <w:t>subscribing entity</w:t>
      </w:r>
      <w:r w:rsidRPr="00B97EBF">
        <w:t>.</w:t>
      </w:r>
    </w:p>
    <w:p w:rsidR="006A4B3C" w:rsidRPr="00B97EBF" w:rsidRDefault="006A4B3C" w:rsidP="006A4B3C">
      <w:pPr>
        <w:pStyle w:val="TH"/>
        <w:rPr>
          <w:lang w:val="en-US"/>
        </w:rPr>
      </w:pPr>
      <w:r w:rsidRPr="00B97EBF">
        <w:t>Table 8.</w:t>
      </w:r>
      <w:r>
        <w:t>8</w:t>
      </w:r>
      <w:r w:rsidRPr="00B97EBF">
        <w:t>.</w:t>
      </w:r>
      <w:r w:rsidRPr="00B97EBF">
        <w:rPr>
          <w:lang w:val="en-US"/>
        </w:rPr>
        <w:t>2</w:t>
      </w:r>
      <w:r w:rsidRPr="00B97EBF">
        <w:t>.</w:t>
      </w:r>
      <w:r w:rsidRPr="00B97EBF">
        <w:rPr>
          <w:lang w:val="en-US"/>
        </w:rPr>
        <w:t>2</w:t>
      </w:r>
      <w:r w:rsidRPr="00B97EBF">
        <w:t xml:space="preserve">-1: </w:t>
      </w:r>
      <w:r w:rsidRPr="00B97EBF">
        <w:rPr>
          <w:lang w:val="en-US"/>
        </w:rPr>
        <w:t xml:space="preserve">Event subscription </w:t>
      </w:r>
      <w:r>
        <w:rPr>
          <w:lang w:val="en-US"/>
        </w:rPr>
        <w:t xml:space="preserve">update </w:t>
      </w:r>
      <w:r w:rsidRPr="00B97EBF">
        <w:rPr>
          <w:lang w:val="en-US"/>
        </w:rPr>
        <w:t>response</w:t>
      </w:r>
    </w:p>
    <w:tbl>
      <w:tblPr>
        <w:tblW w:w="8640" w:type="dxa"/>
        <w:jc w:val="center"/>
        <w:tblLayout w:type="fixed"/>
        <w:tblLook w:val="0000" w:firstRow="0" w:lastRow="0" w:firstColumn="0" w:lastColumn="0" w:noHBand="0" w:noVBand="0"/>
      </w:tblPr>
      <w:tblGrid>
        <w:gridCol w:w="2880"/>
        <w:gridCol w:w="1440"/>
        <w:gridCol w:w="4320"/>
      </w:tblGrid>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H"/>
            </w:pPr>
            <w:r w:rsidRPr="003A1AAC">
              <w:t>Description</w:t>
            </w:r>
          </w:p>
        </w:tc>
      </w:tr>
      <w:tr w:rsidR="006A4B3C" w:rsidRPr="00B97EBF" w:rsidTr="00A56B28">
        <w:trPr>
          <w:jc w:val="center"/>
        </w:trPr>
        <w:tc>
          <w:tcPr>
            <w:tcW w:w="2880" w:type="dxa"/>
            <w:tcBorders>
              <w:top w:val="single" w:sz="4" w:space="0" w:color="000000"/>
              <w:left w:val="single" w:sz="4" w:space="0" w:color="000000"/>
              <w:bottom w:val="single" w:sz="4" w:space="0" w:color="000000"/>
            </w:tcBorders>
            <w:shd w:val="clear" w:color="auto" w:fill="auto"/>
          </w:tcPr>
          <w:p w:rsidR="006A4B3C" w:rsidRPr="003A1AAC" w:rsidDel="00682438" w:rsidRDefault="006A4B3C" w:rsidP="00A56B28">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6A4B3C" w:rsidRPr="003A1AAC" w:rsidRDefault="006A4B3C" w:rsidP="00A56B28">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A4B3C" w:rsidRPr="003A1AAC" w:rsidRDefault="006A4B3C" w:rsidP="00A56B28">
            <w:pPr>
              <w:pStyle w:val="TAL"/>
            </w:pPr>
            <w:r w:rsidRPr="003A1AAC">
              <w:rPr>
                <w:rFonts w:hint="eastAsia"/>
                <w:lang w:eastAsia="zh-CN"/>
              </w:rPr>
              <w:t xml:space="preserve">Indicates the success or failure of </w:t>
            </w:r>
            <w:r w:rsidRPr="003A1AAC">
              <w:rPr>
                <w:lang w:eastAsia="zh-CN"/>
              </w:rPr>
              <w:t xml:space="preserve">the event subscription </w:t>
            </w:r>
            <w:r>
              <w:rPr>
                <w:lang w:eastAsia="zh-CN"/>
              </w:rPr>
              <w:t xml:space="preserve">update </w:t>
            </w:r>
            <w:r w:rsidRPr="003A1AAC">
              <w:rPr>
                <w:lang w:eastAsia="zh-CN"/>
              </w:rPr>
              <w:t>operation</w:t>
            </w:r>
          </w:p>
        </w:tc>
      </w:tr>
    </w:tbl>
    <w:p w:rsidR="006A4B3C" w:rsidRDefault="006A4B3C" w:rsidP="009B7DFE"/>
    <w:p w:rsidR="00B97EBF" w:rsidRPr="0072789D" w:rsidRDefault="00B97EBF" w:rsidP="0072789D">
      <w:pPr>
        <w:pStyle w:val="Heading3"/>
      </w:pPr>
      <w:bookmarkStart w:id="255" w:name="_Toc154660839"/>
      <w:r w:rsidRPr="0072789D">
        <w:t>8.</w:t>
      </w:r>
      <w:r w:rsidR="00785756">
        <w:t>8</w:t>
      </w:r>
      <w:r w:rsidRPr="0072789D">
        <w:t>.3</w:t>
      </w:r>
      <w:r w:rsidRPr="0072789D">
        <w:tab/>
        <w:t xml:space="preserve">Procedure for </w:t>
      </w:r>
      <w:r w:rsidRPr="00551ACA">
        <w:t>CAPIF event subscription</w:t>
      </w:r>
      <w:bookmarkEnd w:id="255"/>
    </w:p>
    <w:p w:rsidR="00B97EBF" w:rsidRPr="00B97EBF" w:rsidRDefault="00B97EBF" w:rsidP="00B97EBF">
      <w:r w:rsidRPr="00B97EBF">
        <w:t>Figure 8.</w:t>
      </w:r>
      <w:r w:rsidR="00785756">
        <w:t>8</w:t>
      </w:r>
      <w:r w:rsidRPr="00B97EBF">
        <w:t xml:space="preserve">.3-1 illustrates the procedure for </w:t>
      </w:r>
      <w:r w:rsidR="008C7C9C">
        <w:t xml:space="preserve">CAPIF </w:t>
      </w:r>
      <w:r w:rsidRPr="00B97EBF">
        <w:t>events subscription.</w:t>
      </w:r>
    </w:p>
    <w:p w:rsidR="00B97EBF" w:rsidRPr="00B97EBF" w:rsidRDefault="00B97EBF" w:rsidP="00B97EBF">
      <w:r w:rsidRPr="00B97EBF">
        <w:t>Pre-conditions:</w:t>
      </w:r>
    </w:p>
    <w:p w:rsidR="00B97EBF" w:rsidRPr="00B97EBF" w:rsidRDefault="00B97EBF" w:rsidP="0072789D">
      <w:pPr>
        <w:pStyle w:val="B1"/>
      </w:pPr>
      <w:r w:rsidRPr="00B97EBF">
        <w:t>1.</w:t>
      </w:r>
      <w:r w:rsidRPr="00B97EBF">
        <w:tab/>
        <w:t>The</w:t>
      </w:r>
      <w:r w:rsidR="006A0449" w:rsidRPr="006A0449">
        <w:t xml:space="preserve"> </w:t>
      </w:r>
      <w:r w:rsidR="006A0449">
        <w:t>subscribing entity has the authorization to subscribe for the CAPIF events</w:t>
      </w:r>
      <w:r w:rsidRPr="00B97EBF">
        <w:t>.</w:t>
      </w:r>
    </w:p>
    <w:p w:rsidR="00B97EBF" w:rsidRPr="00B97EBF" w:rsidRDefault="00B97EBF" w:rsidP="0072789D">
      <w:pPr>
        <w:pStyle w:val="TH"/>
      </w:pPr>
    </w:p>
    <w:p w:rsidR="006A0449" w:rsidRDefault="007871BF" w:rsidP="00164489">
      <w:pPr>
        <w:pStyle w:val="TH"/>
      </w:pPr>
      <w:r>
        <w:object w:dxaOrig="4989" w:dyaOrig="3756">
          <v:shape id="_x0000_i1050" type="#_x0000_t75" style="width:249.2pt;height:187.85pt" o:ole="">
            <v:imagedata r:id="rId58" o:title=""/>
          </v:shape>
          <o:OLEObject Type="Embed" ProgID="Visio.Drawing.11" ShapeID="_x0000_i1050" DrawAspect="Content" ObjectID="_1771853341" r:id="rId59"/>
        </w:object>
      </w:r>
    </w:p>
    <w:p w:rsidR="00B97EBF" w:rsidRPr="00B97EBF" w:rsidRDefault="00B97EBF" w:rsidP="0072789D">
      <w:pPr>
        <w:pStyle w:val="TF"/>
      </w:pPr>
      <w:r w:rsidRPr="00B97EBF">
        <w:t>Figure 8.</w:t>
      </w:r>
      <w:r w:rsidR="00785756">
        <w:t>8</w:t>
      </w:r>
      <w:r w:rsidRPr="00B97EBF">
        <w:t xml:space="preserve">.3-1: </w:t>
      </w:r>
      <w:r w:rsidRPr="00DB67A2">
        <w:t>Procedure</w:t>
      </w:r>
      <w:r w:rsidRPr="00B97EBF">
        <w:t xml:space="preserve"> for </w:t>
      </w:r>
      <w:r w:rsidR="00164489">
        <w:t xml:space="preserve">CAPIF </w:t>
      </w:r>
      <w:r w:rsidRPr="00B97EBF">
        <w:t>event subscription</w:t>
      </w:r>
    </w:p>
    <w:p w:rsidR="00B97EBF" w:rsidRPr="00B97EBF" w:rsidRDefault="00B97EBF" w:rsidP="0072789D">
      <w:pPr>
        <w:pStyle w:val="B1"/>
      </w:pPr>
      <w:r w:rsidRPr="00B97EBF">
        <w:t>1.</w:t>
      </w:r>
      <w:r w:rsidRPr="00B97EBF">
        <w:tab/>
        <w:t xml:space="preserve">The </w:t>
      </w:r>
      <w:r w:rsidR="00164489">
        <w:rPr>
          <w:lang w:val="en-US"/>
        </w:rPr>
        <w:t xml:space="preserve">subscribing entity </w:t>
      </w:r>
      <w:r w:rsidRPr="00B97EBF">
        <w:t>sends an event subscription request to the CAPIF core function in order to receive notification of events.</w:t>
      </w:r>
    </w:p>
    <w:p w:rsidR="00B97EBF" w:rsidRPr="0072789D" w:rsidRDefault="00B97EBF" w:rsidP="0072789D">
      <w:pPr>
        <w:pStyle w:val="B1"/>
      </w:pPr>
      <w:r w:rsidRPr="00B97EBF">
        <w:t>2.</w:t>
      </w:r>
      <w:r w:rsidRPr="00B97EBF">
        <w:tab/>
        <w:t>Upon receiving the event subscription request from the</w:t>
      </w:r>
      <w:r w:rsidR="00164489">
        <w:rPr>
          <w:lang w:val="en-US"/>
        </w:rPr>
        <w:t xml:space="preserve"> </w:t>
      </w:r>
      <w:r w:rsidR="00164489">
        <w:t>subscribing entity</w:t>
      </w:r>
      <w:r w:rsidRPr="00B97EBF">
        <w:t>, the CAPIF core function checks for the relevant authorization for the event subscription.</w:t>
      </w:r>
    </w:p>
    <w:p w:rsidR="00B97EBF" w:rsidRPr="0072789D" w:rsidRDefault="00B97EBF" w:rsidP="0072789D">
      <w:pPr>
        <w:pStyle w:val="B1"/>
      </w:pPr>
      <w:r w:rsidRPr="0072789D">
        <w:t>3.</w:t>
      </w:r>
      <w:r w:rsidRPr="0072789D">
        <w:tab/>
        <w:t>If the authorization is successful, the CAPIF core function stores the subscription information.</w:t>
      </w:r>
    </w:p>
    <w:p w:rsidR="00B97EBF" w:rsidRPr="0072789D" w:rsidRDefault="00B97EBF" w:rsidP="0072789D">
      <w:pPr>
        <w:pStyle w:val="B1"/>
      </w:pPr>
      <w:r w:rsidRPr="0072789D">
        <w:t>4.</w:t>
      </w:r>
      <w:r w:rsidRPr="0072789D">
        <w:tab/>
        <w:t>The CAPIF core function sends an event subscription response indicating successful operation.</w:t>
      </w:r>
    </w:p>
    <w:p w:rsidR="00B97EBF" w:rsidRPr="0072789D" w:rsidRDefault="00B97EBF" w:rsidP="0072789D">
      <w:pPr>
        <w:pStyle w:val="Heading3"/>
      </w:pPr>
      <w:bookmarkStart w:id="256" w:name="_Toc154660840"/>
      <w:r w:rsidRPr="0072789D">
        <w:t>8.</w:t>
      </w:r>
      <w:r w:rsidR="00785756">
        <w:t>8</w:t>
      </w:r>
      <w:r w:rsidRPr="0072789D">
        <w:t>.4</w:t>
      </w:r>
      <w:r w:rsidRPr="0072789D">
        <w:tab/>
        <w:t xml:space="preserve">Procedure for </w:t>
      </w:r>
      <w:r w:rsidRPr="00551ACA">
        <w:t>CAPIF event notifications</w:t>
      </w:r>
      <w:bookmarkEnd w:id="256"/>
    </w:p>
    <w:p w:rsidR="00B97EBF" w:rsidRPr="00B97EBF" w:rsidRDefault="00B97EBF" w:rsidP="00B97EBF">
      <w:r w:rsidRPr="00B97EBF">
        <w:t>Figure 8.</w:t>
      </w:r>
      <w:r w:rsidR="00785756">
        <w:t>8</w:t>
      </w:r>
      <w:r w:rsidRPr="00B97EBF">
        <w:t xml:space="preserve">.4-1 illustrates the procedure for </w:t>
      </w:r>
      <w:r w:rsidR="00164489">
        <w:t xml:space="preserve">CAPIF </w:t>
      </w:r>
      <w:r w:rsidRPr="00B97EBF">
        <w:t>event notifications.</w:t>
      </w:r>
    </w:p>
    <w:p w:rsidR="00B97EBF" w:rsidRPr="00B97EBF" w:rsidRDefault="00B97EBF" w:rsidP="00B97EBF">
      <w:r w:rsidRPr="00B97EBF">
        <w:t>Pre-conditions:</w:t>
      </w:r>
    </w:p>
    <w:p w:rsidR="00B97EBF" w:rsidRPr="00B97EBF" w:rsidRDefault="00307C0A" w:rsidP="0072789D">
      <w:pPr>
        <w:pStyle w:val="B1"/>
      </w:pPr>
      <w:r>
        <w:t>1.</w:t>
      </w:r>
      <w:r w:rsidR="00B97EBF" w:rsidRPr="00B97EBF">
        <w:tab/>
        <w:t xml:space="preserve">The subscription procedure as illustrated in </w:t>
      </w:r>
      <w:r w:rsidR="00F64F91">
        <w:rPr>
          <w:lang w:val="en-US"/>
        </w:rPr>
        <w:t xml:space="preserve">figure </w:t>
      </w:r>
      <w:r w:rsidR="00B97EBF" w:rsidRPr="00B97EBF">
        <w:t>8.</w:t>
      </w:r>
      <w:r w:rsidR="00785756">
        <w:t>8</w:t>
      </w:r>
      <w:r w:rsidR="00B97EBF" w:rsidRPr="00B97EBF">
        <w:t>.3-1 is performed</w:t>
      </w:r>
      <w:r w:rsidR="00164489" w:rsidRPr="00164489">
        <w:t xml:space="preserve"> </w:t>
      </w:r>
      <w:r w:rsidR="00164489">
        <w:t>by the subscribing entity</w:t>
      </w:r>
      <w:r w:rsidR="00B97EBF" w:rsidRPr="00B97EBF">
        <w:t>.</w:t>
      </w:r>
    </w:p>
    <w:p w:rsidR="00B97EBF" w:rsidRPr="00B97EBF" w:rsidRDefault="00B97EBF" w:rsidP="0072789D">
      <w:pPr>
        <w:pStyle w:val="TH"/>
      </w:pPr>
    </w:p>
    <w:p w:rsidR="00164489" w:rsidRDefault="007871BF" w:rsidP="00164489">
      <w:pPr>
        <w:pStyle w:val="TH"/>
      </w:pPr>
      <w:r>
        <w:object w:dxaOrig="8383" w:dyaOrig="3598">
          <v:shape id="_x0000_i1051" type="#_x0000_t75" style="width:418.85pt;height:179.7pt" o:ole="">
            <v:imagedata r:id="rId60" o:title=""/>
          </v:shape>
          <o:OLEObject Type="Embed" ProgID="Visio.Drawing.11" ShapeID="_x0000_i1051" DrawAspect="Content" ObjectID="_1771853342" r:id="rId61"/>
        </w:object>
      </w:r>
    </w:p>
    <w:p w:rsidR="00B97EBF" w:rsidRPr="00B97EBF" w:rsidRDefault="00B97EBF" w:rsidP="0072789D">
      <w:pPr>
        <w:pStyle w:val="TF"/>
      </w:pPr>
      <w:r w:rsidRPr="00B97EBF">
        <w:t>Figure 8.</w:t>
      </w:r>
      <w:r w:rsidR="00785756">
        <w:t>8</w:t>
      </w:r>
      <w:r w:rsidRPr="00B97EBF">
        <w:t xml:space="preserve">.4-1: Procedure for </w:t>
      </w:r>
      <w:r w:rsidR="00164489">
        <w:t xml:space="preserve">CAPIF </w:t>
      </w:r>
      <w:r w:rsidRPr="00B97EBF">
        <w:t>event notifications</w:t>
      </w:r>
    </w:p>
    <w:p w:rsidR="00B97EBF" w:rsidRPr="00B97EBF" w:rsidRDefault="00B97EBF" w:rsidP="0072789D">
      <w:pPr>
        <w:pStyle w:val="B1"/>
      </w:pPr>
      <w:r w:rsidRPr="00B97EBF">
        <w:t>1.</w:t>
      </w:r>
      <w:r w:rsidRPr="00B97EBF">
        <w:tab/>
        <w:t xml:space="preserve">The CAPIF core function generates events to be consumed by the </w:t>
      </w:r>
      <w:r w:rsidR="00A0365D">
        <w:t>subscribing entity</w:t>
      </w:r>
      <w:r w:rsidRPr="00B97EBF">
        <w:t>(s).</w:t>
      </w:r>
    </w:p>
    <w:p w:rsidR="00B97EBF" w:rsidRPr="00B97EBF" w:rsidRDefault="00B97EBF" w:rsidP="0072789D">
      <w:pPr>
        <w:pStyle w:val="B1"/>
      </w:pPr>
      <w:r w:rsidRPr="00B97EBF">
        <w:t>2.</w:t>
      </w:r>
      <w:r w:rsidRPr="00B97EBF">
        <w:tab/>
        <w:t>For the generated event, the CAPIF core function retrieves the list of corresponding subscriptions.</w:t>
      </w:r>
    </w:p>
    <w:p w:rsidR="00B97EBF" w:rsidRPr="00B97EBF" w:rsidRDefault="00B97EBF" w:rsidP="0072789D">
      <w:pPr>
        <w:pStyle w:val="B1"/>
      </w:pPr>
      <w:r w:rsidRPr="00B97EBF">
        <w:t>3.</w:t>
      </w:r>
      <w:r w:rsidRPr="00B97EBF">
        <w:tab/>
        <w:t>The CAPIF core function sends event notification</w:t>
      </w:r>
      <w:r w:rsidR="00A0365D">
        <w:rPr>
          <w:lang w:val="en-US"/>
        </w:rPr>
        <w:t>s</w:t>
      </w:r>
      <w:r w:rsidRPr="00B97EBF">
        <w:t xml:space="preserve"> to all the </w:t>
      </w:r>
      <w:r w:rsidR="00A0365D">
        <w:t>subscribing entity</w:t>
      </w:r>
      <w:r w:rsidRPr="00B97EBF">
        <w:t xml:space="preserve">(s) that have subscribed for the event matching the criteria. If a notification reception information is available as part of the </w:t>
      </w:r>
      <w:r w:rsidR="00A0365D">
        <w:t>subscribing entity</w:t>
      </w:r>
      <w:r w:rsidR="00A0365D">
        <w:rPr>
          <w:lang w:val="en-US"/>
        </w:rPr>
        <w:t xml:space="preserve"> </w:t>
      </w:r>
      <w:r w:rsidRPr="00B97EBF">
        <w:t>event subscription, then the notification reception information is used by the CAPIF core function to send event notification</w:t>
      </w:r>
      <w:r w:rsidR="002B5C70">
        <w:rPr>
          <w:lang w:val="en-US"/>
        </w:rPr>
        <w:t>s</w:t>
      </w:r>
      <w:r w:rsidRPr="00B97EBF">
        <w:t xml:space="preserve"> to the</w:t>
      </w:r>
      <w:r w:rsidR="002B5C70">
        <w:rPr>
          <w:lang w:val="en-US"/>
        </w:rPr>
        <w:t xml:space="preserve"> </w:t>
      </w:r>
      <w:r w:rsidR="002B5C70">
        <w:t>subscribing entity</w:t>
      </w:r>
      <w:r w:rsidRPr="00B97EBF">
        <w:t>.</w:t>
      </w:r>
    </w:p>
    <w:p w:rsidR="00B97EBF" w:rsidRPr="00B97EBF" w:rsidRDefault="00B97EBF" w:rsidP="0072789D">
      <w:pPr>
        <w:pStyle w:val="B1"/>
      </w:pPr>
      <w:r w:rsidRPr="00B97EBF">
        <w:t>4.</w:t>
      </w:r>
      <w:r w:rsidRPr="00B97EBF">
        <w:tab/>
        <w:t xml:space="preserve">The </w:t>
      </w:r>
      <w:r w:rsidR="002B5C70">
        <w:t>subscribing entity</w:t>
      </w:r>
      <w:r w:rsidR="002B5C70">
        <w:rPr>
          <w:lang w:val="en-US"/>
        </w:rPr>
        <w:t xml:space="preserve"> </w:t>
      </w:r>
      <w:r w:rsidRPr="00B97EBF">
        <w:t xml:space="preserve">sends an event notification </w:t>
      </w:r>
      <w:r w:rsidR="002B5C70">
        <w:t>acknowledgement</w:t>
      </w:r>
      <w:r w:rsidR="002B5C70" w:rsidRPr="00B97EBF">
        <w:t xml:space="preserve"> </w:t>
      </w:r>
      <w:r w:rsidRPr="00B97EBF">
        <w:t xml:space="preserve">to the CAPIF core function </w:t>
      </w:r>
      <w:r w:rsidR="002B5C70">
        <w:rPr>
          <w:lang w:val="en-US"/>
        </w:rPr>
        <w:t xml:space="preserve">for </w:t>
      </w:r>
      <w:r w:rsidRPr="00B97EBF">
        <w:t>the event notification</w:t>
      </w:r>
      <w:r w:rsidR="0040336F">
        <w:rPr>
          <w:lang w:val="en-US"/>
        </w:rPr>
        <w:t xml:space="preserve"> </w:t>
      </w:r>
      <w:r w:rsidR="002B5C70">
        <w:rPr>
          <w:lang w:val="en-US"/>
        </w:rPr>
        <w:t>received</w:t>
      </w:r>
      <w:r w:rsidRPr="00B97EBF">
        <w:t>.</w:t>
      </w:r>
    </w:p>
    <w:p w:rsidR="0040336F" w:rsidRPr="0072789D" w:rsidRDefault="0040336F" w:rsidP="0040336F">
      <w:pPr>
        <w:pStyle w:val="Heading3"/>
      </w:pPr>
      <w:bookmarkStart w:id="257" w:name="_Toc154660841"/>
      <w:r w:rsidRPr="0072789D">
        <w:t>8.</w:t>
      </w:r>
      <w:r w:rsidR="00785756">
        <w:t>8</w:t>
      </w:r>
      <w:r w:rsidRPr="0072789D">
        <w:t>.</w:t>
      </w:r>
      <w:r>
        <w:t>5</w:t>
      </w:r>
      <w:r w:rsidRPr="0072789D">
        <w:tab/>
        <w:t xml:space="preserve">Procedure for </w:t>
      </w:r>
      <w:r w:rsidRPr="00551ACA">
        <w:t>CAPIF event</w:t>
      </w:r>
      <w:r>
        <w:t xml:space="preserve"> unsubscription</w:t>
      </w:r>
      <w:bookmarkEnd w:id="257"/>
    </w:p>
    <w:p w:rsidR="0040336F" w:rsidRPr="00B97EBF" w:rsidRDefault="0040336F" w:rsidP="0040336F">
      <w:r w:rsidRPr="00B97EBF">
        <w:t>Figure 8.</w:t>
      </w:r>
      <w:r w:rsidR="00785756">
        <w:t>8</w:t>
      </w:r>
      <w:r w:rsidRPr="00B97EBF">
        <w:t>.</w:t>
      </w:r>
      <w:r>
        <w:t>5</w:t>
      </w:r>
      <w:r w:rsidRPr="00B97EBF">
        <w:t xml:space="preserve">-1 illustrates the procedure for </w:t>
      </w:r>
      <w:r>
        <w:t xml:space="preserve">CAPIF </w:t>
      </w:r>
      <w:r w:rsidRPr="00B97EBF">
        <w:t>event</w:t>
      </w:r>
      <w:r>
        <w:t xml:space="preserve"> unsubscription</w:t>
      </w:r>
      <w:r w:rsidRPr="00B97EBF">
        <w:t>.</w:t>
      </w:r>
    </w:p>
    <w:p w:rsidR="0040336F" w:rsidRPr="00B97EBF" w:rsidRDefault="0040336F" w:rsidP="0040336F">
      <w:r w:rsidRPr="00B97EBF">
        <w:t>Pre-condition:</w:t>
      </w:r>
    </w:p>
    <w:p w:rsidR="0040336F" w:rsidRPr="00B97EBF" w:rsidRDefault="00424270" w:rsidP="0040336F">
      <w:pPr>
        <w:pStyle w:val="B1"/>
      </w:pPr>
      <w:r>
        <w:rPr>
          <w:lang w:val="en-US"/>
        </w:rPr>
        <w:t>1.</w:t>
      </w:r>
      <w:r w:rsidR="0040336F" w:rsidRPr="00B97EBF">
        <w:tab/>
        <w:t>The</w:t>
      </w:r>
      <w:r w:rsidR="0040336F">
        <w:t xml:space="preserve"> subscribing entity has subscribed to the CAPIF events</w:t>
      </w:r>
      <w:r w:rsidR="0040336F" w:rsidRPr="00B97EBF">
        <w:t>.</w:t>
      </w:r>
    </w:p>
    <w:p w:rsidR="0040336F" w:rsidRDefault="007871BF" w:rsidP="0040336F">
      <w:pPr>
        <w:pStyle w:val="TH"/>
      </w:pPr>
      <w:r>
        <w:object w:dxaOrig="4989" w:dyaOrig="3756">
          <v:shape id="_x0000_i1052" type="#_x0000_t75" style="width:249.2pt;height:187.85pt" o:ole="">
            <v:imagedata r:id="rId62" o:title=""/>
          </v:shape>
          <o:OLEObject Type="Embed" ProgID="Visio.Drawing.11" ShapeID="_x0000_i1052" DrawAspect="Content" ObjectID="_1771853343" r:id="rId63"/>
        </w:object>
      </w:r>
    </w:p>
    <w:p w:rsidR="0040336F" w:rsidRPr="00B97EBF" w:rsidRDefault="0040336F" w:rsidP="0040336F">
      <w:pPr>
        <w:pStyle w:val="TF"/>
      </w:pPr>
      <w:r w:rsidRPr="00B97EBF">
        <w:t>Figure 8.</w:t>
      </w:r>
      <w:r w:rsidR="00785756">
        <w:t>8</w:t>
      </w:r>
      <w:r>
        <w:t>.5</w:t>
      </w:r>
      <w:r w:rsidRPr="00B97EBF">
        <w:t xml:space="preserve">-1: </w:t>
      </w:r>
      <w:r w:rsidRPr="00DB67A2">
        <w:t>Procedure</w:t>
      </w:r>
      <w:r w:rsidRPr="00B97EBF">
        <w:t xml:space="preserve"> for </w:t>
      </w:r>
      <w:r>
        <w:t xml:space="preserve">CAPIF </w:t>
      </w:r>
      <w:r w:rsidRPr="00B97EBF">
        <w:t>event</w:t>
      </w:r>
      <w:r>
        <w:t xml:space="preserve"> unsubscription</w:t>
      </w:r>
    </w:p>
    <w:p w:rsidR="0040336F" w:rsidRPr="00B97EBF" w:rsidRDefault="0040336F" w:rsidP="0040336F">
      <w:pPr>
        <w:pStyle w:val="B1"/>
      </w:pPr>
      <w:r w:rsidRPr="00B97EBF">
        <w:t>1.</w:t>
      </w:r>
      <w:r w:rsidRPr="00B97EBF">
        <w:tab/>
        <w:t xml:space="preserve">The </w:t>
      </w:r>
      <w:r>
        <w:t>subscribing entity</w:t>
      </w:r>
      <w:r w:rsidRPr="00B97EBF">
        <w:t xml:space="preserve"> sends an event </w:t>
      </w:r>
      <w:r>
        <w:t>un</w:t>
      </w:r>
      <w:r w:rsidRPr="00B97EBF">
        <w:t>subscription request to the CAPIF core function</w:t>
      </w:r>
      <w:r>
        <w:t xml:space="preserve"> with the information of the subscribed CAPIF event</w:t>
      </w:r>
      <w:r w:rsidRPr="00B97EBF">
        <w:t>.</w:t>
      </w:r>
    </w:p>
    <w:p w:rsidR="0040336F" w:rsidRPr="0072789D" w:rsidRDefault="0040336F" w:rsidP="0040336F">
      <w:pPr>
        <w:pStyle w:val="B1"/>
      </w:pPr>
      <w:r w:rsidRPr="00B97EBF">
        <w:t>2.</w:t>
      </w:r>
      <w:r w:rsidRPr="00B97EBF">
        <w:tab/>
        <w:t xml:space="preserve">Upon receiving the event </w:t>
      </w:r>
      <w:r>
        <w:t>un</w:t>
      </w:r>
      <w:r w:rsidRPr="00B97EBF">
        <w:t xml:space="preserve">subscription request from the </w:t>
      </w:r>
      <w:r>
        <w:t>subscribing entity</w:t>
      </w:r>
      <w:r w:rsidRPr="00B97EBF">
        <w:t>, the CAPIF core function checks for the event subscription</w:t>
      </w:r>
      <w:r>
        <w:t xml:space="preserve"> corresponding to the subscribing entity and further checks if the subscribing entity is authorized to unsubscribe from the CAPIF event</w:t>
      </w:r>
      <w:r w:rsidRPr="00B97EBF">
        <w:t>.</w:t>
      </w:r>
    </w:p>
    <w:p w:rsidR="0040336F" w:rsidRPr="0072789D" w:rsidRDefault="0040336F" w:rsidP="0040336F">
      <w:pPr>
        <w:pStyle w:val="B1"/>
      </w:pPr>
      <w:r>
        <w:t>3.</w:t>
      </w:r>
      <w:r>
        <w:tab/>
        <w:t xml:space="preserve">If the event subscription information corresponding to the subscribing entity </w:t>
      </w:r>
      <w:r w:rsidRPr="0072789D">
        <w:t xml:space="preserve">is </w:t>
      </w:r>
      <w:r>
        <w:t>available and the subscribing entity is authorized to unsubscribe for the CAPIF event</w:t>
      </w:r>
      <w:r w:rsidRPr="0072789D">
        <w:t xml:space="preserve">, the CAPIF core function </w:t>
      </w:r>
      <w:r>
        <w:t>removes</w:t>
      </w:r>
      <w:r w:rsidRPr="0072789D">
        <w:t xml:space="preserve"> the subscription information.</w:t>
      </w:r>
    </w:p>
    <w:p w:rsidR="0040336F" w:rsidRPr="0072789D" w:rsidRDefault="0040336F" w:rsidP="0040336F">
      <w:pPr>
        <w:pStyle w:val="B1"/>
      </w:pPr>
      <w:r w:rsidRPr="0072789D">
        <w:t>4.</w:t>
      </w:r>
      <w:r w:rsidRPr="0072789D">
        <w:tab/>
        <w:t xml:space="preserve">The CAPIF core function sends an event </w:t>
      </w:r>
      <w:r>
        <w:t>un</w:t>
      </w:r>
      <w:r w:rsidRPr="0072789D">
        <w:t>subscription response indicating successful operation.</w:t>
      </w:r>
    </w:p>
    <w:p w:rsidR="006A4B3C" w:rsidRPr="0072789D" w:rsidRDefault="006A4B3C" w:rsidP="006A4B3C">
      <w:pPr>
        <w:pStyle w:val="Heading3"/>
      </w:pPr>
      <w:bookmarkStart w:id="258" w:name="_Toc154660842"/>
      <w:r w:rsidRPr="0072789D">
        <w:t>8.</w:t>
      </w:r>
      <w:r>
        <w:t>8</w:t>
      </w:r>
      <w:r w:rsidRPr="0072789D">
        <w:t>.</w:t>
      </w:r>
      <w:r>
        <w:t>5a</w:t>
      </w:r>
      <w:r w:rsidRPr="0072789D">
        <w:tab/>
        <w:t xml:space="preserve">Procedure for </w:t>
      </w:r>
      <w:r w:rsidRPr="00551ACA">
        <w:t>CAPIF event subscription</w:t>
      </w:r>
      <w:r>
        <w:t xml:space="preserve"> update</w:t>
      </w:r>
      <w:bookmarkEnd w:id="258"/>
    </w:p>
    <w:p w:rsidR="006A4B3C" w:rsidRPr="00B97EBF" w:rsidRDefault="006A4B3C" w:rsidP="006A4B3C">
      <w:r w:rsidRPr="00B97EBF">
        <w:t>Figure 8.</w:t>
      </w:r>
      <w:r>
        <w:t>8</w:t>
      </w:r>
      <w:r w:rsidRPr="00B97EBF">
        <w:t>.</w:t>
      </w:r>
      <w:r>
        <w:t>5a</w:t>
      </w:r>
      <w:r w:rsidRPr="00B97EBF">
        <w:t xml:space="preserve">-1 illustrates the procedure for </w:t>
      </w:r>
      <w:r>
        <w:t xml:space="preserve">CAPIF </w:t>
      </w:r>
      <w:r w:rsidRPr="00B97EBF">
        <w:t>events subscription</w:t>
      </w:r>
      <w:r>
        <w:t xml:space="preserve"> update</w:t>
      </w:r>
      <w:r w:rsidRPr="00B97EBF">
        <w:t>.</w:t>
      </w:r>
    </w:p>
    <w:p w:rsidR="006A4B3C" w:rsidRPr="00B97EBF" w:rsidRDefault="006A4B3C" w:rsidP="006A4B3C">
      <w:r w:rsidRPr="00B97EBF">
        <w:t>Pre-conditions:</w:t>
      </w:r>
    </w:p>
    <w:p w:rsidR="006A4B3C" w:rsidRDefault="004C2176" w:rsidP="004C2176">
      <w:pPr>
        <w:pStyle w:val="B1"/>
      </w:pPr>
      <w:r>
        <w:t>1.</w:t>
      </w:r>
      <w:r>
        <w:tab/>
      </w:r>
      <w:r w:rsidR="006A4B3C" w:rsidRPr="00B97EBF">
        <w:t>The</w:t>
      </w:r>
      <w:r w:rsidR="006A4B3C" w:rsidRPr="006A0449">
        <w:t xml:space="preserve"> </w:t>
      </w:r>
      <w:r w:rsidR="006A4B3C">
        <w:t>subscribing entity has the authorization to update subscriptions for CAPIF events</w:t>
      </w:r>
      <w:r w:rsidR="006A4B3C" w:rsidRPr="00B97EBF">
        <w:t>.</w:t>
      </w:r>
    </w:p>
    <w:p w:rsidR="006A4B3C" w:rsidRPr="00B97EBF" w:rsidRDefault="004C2176" w:rsidP="004C2176">
      <w:pPr>
        <w:pStyle w:val="B1"/>
      </w:pPr>
      <w:r>
        <w:t>2.</w:t>
      </w:r>
      <w:r>
        <w:tab/>
      </w:r>
      <w:r w:rsidR="006A4B3C" w:rsidRPr="00B97EBF">
        <w:t>The</w:t>
      </w:r>
      <w:r w:rsidR="006A4B3C" w:rsidRPr="006A0449">
        <w:t xml:space="preserve"> </w:t>
      </w:r>
      <w:r w:rsidR="006A4B3C">
        <w:t>subscribing entity has created subscriptions for CAPIF events</w:t>
      </w:r>
      <w:r w:rsidR="006A4B3C" w:rsidRPr="00B97EBF">
        <w:t>.</w:t>
      </w:r>
    </w:p>
    <w:p w:rsidR="006A4B3C" w:rsidRPr="00B97EBF" w:rsidRDefault="006A4B3C" w:rsidP="006A4B3C">
      <w:pPr>
        <w:pStyle w:val="TH"/>
      </w:pPr>
    </w:p>
    <w:p w:rsidR="006A4B3C" w:rsidRDefault="006A4B3C" w:rsidP="006A4B3C">
      <w:pPr>
        <w:pStyle w:val="TH"/>
      </w:pPr>
      <w:r>
        <w:object w:dxaOrig="4986" w:dyaOrig="3750">
          <v:shape id="_x0000_i1053" type="#_x0000_t75" style="width:249.8pt;height:187.2pt" o:ole="">
            <v:imagedata r:id="rId64" o:title=""/>
          </v:shape>
          <o:OLEObject Type="Embed" ProgID="Visio.Drawing.11" ShapeID="_x0000_i1053" DrawAspect="Content" ObjectID="_1771853344" r:id="rId65"/>
        </w:object>
      </w:r>
    </w:p>
    <w:p w:rsidR="006A4B3C" w:rsidRPr="00B97EBF" w:rsidRDefault="006A4B3C" w:rsidP="006A4B3C">
      <w:pPr>
        <w:pStyle w:val="TF"/>
      </w:pPr>
      <w:r w:rsidRPr="00B97EBF">
        <w:t>Figure 8.</w:t>
      </w:r>
      <w:r>
        <w:t>8</w:t>
      </w:r>
      <w:r w:rsidRPr="00B97EBF">
        <w:t>.</w:t>
      </w:r>
      <w:r>
        <w:t>5a</w:t>
      </w:r>
      <w:r w:rsidRPr="00B97EBF">
        <w:t xml:space="preserve">-1: </w:t>
      </w:r>
      <w:r w:rsidRPr="00DB67A2">
        <w:t>Procedure</w:t>
      </w:r>
      <w:r w:rsidRPr="00B97EBF">
        <w:t xml:space="preserve"> for </w:t>
      </w:r>
      <w:r>
        <w:t xml:space="preserve">CAPIF </w:t>
      </w:r>
      <w:r w:rsidRPr="00B97EBF">
        <w:t>event subscription</w:t>
      </w:r>
    </w:p>
    <w:p w:rsidR="006A4B3C" w:rsidRPr="00B97EBF" w:rsidRDefault="006A4B3C" w:rsidP="006A4B3C">
      <w:pPr>
        <w:pStyle w:val="B1"/>
      </w:pPr>
      <w:r w:rsidRPr="00B97EBF">
        <w:t>1.</w:t>
      </w:r>
      <w:r w:rsidRPr="00B97EBF">
        <w:tab/>
        <w:t xml:space="preserve">The </w:t>
      </w:r>
      <w:r>
        <w:rPr>
          <w:lang w:val="en-US"/>
        </w:rPr>
        <w:t xml:space="preserve">subscribing entity </w:t>
      </w:r>
      <w:r w:rsidRPr="00B97EBF">
        <w:t xml:space="preserve">sends an event subscription </w:t>
      </w:r>
      <w:r>
        <w:t xml:space="preserve">update </w:t>
      </w:r>
      <w:r w:rsidRPr="00B97EBF">
        <w:t xml:space="preserve">request to the CAPIF core function in order </w:t>
      </w:r>
      <w:r>
        <w:t xml:space="preserve">update a previous subscription </w:t>
      </w:r>
      <w:r w:rsidRPr="00B97EBF">
        <w:t>to receive notification of events.</w:t>
      </w:r>
    </w:p>
    <w:p w:rsidR="006A4B3C" w:rsidRPr="0072789D" w:rsidRDefault="006A4B3C" w:rsidP="006A4B3C">
      <w:pPr>
        <w:pStyle w:val="B1"/>
      </w:pPr>
      <w:r w:rsidRPr="00B97EBF">
        <w:t>2.</w:t>
      </w:r>
      <w:r w:rsidRPr="00B97EBF">
        <w:tab/>
        <w:t xml:space="preserve">Upon receiving the event subscription </w:t>
      </w:r>
      <w:r>
        <w:t xml:space="preserve">update </w:t>
      </w:r>
      <w:r w:rsidRPr="00B97EBF">
        <w:t>request from the</w:t>
      </w:r>
      <w:r>
        <w:rPr>
          <w:lang w:val="en-US"/>
        </w:rPr>
        <w:t xml:space="preserve"> </w:t>
      </w:r>
      <w:r>
        <w:t>subscribing entity</w:t>
      </w:r>
      <w:r w:rsidRPr="00B97EBF">
        <w:t>, the CAPIF core function checks for the relevant authorization for the event subscription</w:t>
      </w:r>
      <w:r>
        <w:t xml:space="preserve"> update</w:t>
      </w:r>
      <w:r w:rsidRPr="00B97EBF">
        <w:t>.</w:t>
      </w:r>
    </w:p>
    <w:p w:rsidR="006A4B3C" w:rsidRPr="0072789D" w:rsidRDefault="006A4B3C" w:rsidP="006A4B3C">
      <w:pPr>
        <w:pStyle w:val="B1"/>
      </w:pPr>
      <w:r w:rsidRPr="0072789D">
        <w:t>3.</w:t>
      </w:r>
      <w:r w:rsidRPr="0072789D">
        <w:tab/>
        <w:t xml:space="preserve">If the authorization is successful, the CAPIF core function </w:t>
      </w:r>
      <w:r>
        <w:t>updates</w:t>
      </w:r>
      <w:r w:rsidRPr="0072789D">
        <w:t xml:space="preserve"> the subscription information.</w:t>
      </w:r>
    </w:p>
    <w:p w:rsidR="006A4B3C" w:rsidRDefault="006A4B3C" w:rsidP="009B7DFE">
      <w:pPr>
        <w:pStyle w:val="B1"/>
      </w:pPr>
      <w:r w:rsidRPr="0072789D">
        <w:t>4.</w:t>
      </w:r>
      <w:r w:rsidRPr="0072789D">
        <w:tab/>
        <w:t xml:space="preserve">The CAPIF core function sends an event subscription </w:t>
      </w:r>
      <w:r>
        <w:t xml:space="preserve">update </w:t>
      </w:r>
      <w:r w:rsidRPr="0072789D">
        <w:t>response indicating successful operation.</w:t>
      </w:r>
    </w:p>
    <w:p w:rsidR="0040336F" w:rsidRPr="0072789D" w:rsidRDefault="0040336F" w:rsidP="0040336F">
      <w:pPr>
        <w:pStyle w:val="Heading3"/>
      </w:pPr>
      <w:bookmarkStart w:id="259" w:name="_Toc154660843"/>
      <w:r w:rsidRPr="0072789D">
        <w:t>8.</w:t>
      </w:r>
      <w:r w:rsidR="00785756">
        <w:t>8</w:t>
      </w:r>
      <w:r w:rsidRPr="0072789D">
        <w:t>.</w:t>
      </w:r>
      <w:r>
        <w:t>6</w:t>
      </w:r>
      <w:r w:rsidRPr="0072789D">
        <w:tab/>
      </w:r>
      <w:r>
        <w:t>List of CAPIF events</w:t>
      </w:r>
      <w:bookmarkEnd w:id="259"/>
    </w:p>
    <w:p w:rsidR="0040336F" w:rsidRDefault="0040336F" w:rsidP="0040336F">
      <w:pPr>
        <w:rPr>
          <w:noProof/>
          <w:lang w:val="en-US"/>
        </w:rPr>
      </w:pPr>
      <w:r>
        <w:rPr>
          <w:noProof/>
          <w:lang w:val="en-US"/>
        </w:rPr>
        <w:t>Table 8.</w:t>
      </w:r>
      <w:r w:rsidR="00785756">
        <w:rPr>
          <w:noProof/>
          <w:lang w:val="en-US"/>
        </w:rPr>
        <w:t>8</w:t>
      </w:r>
      <w:r>
        <w:rPr>
          <w:noProof/>
          <w:lang w:val="en-US"/>
        </w:rPr>
        <w:t>.6-1 provides a non-exhaustive list of CAPIF events.</w:t>
      </w:r>
    </w:p>
    <w:p w:rsidR="0040336F" w:rsidRPr="00A45C25" w:rsidRDefault="0040336F" w:rsidP="0040336F">
      <w:pPr>
        <w:pStyle w:val="TH"/>
        <w:rPr>
          <w:lang w:val="en-US"/>
        </w:rPr>
      </w:pPr>
      <w:r w:rsidRPr="00A45C25">
        <w:t>Table 8.</w:t>
      </w:r>
      <w:r w:rsidR="00785756">
        <w:t>8</w:t>
      </w:r>
      <w:r w:rsidRPr="00A45C25">
        <w:t>.</w:t>
      </w:r>
      <w:r>
        <w:rPr>
          <w:lang w:val="en-US"/>
        </w:rPr>
        <w:t>6</w:t>
      </w:r>
      <w:r w:rsidRPr="00A45C25">
        <w:t xml:space="preserve">-1: </w:t>
      </w:r>
      <w:r>
        <w:rPr>
          <w:lang w:val="en-US"/>
        </w:rPr>
        <w:t>List of CAPIF events</w:t>
      </w:r>
    </w:p>
    <w:tbl>
      <w:tblPr>
        <w:tblW w:w="7200" w:type="dxa"/>
        <w:jc w:val="center"/>
        <w:tblLayout w:type="fixed"/>
        <w:tblLook w:val="0000" w:firstRow="0" w:lastRow="0" w:firstColumn="0" w:lastColumn="0" w:noHBand="0" w:noVBand="0"/>
      </w:tblPr>
      <w:tblGrid>
        <w:gridCol w:w="2880"/>
        <w:gridCol w:w="4320"/>
        <w:tblGridChange w:id="260">
          <w:tblGrid>
            <w:gridCol w:w="2880"/>
            <w:gridCol w:w="4320"/>
          </w:tblGrid>
        </w:tblGridChange>
      </w:tblGrid>
      <w:tr w:rsidR="0040336F" w:rsidRPr="00A45C25" w:rsidTr="0040336F">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574207">
            <w:pPr>
              <w:pStyle w:val="TAH"/>
            </w:pPr>
            <w:r w:rsidRPr="003A1AAC">
              <w:t>Events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H"/>
            </w:pPr>
            <w:r w:rsidRPr="003A1AAC">
              <w:t>Events Description</w:t>
            </w:r>
          </w:p>
        </w:tc>
      </w:tr>
      <w:tr w:rsidR="0040336F" w:rsidRPr="00A45C25" w:rsidTr="0040336F">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574207">
            <w:pPr>
              <w:pStyle w:val="TAL"/>
            </w:pPr>
            <w:r w:rsidRPr="003A1AAC">
              <w:t>Availability of service APIs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Availability events of service APIs (e.g. active, inactive)</w:t>
            </w:r>
          </w:p>
        </w:tc>
      </w:tr>
      <w:tr w:rsidR="0040336F" w:rsidRPr="00A45C25" w:rsidTr="0040336F">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Del="00682438" w:rsidRDefault="0040336F" w:rsidP="00574207">
            <w:pPr>
              <w:pStyle w:val="TAL"/>
            </w:pPr>
            <w:r w:rsidRPr="003A1AAC">
              <w:t>Service API updated</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Events related to change in service API information</w:t>
            </w:r>
          </w:p>
        </w:tc>
      </w:tr>
      <w:tr w:rsidR="0040336F" w:rsidRPr="00A45C25"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574207">
            <w:pPr>
              <w:pStyle w:val="TAL"/>
            </w:pPr>
            <w:r w:rsidRPr="003A1AAC">
              <w:t>Monitoring service API invocations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Events corresponding to service API invocations</w:t>
            </w:r>
          </w:p>
        </w:tc>
      </w:tr>
      <w:tr w:rsidR="0040336F" w:rsidRPr="00A45C25"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7871BF">
            <w:pPr>
              <w:pStyle w:val="TAL"/>
            </w:pPr>
            <w:r w:rsidRPr="003A1AAC">
              <w:t xml:space="preserve">API invoker </w:t>
            </w:r>
            <w:r w:rsidR="007871B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Events related to API invoker status in CAPIF (onboarded, offboarded)</w:t>
            </w:r>
          </w:p>
        </w:tc>
      </w:tr>
      <w:tr w:rsidR="00AA764C" w:rsidRPr="00A45C25"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AA764C" w:rsidRPr="003A1AAC" w:rsidRDefault="00AA764C" w:rsidP="00AA764C">
            <w:pPr>
              <w:pStyle w:val="TAL"/>
            </w:pPr>
            <w:r>
              <w:t>API topology hiding 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A764C" w:rsidRPr="003A1AAC" w:rsidRDefault="00AA764C" w:rsidP="00AA764C">
            <w:pPr>
              <w:pStyle w:val="TAL"/>
            </w:pPr>
            <w:r>
              <w:t>Events related to API topology hiding status in CAPIF (created, revoked)</w:t>
            </w:r>
          </w:p>
        </w:tc>
      </w:tr>
      <w:tr w:rsidR="0040336F" w:rsidRPr="00A45C25"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574207">
            <w:pPr>
              <w:pStyle w:val="TAL"/>
            </w:pPr>
            <w:r w:rsidRPr="003A1AAC">
              <w:t>System related events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Alarm events providing fault information</w:t>
            </w:r>
          </w:p>
        </w:tc>
      </w:tr>
      <w:tr w:rsidR="0040336F" w:rsidRPr="00A45C25" w:rsidTr="00574207">
        <w:trPr>
          <w:jc w:val="center"/>
        </w:trPr>
        <w:tc>
          <w:tcPr>
            <w:tcW w:w="2880" w:type="dxa"/>
            <w:tcBorders>
              <w:top w:val="single" w:sz="4" w:space="0" w:color="000000"/>
              <w:left w:val="single" w:sz="4" w:space="0" w:color="000000"/>
              <w:bottom w:val="single" w:sz="4" w:space="0" w:color="000000"/>
            </w:tcBorders>
            <w:shd w:val="clear" w:color="auto" w:fill="auto"/>
          </w:tcPr>
          <w:p w:rsidR="0040336F" w:rsidRPr="003A1AAC" w:rsidRDefault="0040336F" w:rsidP="00574207">
            <w:pPr>
              <w:pStyle w:val="TAL"/>
            </w:pPr>
            <w:r w:rsidRPr="003A1AAC">
              <w:t>Performance related events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0336F" w:rsidRPr="003A1AAC" w:rsidRDefault="0040336F" w:rsidP="00574207">
            <w:pPr>
              <w:pStyle w:val="TAL"/>
            </w:pPr>
            <w:r w:rsidRPr="003A1AAC">
              <w:t>Events related to system load conditions</w:t>
            </w:r>
          </w:p>
        </w:tc>
      </w:tr>
    </w:tbl>
    <w:p w:rsidR="0040336F" w:rsidRPr="00A45C25" w:rsidRDefault="0040336F" w:rsidP="0040336F"/>
    <w:p w:rsidR="002A0A5C" w:rsidRPr="008F7A89" w:rsidRDefault="002A0A5C" w:rsidP="002A0A5C">
      <w:pPr>
        <w:pStyle w:val="Heading2"/>
      </w:pPr>
      <w:bookmarkStart w:id="261" w:name="_Toc154660844"/>
      <w:r w:rsidRPr="008F7A89">
        <w:t>8.</w:t>
      </w:r>
      <w:r w:rsidR="00785756">
        <w:t>9</w:t>
      </w:r>
      <w:r>
        <w:tab/>
        <w:t>Revoking subscription of the CAPIF events</w:t>
      </w:r>
      <w:bookmarkEnd w:id="261"/>
    </w:p>
    <w:p w:rsidR="002A0A5C" w:rsidRPr="008F7A89" w:rsidRDefault="002A0A5C" w:rsidP="002A0A5C">
      <w:pPr>
        <w:pStyle w:val="Heading3"/>
      </w:pPr>
      <w:bookmarkStart w:id="262" w:name="_Toc154660845"/>
      <w:r w:rsidRPr="008F7A89">
        <w:t>8.</w:t>
      </w:r>
      <w:r w:rsidR="00785756">
        <w:t>9</w:t>
      </w:r>
      <w:r w:rsidRPr="008F7A89">
        <w:t>.1</w:t>
      </w:r>
      <w:r w:rsidRPr="008F7A89">
        <w:tab/>
        <w:t>General</w:t>
      </w:r>
      <w:bookmarkEnd w:id="262"/>
    </w:p>
    <w:p w:rsidR="002A0A5C" w:rsidRDefault="002A0A5C" w:rsidP="002A0A5C">
      <w:r w:rsidRPr="00B97EBF">
        <w:t xml:space="preserve">The CAPIF core function </w:t>
      </w:r>
      <w:r>
        <w:t>allows</w:t>
      </w:r>
      <w:r w:rsidRPr="00B97EBF">
        <w:t xml:space="preserve"> </w:t>
      </w:r>
      <w:r>
        <w:t>to revoke subscription of CAPIF events</w:t>
      </w:r>
      <w:r w:rsidRPr="00B97EBF">
        <w:t xml:space="preserve"> </w:t>
      </w:r>
      <w:r>
        <w:t xml:space="preserve">for the subscribing entity </w:t>
      </w:r>
      <w:r w:rsidRPr="00B97EBF">
        <w:t xml:space="preserve">related to </w:t>
      </w:r>
      <w:r>
        <w:t xml:space="preserve">the </w:t>
      </w:r>
      <w:r w:rsidRPr="00B97EBF">
        <w:t>service API changes</w:t>
      </w:r>
      <w:r>
        <w:t>,</w:t>
      </w:r>
      <w:r w:rsidRPr="00B97EBF">
        <w:t xml:space="preserve"> such as availability events of service APIs, change</w:t>
      </w:r>
      <w:r>
        <w:t xml:space="preserve"> in service API information, monitoring service API invocations, API invoker onboarding events, etc</w:t>
      </w:r>
      <w:r w:rsidRPr="00B97EBF">
        <w:t>.</w:t>
      </w:r>
      <w:r>
        <w:t xml:space="preserve"> This procedure is initiated by the CAPIF core function.</w:t>
      </w:r>
    </w:p>
    <w:p w:rsidR="002A0A5C" w:rsidRPr="008F7A89" w:rsidRDefault="002A0A5C" w:rsidP="002A0A5C">
      <w:pPr>
        <w:pStyle w:val="NO"/>
      </w:pPr>
      <w:r>
        <w:t>NOTE:</w:t>
      </w:r>
      <w:r>
        <w:tab/>
        <w:t xml:space="preserve">It is optional to trigger notification by </w:t>
      </w:r>
      <w:r w:rsidR="00F64F91">
        <w:t xml:space="preserve">the </w:t>
      </w:r>
      <w:r>
        <w:t xml:space="preserve">CAPIF core function for revocation of subscription for CAPIF event(s). </w:t>
      </w:r>
    </w:p>
    <w:p w:rsidR="002A0A5C" w:rsidRDefault="002A0A5C" w:rsidP="002A0A5C">
      <w:pPr>
        <w:pStyle w:val="Heading3"/>
      </w:pPr>
      <w:bookmarkStart w:id="263" w:name="_Toc154660846"/>
      <w:r w:rsidRPr="008F7A89">
        <w:t>8.</w:t>
      </w:r>
      <w:r w:rsidR="00785756">
        <w:t>9</w:t>
      </w:r>
      <w:r w:rsidRPr="008F7A89">
        <w:t>.2</w:t>
      </w:r>
      <w:r w:rsidRPr="008F7A89">
        <w:tab/>
        <w:t>Information flows</w:t>
      </w:r>
      <w:bookmarkEnd w:id="263"/>
    </w:p>
    <w:p w:rsidR="002A0A5C" w:rsidRDefault="002A0A5C" w:rsidP="002A0A5C">
      <w:r>
        <w:t>This subclause describes the information flows for CAPIF event subscription revocation.</w:t>
      </w:r>
    </w:p>
    <w:p w:rsidR="002A0A5C" w:rsidRPr="00551ACA" w:rsidRDefault="002A0A5C" w:rsidP="002A0A5C">
      <w:pPr>
        <w:pStyle w:val="Heading4"/>
      </w:pPr>
      <w:bookmarkStart w:id="264" w:name="_Toc154660847"/>
      <w:r w:rsidRPr="00551ACA">
        <w:t>8.</w:t>
      </w:r>
      <w:r w:rsidR="00785756">
        <w:t>9</w:t>
      </w:r>
      <w:r>
        <w:t>.2.1</w:t>
      </w:r>
      <w:r w:rsidRPr="00551ACA">
        <w:tab/>
      </w:r>
      <w:r>
        <w:t>Subscription</w:t>
      </w:r>
      <w:r w:rsidRPr="00551ACA">
        <w:t xml:space="preserve"> </w:t>
      </w:r>
      <w:r>
        <w:t>revoke notification</w:t>
      </w:r>
      <w:bookmarkEnd w:id="264"/>
    </w:p>
    <w:p w:rsidR="002A0A5C" w:rsidRPr="00790172" w:rsidRDefault="002A0A5C" w:rsidP="002A0A5C">
      <w:r w:rsidRPr="00790172">
        <w:t>Table 8.</w:t>
      </w:r>
      <w:r w:rsidR="00785756">
        <w:rPr>
          <w:lang w:eastAsia="zh-CN"/>
        </w:rPr>
        <w:t>9</w:t>
      </w:r>
      <w:r>
        <w:rPr>
          <w:lang w:eastAsia="zh-CN"/>
        </w:rPr>
        <w:t>.2.1</w:t>
      </w:r>
      <w:r w:rsidRPr="00790172">
        <w:rPr>
          <w:lang w:eastAsia="zh-CN"/>
        </w:rPr>
        <w:t>-1</w:t>
      </w:r>
      <w:r w:rsidRPr="00790172">
        <w:t xml:space="preserve"> describes the information flow </w:t>
      </w:r>
      <w:r>
        <w:t xml:space="preserve">for subscription revoke notification </w:t>
      </w:r>
      <w:r w:rsidRPr="00790172">
        <w:t xml:space="preserve">from </w:t>
      </w:r>
      <w:r>
        <w:t xml:space="preserve">the CAPIF core function to </w:t>
      </w:r>
      <w:r w:rsidRPr="00790172">
        <w:t xml:space="preserve">the </w:t>
      </w:r>
      <w:r>
        <w:t>subscribing entity</w:t>
      </w:r>
      <w:r w:rsidRPr="00790172">
        <w:t>.</w:t>
      </w:r>
    </w:p>
    <w:p w:rsidR="002A0A5C" w:rsidRPr="00790172" w:rsidRDefault="002A0A5C" w:rsidP="002A0A5C">
      <w:pPr>
        <w:pStyle w:val="TH"/>
        <w:rPr>
          <w:lang w:val="en-US"/>
        </w:rPr>
      </w:pPr>
      <w:r w:rsidRPr="00790172">
        <w:t>Table 8.</w:t>
      </w:r>
      <w:r w:rsidR="00785756">
        <w:rPr>
          <w:lang w:val="en-US" w:eastAsia="zh-CN"/>
        </w:rPr>
        <w:t>9</w:t>
      </w:r>
      <w:r w:rsidRPr="00790172">
        <w:t>.</w:t>
      </w:r>
      <w:r w:rsidRPr="00790172">
        <w:rPr>
          <w:lang w:val="en-US"/>
        </w:rPr>
        <w:t>2</w:t>
      </w:r>
      <w:r w:rsidRPr="00790172">
        <w:t>.</w:t>
      </w:r>
      <w:r>
        <w:t>1</w:t>
      </w:r>
      <w:r w:rsidRPr="00790172">
        <w:t xml:space="preserve">-1: </w:t>
      </w:r>
      <w:r>
        <w:t>Subscription revoke notification</w:t>
      </w:r>
    </w:p>
    <w:tbl>
      <w:tblPr>
        <w:tblW w:w="8640" w:type="dxa"/>
        <w:jc w:val="center"/>
        <w:tblLayout w:type="fixed"/>
        <w:tblLook w:val="0000" w:firstRow="0" w:lastRow="0" w:firstColumn="0" w:lastColumn="0" w:noHBand="0" w:noVBand="0"/>
      </w:tblPr>
      <w:tblGrid>
        <w:gridCol w:w="2880"/>
        <w:gridCol w:w="1440"/>
        <w:gridCol w:w="4320"/>
      </w:tblGrid>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rPr>
                <w:rFonts w:hint="eastAsia"/>
                <w:lang w:eastAsia="zh-CN"/>
              </w:rPr>
            </w:pPr>
            <w:r w:rsidRPr="003A1AAC">
              <w:t>Identity information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information to determine the identity of the subscribing entity</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Subscription identifier</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unique identifier for the event subscription that was provided to the subscribing entity during the CAPIF event subscription operation.</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Reason</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Indicate the reason of subscription revocation</w:t>
            </w:r>
          </w:p>
        </w:tc>
      </w:tr>
    </w:tbl>
    <w:p w:rsidR="002A0A5C" w:rsidRPr="00790172" w:rsidRDefault="002A0A5C" w:rsidP="002A0A5C"/>
    <w:p w:rsidR="002A0A5C" w:rsidRPr="00551ACA" w:rsidRDefault="002A0A5C" w:rsidP="002A0A5C">
      <w:pPr>
        <w:pStyle w:val="Heading4"/>
      </w:pPr>
      <w:bookmarkStart w:id="265" w:name="_Toc154660848"/>
      <w:r w:rsidRPr="00551ACA">
        <w:t>8.</w:t>
      </w:r>
      <w:r w:rsidR="00785756">
        <w:t>9</w:t>
      </w:r>
      <w:r>
        <w:t>.2.2</w:t>
      </w:r>
      <w:r w:rsidRPr="00551ACA">
        <w:tab/>
      </w:r>
      <w:r>
        <w:t>Subscription</w:t>
      </w:r>
      <w:r w:rsidRPr="00551ACA">
        <w:t xml:space="preserve"> </w:t>
      </w:r>
      <w:r>
        <w:t>revoke notification acknowledgement</w:t>
      </w:r>
      <w:bookmarkEnd w:id="265"/>
    </w:p>
    <w:p w:rsidR="002A0A5C" w:rsidRPr="00790172" w:rsidRDefault="002A0A5C" w:rsidP="002A0A5C">
      <w:r w:rsidRPr="00790172">
        <w:t>Table 8.</w:t>
      </w:r>
      <w:r w:rsidR="00785756">
        <w:rPr>
          <w:lang w:eastAsia="zh-CN"/>
        </w:rPr>
        <w:t>9</w:t>
      </w:r>
      <w:r>
        <w:rPr>
          <w:lang w:eastAsia="zh-CN"/>
        </w:rPr>
        <w:t>.2.2</w:t>
      </w:r>
      <w:r w:rsidRPr="00790172">
        <w:rPr>
          <w:lang w:eastAsia="zh-CN"/>
        </w:rPr>
        <w:t>-1</w:t>
      </w:r>
      <w:r w:rsidRPr="00790172">
        <w:t xml:space="preserve"> describes the information flow </w:t>
      </w:r>
      <w:r>
        <w:t xml:space="preserve">for subscription revoke notification acknowledgement </w:t>
      </w:r>
      <w:r w:rsidRPr="00790172">
        <w:t xml:space="preserve">from </w:t>
      </w:r>
      <w:r>
        <w:t>the subscribing entity to the CAPIF core function</w:t>
      </w:r>
      <w:r w:rsidRPr="00790172">
        <w:t>.</w:t>
      </w:r>
    </w:p>
    <w:p w:rsidR="002A0A5C" w:rsidRPr="00790172" w:rsidRDefault="002A0A5C" w:rsidP="002A0A5C">
      <w:pPr>
        <w:pStyle w:val="TH"/>
        <w:rPr>
          <w:lang w:val="en-US"/>
        </w:rPr>
      </w:pPr>
      <w:r w:rsidRPr="00790172">
        <w:t>Table 8.</w:t>
      </w:r>
      <w:r w:rsidR="00785756">
        <w:rPr>
          <w:lang w:val="en-US" w:eastAsia="zh-CN"/>
        </w:rPr>
        <w:t>9</w:t>
      </w:r>
      <w:r w:rsidRPr="00790172">
        <w:t>.</w:t>
      </w:r>
      <w:r w:rsidRPr="00790172">
        <w:rPr>
          <w:lang w:val="en-US"/>
        </w:rPr>
        <w:t>2</w:t>
      </w:r>
      <w:r w:rsidRPr="00790172">
        <w:t>.</w:t>
      </w:r>
      <w:r>
        <w:t>2</w:t>
      </w:r>
      <w:r w:rsidRPr="00790172">
        <w:t xml:space="preserve">-1: </w:t>
      </w:r>
      <w:r>
        <w:t>Subscription revoke notification acknowledgement</w:t>
      </w:r>
    </w:p>
    <w:tbl>
      <w:tblPr>
        <w:tblW w:w="8640" w:type="dxa"/>
        <w:jc w:val="center"/>
        <w:tblLayout w:type="fixed"/>
        <w:tblLook w:val="0000" w:firstRow="0" w:lastRow="0" w:firstColumn="0" w:lastColumn="0" w:noHBand="0" w:noVBand="0"/>
      </w:tblPr>
      <w:tblGrid>
        <w:gridCol w:w="2880"/>
        <w:gridCol w:w="1440"/>
        <w:gridCol w:w="4320"/>
      </w:tblGrid>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H"/>
            </w:pPr>
            <w:r w:rsidRPr="003A1AAC">
              <w:t>Description</w:t>
            </w:r>
          </w:p>
        </w:tc>
      </w:tr>
      <w:tr w:rsidR="002A0A5C"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rPr>
                <w:rFonts w:hint="eastAsia"/>
                <w:lang w:eastAsia="zh-CN"/>
              </w:rPr>
            </w:pPr>
            <w:r w:rsidRPr="003A1AAC">
              <w:t>Acknowledgement</w:t>
            </w:r>
          </w:p>
        </w:tc>
        <w:tc>
          <w:tcPr>
            <w:tcW w:w="1440" w:type="dxa"/>
            <w:tcBorders>
              <w:top w:val="single" w:sz="4" w:space="0" w:color="000000"/>
              <w:left w:val="single" w:sz="4" w:space="0" w:color="000000"/>
              <w:bottom w:val="single" w:sz="4" w:space="0" w:color="000000"/>
            </w:tcBorders>
            <w:shd w:val="clear" w:color="auto" w:fill="auto"/>
          </w:tcPr>
          <w:p w:rsidR="002A0A5C" w:rsidRPr="003A1AAC" w:rsidRDefault="002A0A5C"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2A0A5C" w:rsidRPr="003A1AAC" w:rsidRDefault="002A0A5C" w:rsidP="007C62D0">
            <w:pPr>
              <w:pStyle w:val="TAL"/>
            </w:pPr>
            <w:r w:rsidRPr="003A1AAC">
              <w:t>The acknowledgement for the received notification.</w:t>
            </w:r>
          </w:p>
        </w:tc>
      </w:tr>
    </w:tbl>
    <w:p w:rsidR="002A0A5C" w:rsidRPr="00790172" w:rsidRDefault="002A0A5C" w:rsidP="002A0A5C"/>
    <w:p w:rsidR="002A0A5C" w:rsidRPr="008F7A89" w:rsidRDefault="002A0A5C" w:rsidP="002A0A5C">
      <w:pPr>
        <w:pStyle w:val="Heading3"/>
      </w:pPr>
      <w:bookmarkStart w:id="266" w:name="_Toc154660849"/>
      <w:r w:rsidRPr="008F7A89">
        <w:t>8.</w:t>
      </w:r>
      <w:r w:rsidR="00785756">
        <w:t>9</w:t>
      </w:r>
      <w:r w:rsidRPr="008F7A89">
        <w:t>.3</w:t>
      </w:r>
      <w:r w:rsidRPr="008F7A89">
        <w:tab/>
        <w:t>Procedure</w:t>
      </w:r>
      <w:bookmarkEnd w:id="266"/>
    </w:p>
    <w:p w:rsidR="002A0A5C" w:rsidRPr="008F7A89" w:rsidRDefault="002A0A5C" w:rsidP="002A0A5C">
      <w:r w:rsidRPr="008F7A89">
        <w:t>Figure 8.</w:t>
      </w:r>
      <w:r w:rsidR="00785756">
        <w:t>9</w:t>
      </w:r>
      <w:r w:rsidRPr="008F7A89">
        <w:t xml:space="preserve">.3-1 </w:t>
      </w:r>
      <w:r>
        <w:t>illustrates the procedure for subscription revocation, triggered by the CAPIF core function</w:t>
      </w:r>
      <w:r w:rsidRPr="008F7A89">
        <w:t>.</w:t>
      </w:r>
    </w:p>
    <w:p w:rsidR="002A0A5C" w:rsidRPr="008F7A89" w:rsidRDefault="002A0A5C" w:rsidP="002A0A5C">
      <w:r w:rsidRPr="008F7A89">
        <w:t>Pre-conditions:</w:t>
      </w:r>
    </w:p>
    <w:p w:rsidR="002A0A5C" w:rsidRDefault="002A0A5C" w:rsidP="002A0A5C">
      <w:pPr>
        <w:pStyle w:val="B1"/>
      </w:pPr>
      <w:r>
        <w:t>1.</w:t>
      </w:r>
      <w:r>
        <w:tab/>
        <w:t>The subscribing entity has previously subscribed to CAPIF event(s) to the CAPIF core function.</w:t>
      </w:r>
    </w:p>
    <w:p w:rsidR="0029743E" w:rsidRPr="0029743E" w:rsidRDefault="00F64F91" w:rsidP="00830FA5">
      <w:pPr>
        <w:pStyle w:val="TH"/>
        <w:rPr>
          <w:lang w:val="fr-FR"/>
        </w:rPr>
      </w:pPr>
      <w:r>
        <w:object w:dxaOrig="6348" w:dyaOrig="2976">
          <v:shape id="_x0000_i1054" type="#_x0000_t75" style="width:317.45pt;height:149pt" o:ole="">
            <v:imagedata r:id="rId66" o:title=""/>
          </v:shape>
          <o:OLEObject Type="Embed" ProgID="Visio.Drawing.11" ShapeID="_x0000_i1054" DrawAspect="Content" ObjectID="_1771853345" r:id="rId67"/>
        </w:object>
      </w:r>
    </w:p>
    <w:p w:rsidR="002A0A5C" w:rsidRPr="008F7A89" w:rsidRDefault="002A0A5C" w:rsidP="002A0A5C">
      <w:pPr>
        <w:pStyle w:val="TF"/>
      </w:pPr>
      <w:r w:rsidRPr="008F7A89">
        <w:t>Figure 8.</w:t>
      </w:r>
      <w:r w:rsidR="00785756">
        <w:t>9</w:t>
      </w:r>
      <w:r w:rsidRPr="008F7A89">
        <w:t>.3</w:t>
      </w:r>
      <w:r>
        <w:t>-1: Procedure for revoking subscription of the CAPIF events</w:t>
      </w:r>
    </w:p>
    <w:p w:rsidR="002A0A5C" w:rsidRDefault="002A0A5C" w:rsidP="002A0A5C">
      <w:pPr>
        <w:pStyle w:val="B1"/>
      </w:pPr>
      <w:r w:rsidRPr="008F7A89">
        <w:t>1.</w:t>
      </w:r>
      <w:r w:rsidRPr="008F7A89">
        <w:tab/>
      </w:r>
      <w:r>
        <w:t>The CAPIF core function decides to revoke subscription of CAPIF event(s) for the subscribing entity.</w:t>
      </w:r>
    </w:p>
    <w:p w:rsidR="002A0A5C" w:rsidRDefault="002A0A5C" w:rsidP="002A0A5C">
      <w:pPr>
        <w:pStyle w:val="B1"/>
      </w:pPr>
      <w:r>
        <w:t>2.</w:t>
      </w:r>
      <w:r>
        <w:tab/>
        <w:t>The CAPIF core function sends subscription</w:t>
      </w:r>
      <w:r w:rsidRPr="008F7A89">
        <w:t xml:space="preserve"> </w:t>
      </w:r>
      <w:r>
        <w:t>revoke notification to the subscribing entity</w:t>
      </w:r>
      <w:r w:rsidRPr="008F7A89">
        <w:t>.</w:t>
      </w:r>
    </w:p>
    <w:p w:rsidR="002A0A5C" w:rsidRDefault="002A0A5C" w:rsidP="002A0A5C">
      <w:pPr>
        <w:pStyle w:val="B1"/>
      </w:pPr>
      <w:r>
        <w:t>3.</w:t>
      </w:r>
      <w:r>
        <w:tab/>
        <w:t>The subscribing entity provides a subscription revoke notification acknowledgement to the CAPIF core function</w:t>
      </w:r>
      <w:r w:rsidRPr="008F7A89">
        <w:t>.</w:t>
      </w:r>
    </w:p>
    <w:p w:rsidR="001F14B8" w:rsidRPr="00551ACA" w:rsidRDefault="001F14B8" w:rsidP="0072789D">
      <w:pPr>
        <w:pStyle w:val="Heading2"/>
      </w:pPr>
      <w:bookmarkStart w:id="267" w:name="_Toc154660850"/>
      <w:r w:rsidRPr="00551ACA">
        <w:t>8.</w:t>
      </w:r>
      <w:r w:rsidR="00785756">
        <w:t>10</w:t>
      </w:r>
      <w:r w:rsidRPr="00551ACA">
        <w:tab/>
      </w:r>
      <w:r w:rsidRPr="0072789D">
        <w:t>Authentication between the API invoker and the CAPIF core function</w:t>
      </w:r>
      <w:bookmarkEnd w:id="267"/>
    </w:p>
    <w:p w:rsidR="001F14B8" w:rsidRPr="00551ACA" w:rsidRDefault="001F14B8" w:rsidP="0072789D">
      <w:pPr>
        <w:pStyle w:val="Heading3"/>
      </w:pPr>
      <w:bookmarkStart w:id="268" w:name="_Toc154660851"/>
      <w:r w:rsidRPr="00551ACA">
        <w:t>8.</w:t>
      </w:r>
      <w:r w:rsidR="00785756">
        <w:t>10</w:t>
      </w:r>
      <w:r w:rsidRPr="00551ACA">
        <w:t>.1</w:t>
      </w:r>
      <w:r w:rsidRPr="00551ACA">
        <w:tab/>
        <w:t>General</w:t>
      </w:r>
      <w:bookmarkEnd w:id="268"/>
    </w:p>
    <w:p w:rsidR="001F14B8" w:rsidRPr="008F7A89" w:rsidRDefault="001F14B8" w:rsidP="001F14B8">
      <w:r w:rsidRPr="008F7A89">
        <w:t>The procedure in this subclause corresponds to the architectural requirements for authentication between the API invoker and the CAPIF core function.</w:t>
      </w:r>
    </w:p>
    <w:p w:rsidR="001F14B8" w:rsidRPr="00551ACA" w:rsidRDefault="001F14B8" w:rsidP="0072789D">
      <w:pPr>
        <w:pStyle w:val="Heading3"/>
      </w:pPr>
      <w:bookmarkStart w:id="269" w:name="_Toc154660852"/>
      <w:r w:rsidRPr="00551ACA">
        <w:t>8.</w:t>
      </w:r>
      <w:r w:rsidR="00785756">
        <w:t>10</w:t>
      </w:r>
      <w:r w:rsidRPr="00551ACA">
        <w:t>.2</w:t>
      </w:r>
      <w:r w:rsidRPr="00551ACA">
        <w:tab/>
        <w:t>Information flows</w:t>
      </w:r>
      <w:bookmarkEnd w:id="269"/>
    </w:p>
    <w:p w:rsidR="001F14B8" w:rsidRPr="008F7A89" w:rsidRDefault="001F14B8" w:rsidP="0072789D">
      <w:pPr>
        <w:pStyle w:val="NO"/>
      </w:pPr>
      <w:r w:rsidRPr="008F7A89">
        <w:t>NOTE:</w:t>
      </w:r>
      <w:r w:rsidRPr="008F7A89">
        <w:tab/>
      </w:r>
      <w:r w:rsidR="0097091E">
        <w:rPr>
          <w:noProof/>
          <w:lang w:val="en-US"/>
        </w:rPr>
        <w:t>The security aspects of this procedure are specified in subclause</w:t>
      </w:r>
      <w:r w:rsidR="0097091E" w:rsidRPr="004D3578">
        <w:t> </w:t>
      </w:r>
      <w:r w:rsidR="0097091E">
        <w:rPr>
          <w:noProof/>
          <w:lang w:val="en-US"/>
        </w:rPr>
        <w:t>6.2 and subclause</w:t>
      </w:r>
      <w:r w:rsidR="0097091E" w:rsidRPr="004D3578">
        <w:t> </w:t>
      </w:r>
      <w:r w:rsidR="0097091E">
        <w:rPr>
          <w:noProof/>
          <w:lang w:val="en-US"/>
        </w:rPr>
        <w:t xml:space="preserve">6.3.1 of </w:t>
      </w:r>
      <w:r w:rsidR="0097091E" w:rsidRPr="00526FC3">
        <w:t>3GPP </w:t>
      </w:r>
      <w:r w:rsidR="0097091E">
        <w:rPr>
          <w:noProof/>
          <w:lang w:val="en-US"/>
        </w:rPr>
        <w:t>TS</w:t>
      </w:r>
      <w:r w:rsidR="0097091E" w:rsidRPr="004D3578">
        <w:t> </w:t>
      </w:r>
      <w:r w:rsidR="0097091E">
        <w:rPr>
          <w:noProof/>
          <w:lang w:val="en-US"/>
        </w:rPr>
        <w:t>33.122</w:t>
      </w:r>
      <w:r w:rsidR="0097091E" w:rsidRPr="004D3578">
        <w:t> </w:t>
      </w:r>
      <w:r w:rsidR="0097091E">
        <w:t>[12]</w:t>
      </w:r>
      <w:r w:rsidR="0097091E" w:rsidRPr="008F7A89">
        <w:t>.</w:t>
      </w:r>
    </w:p>
    <w:p w:rsidR="001F14B8" w:rsidRPr="00551ACA" w:rsidRDefault="001F14B8" w:rsidP="0097091E">
      <w:pPr>
        <w:pStyle w:val="Heading3"/>
        <w:ind w:left="0" w:firstLine="0"/>
      </w:pPr>
      <w:bookmarkStart w:id="270" w:name="_Toc154660853"/>
      <w:r w:rsidRPr="00551ACA">
        <w:t>8.</w:t>
      </w:r>
      <w:r w:rsidR="00785756">
        <w:t>10</w:t>
      </w:r>
      <w:r w:rsidRPr="00551ACA">
        <w:t>.3</w:t>
      </w:r>
      <w:r w:rsidRPr="00551ACA">
        <w:tab/>
        <w:t>Procedure</w:t>
      </w:r>
      <w:bookmarkEnd w:id="270"/>
    </w:p>
    <w:p w:rsidR="001F14B8" w:rsidRPr="008F7A89" w:rsidRDefault="001F14B8" w:rsidP="001F14B8">
      <w:r w:rsidRPr="008F7A89">
        <w:t>Figure 8.</w:t>
      </w:r>
      <w:r w:rsidR="00785756">
        <w:t>10</w:t>
      </w:r>
      <w:r w:rsidRPr="008F7A89">
        <w:t>.3-1 illustrates the procedure for authentication between the API invoker and the CAPIF core function.</w:t>
      </w:r>
    </w:p>
    <w:p w:rsidR="001F14B8" w:rsidRPr="008F7A89" w:rsidRDefault="001F14B8" w:rsidP="001F14B8">
      <w:r w:rsidRPr="008F7A89">
        <w:t>Pre-conditions:</w:t>
      </w:r>
    </w:p>
    <w:p w:rsidR="001F14B8" w:rsidRPr="008F7A89" w:rsidRDefault="001F14B8" w:rsidP="0072789D">
      <w:pPr>
        <w:pStyle w:val="B1"/>
      </w:pPr>
      <w:r w:rsidRPr="008F7A89">
        <w:t>1.</w:t>
      </w:r>
      <w:r w:rsidRPr="008F7A89">
        <w:tab/>
      </w:r>
      <w:r w:rsidR="00F64F91">
        <w:rPr>
          <w:lang w:val="en-US"/>
        </w:rPr>
        <w:t xml:space="preserve">The </w:t>
      </w:r>
      <w:r w:rsidRPr="008F7A89">
        <w:t>API invoker is onboarded with the CAPIF core function and the API invoker profile is created.</w:t>
      </w:r>
    </w:p>
    <w:p w:rsidR="001F14B8" w:rsidRPr="008F7A89" w:rsidRDefault="001F14B8" w:rsidP="001F14B8">
      <w:pPr>
        <w:keepNext/>
        <w:keepLines/>
        <w:spacing w:before="60"/>
        <w:jc w:val="center"/>
        <w:rPr>
          <w:rFonts w:ascii="Arial" w:hAnsi="Arial"/>
          <w:b/>
          <w:lang w:val="x-none"/>
        </w:rPr>
      </w:pPr>
    </w:p>
    <w:p w:rsidR="001F14B8" w:rsidRPr="008F7A89" w:rsidRDefault="00D4459F" w:rsidP="0072789D">
      <w:pPr>
        <w:pStyle w:val="TH"/>
      </w:pPr>
      <w:r w:rsidRPr="00E828FF">
        <w:rPr>
          <w:b w:val="0"/>
        </w:rPr>
        <w:object w:dxaOrig="6841" w:dyaOrig="3334">
          <v:shape id="_x0000_i1055" type="#_x0000_t75" style="width:316.8pt;height:153.4pt" o:ole="">
            <v:imagedata r:id="rId68" o:title=""/>
          </v:shape>
          <o:OLEObject Type="Embed" ProgID="Visio.Drawing.11" ShapeID="_x0000_i1055" DrawAspect="Content" ObjectID="_1771853346" r:id="rId69"/>
        </w:object>
      </w:r>
    </w:p>
    <w:p w:rsidR="001F14B8" w:rsidRPr="008F7A89" w:rsidRDefault="001F14B8" w:rsidP="0072789D">
      <w:pPr>
        <w:pStyle w:val="TF"/>
      </w:pPr>
      <w:r w:rsidRPr="008F7A89">
        <w:t>Figure 8.</w:t>
      </w:r>
      <w:r w:rsidR="00785756">
        <w:rPr>
          <w:lang w:val="en-US"/>
        </w:rPr>
        <w:t>10</w:t>
      </w:r>
      <w:r w:rsidRPr="008F7A89">
        <w:t>.</w:t>
      </w:r>
      <w:r w:rsidRPr="008F7A89">
        <w:rPr>
          <w:lang w:val="en-US"/>
        </w:rPr>
        <w:t>3</w:t>
      </w:r>
      <w:r w:rsidRPr="008F7A89">
        <w:t>-1: Procedure for authentication between the API invoker and the CAPIF core function</w:t>
      </w:r>
    </w:p>
    <w:p w:rsidR="001F14B8" w:rsidRPr="008F7A89" w:rsidRDefault="001F14B8" w:rsidP="0072789D">
      <w:pPr>
        <w:pStyle w:val="B1"/>
      </w:pPr>
      <w:r w:rsidRPr="008F7A89">
        <w:t>1.</w:t>
      </w:r>
      <w:r w:rsidRPr="008F7A89">
        <w:tab/>
        <w:t>The API invoker triggers authentication to the CAPIF core function, including the identity confirmed after successful onboarding.</w:t>
      </w:r>
    </w:p>
    <w:p w:rsidR="001F14B8" w:rsidRPr="008F7A89" w:rsidRDefault="001F14B8" w:rsidP="0072789D">
      <w:pPr>
        <w:pStyle w:val="B1"/>
      </w:pPr>
      <w:r w:rsidRPr="008F7A89">
        <w:t>2.</w:t>
      </w:r>
      <w:r w:rsidRPr="008F7A89">
        <w:tab/>
        <w:t>Upon receiving the authentication request, the CAPIF core function verifies the identity with the API invoker profile and authenticates the API invoker.</w:t>
      </w:r>
    </w:p>
    <w:p w:rsidR="001F14B8" w:rsidRPr="008F7A89" w:rsidRDefault="001F14B8" w:rsidP="0072789D">
      <w:pPr>
        <w:pStyle w:val="NO"/>
      </w:pPr>
      <w:r w:rsidRPr="008F7A89">
        <w:t>NOTE 1:</w:t>
      </w:r>
      <w:r w:rsidRPr="008F7A89">
        <w:tab/>
        <w:t xml:space="preserve">The authentication process is </w:t>
      </w:r>
      <w:r w:rsidR="00235BAD">
        <w:rPr>
          <w:noProof/>
          <w:lang w:val="en-US"/>
        </w:rPr>
        <w:t>specified in subclause</w:t>
      </w:r>
      <w:r w:rsidR="00235BAD" w:rsidRPr="004D3578">
        <w:t> </w:t>
      </w:r>
      <w:r w:rsidR="00235BAD">
        <w:rPr>
          <w:noProof/>
          <w:lang w:val="en-US"/>
        </w:rPr>
        <w:t>6.2 and subclause</w:t>
      </w:r>
      <w:r w:rsidR="00235BAD" w:rsidRPr="004D3578">
        <w:t> </w:t>
      </w:r>
      <w:r w:rsidR="00235BAD">
        <w:rPr>
          <w:noProof/>
          <w:lang w:val="en-US"/>
        </w:rPr>
        <w:t xml:space="preserve">6.3.1 of </w:t>
      </w:r>
      <w:r w:rsidR="00235BAD" w:rsidRPr="00526FC3">
        <w:t>3GPP </w:t>
      </w:r>
      <w:r w:rsidR="00235BAD">
        <w:rPr>
          <w:noProof/>
          <w:lang w:val="en-US"/>
        </w:rPr>
        <w:t>TS</w:t>
      </w:r>
      <w:r w:rsidR="00235BAD" w:rsidRPr="004D3578">
        <w:t> </w:t>
      </w:r>
      <w:r w:rsidR="00235BAD">
        <w:rPr>
          <w:noProof/>
          <w:lang w:val="en-US"/>
        </w:rPr>
        <w:t>33.122</w:t>
      </w:r>
      <w:r w:rsidR="00235BAD" w:rsidRPr="004D3578">
        <w:t> </w:t>
      </w:r>
      <w:r w:rsidR="00235BAD">
        <w:t>[12]</w:t>
      </w:r>
      <w:r w:rsidRPr="008F7A89">
        <w:t>.</w:t>
      </w:r>
    </w:p>
    <w:p w:rsidR="001F14B8" w:rsidRPr="008F7A89" w:rsidRDefault="001F14B8" w:rsidP="0072789D">
      <w:pPr>
        <w:pStyle w:val="B1"/>
      </w:pPr>
      <w:r w:rsidRPr="008F7A89">
        <w:t>3.</w:t>
      </w:r>
      <w:r w:rsidRPr="008F7A89">
        <w:tab/>
        <w:t xml:space="preserve">The CAPIF core function returns the result of </w:t>
      </w:r>
      <w:r w:rsidR="00F64F91">
        <w:rPr>
          <w:lang w:val="en-US"/>
        </w:rPr>
        <w:t xml:space="preserve">the </w:t>
      </w:r>
      <w:r w:rsidRPr="008F7A89">
        <w:t>API invoker identity verification in the authentication response.</w:t>
      </w:r>
    </w:p>
    <w:p w:rsidR="001F14B8" w:rsidRPr="008F7A89" w:rsidRDefault="001F14B8" w:rsidP="0072789D">
      <w:pPr>
        <w:pStyle w:val="NO"/>
      </w:pPr>
      <w:r w:rsidRPr="008F7A89">
        <w:t>NOTE 2:</w:t>
      </w:r>
      <w:r w:rsidRPr="008F7A89">
        <w:tab/>
      </w:r>
      <w:r w:rsidR="00F64F91">
        <w:t xml:space="preserve">The </w:t>
      </w:r>
      <w:r w:rsidRPr="008F7A89">
        <w:t>CAPIF core function can share the information required for authentication of the API invoker at the AEF.</w:t>
      </w:r>
    </w:p>
    <w:p w:rsidR="00A71A94" w:rsidRPr="0072789D" w:rsidRDefault="00A71A94" w:rsidP="0072789D">
      <w:pPr>
        <w:pStyle w:val="Heading2"/>
      </w:pPr>
      <w:bookmarkStart w:id="271" w:name="_Toc154660854"/>
      <w:r w:rsidRPr="00551ACA">
        <w:t>8.</w:t>
      </w:r>
      <w:r w:rsidR="00785756">
        <w:t>11</w:t>
      </w:r>
      <w:r w:rsidRPr="00551ACA">
        <w:tab/>
        <w:t>API invoker o</w:t>
      </w:r>
      <w:r w:rsidRPr="0072789D">
        <w:t xml:space="preserve">btaining </w:t>
      </w:r>
      <w:r w:rsidRPr="00551ACA">
        <w:t>authorization to access service API</w:t>
      </w:r>
      <w:bookmarkEnd w:id="271"/>
    </w:p>
    <w:p w:rsidR="00A71A94" w:rsidRPr="0072789D" w:rsidRDefault="00A71A94" w:rsidP="0072789D">
      <w:pPr>
        <w:pStyle w:val="Heading3"/>
      </w:pPr>
      <w:bookmarkStart w:id="272" w:name="_Toc154660855"/>
      <w:r w:rsidRPr="0072789D">
        <w:t>8.</w:t>
      </w:r>
      <w:r w:rsidR="00785756">
        <w:t>11</w:t>
      </w:r>
      <w:r w:rsidRPr="0072789D">
        <w:t>.1</w:t>
      </w:r>
      <w:r w:rsidRPr="0072789D">
        <w:tab/>
        <w:t>General</w:t>
      </w:r>
      <w:bookmarkEnd w:id="272"/>
    </w:p>
    <w:p w:rsidR="00A71A94" w:rsidRPr="00A71A94" w:rsidRDefault="00A71A94" w:rsidP="00A71A94">
      <w:r w:rsidRPr="00A71A94">
        <w:t>The API invoker requires to execute this procedure when it needs to obtain or re-obtain (e.g. upon expiry of the authorization information) the authorization to access the service API. Once the API invoker receives the authorization to access the service API, the API invoker can perform one or multiple service API invocations as per the permission limit. This procedure may be performed during the API invoker onboarding process.</w:t>
      </w:r>
    </w:p>
    <w:p w:rsidR="00A71A94" w:rsidRPr="0072789D" w:rsidRDefault="00A71A94" w:rsidP="0072789D">
      <w:pPr>
        <w:pStyle w:val="Heading3"/>
      </w:pPr>
      <w:bookmarkStart w:id="273" w:name="_Toc154660856"/>
      <w:r w:rsidRPr="0072789D">
        <w:t>8.</w:t>
      </w:r>
      <w:r w:rsidR="00785756">
        <w:t>11</w:t>
      </w:r>
      <w:r w:rsidRPr="0072789D">
        <w:t>.2</w:t>
      </w:r>
      <w:r w:rsidRPr="0072789D">
        <w:tab/>
        <w:t>Information flows</w:t>
      </w:r>
      <w:bookmarkEnd w:id="273"/>
    </w:p>
    <w:p w:rsidR="00A71A94" w:rsidRPr="00A71A94" w:rsidRDefault="00A71A94" w:rsidP="00B71B0D">
      <w:pPr>
        <w:pStyle w:val="NO"/>
      </w:pPr>
      <w:r w:rsidRPr="00A71A94">
        <w:t>NOTE:</w:t>
      </w:r>
      <w:r w:rsidRPr="00A71A94">
        <w:tab/>
      </w:r>
      <w:r w:rsidR="00235BAD">
        <w:rPr>
          <w:noProof/>
          <w:lang w:val="en-US"/>
        </w:rPr>
        <w:t>The security aspects of this procedure are specified in subclause</w:t>
      </w:r>
      <w:r w:rsidR="00235BAD" w:rsidRPr="004D3578">
        <w:t> </w:t>
      </w:r>
      <w:r w:rsidR="00235BAD">
        <w:rPr>
          <w:noProof/>
          <w:lang w:val="en-US"/>
        </w:rPr>
        <w:t xml:space="preserve">6.5.2.3 of </w:t>
      </w:r>
      <w:r w:rsidR="00235BAD" w:rsidRPr="00526FC3">
        <w:t>3GPP </w:t>
      </w:r>
      <w:r w:rsidR="00235BAD">
        <w:rPr>
          <w:noProof/>
          <w:lang w:val="en-US"/>
        </w:rPr>
        <w:t>TS</w:t>
      </w:r>
      <w:r w:rsidR="00235BAD" w:rsidRPr="004D3578">
        <w:t> </w:t>
      </w:r>
      <w:r w:rsidR="00235BAD">
        <w:rPr>
          <w:noProof/>
          <w:lang w:val="en-US"/>
        </w:rPr>
        <w:t>33.122</w:t>
      </w:r>
      <w:r w:rsidR="00235BAD" w:rsidRPr="004D3578">
        <w:t> </w:t>
      </w:r>
      <w:r w:rsidR="00235BAD">
        <w:t>[12]</w:t>
      </w:r>
      <w:r w:rsidRPr="00A71A94">
        <w:t>.</w:t>
      </w:r>
    </w:p>
    <w:p w:rsidR="00A71A94" w:rsidRPr="0072789D" w:rsidRDefault="00A71A94" w:rsidP="0072789D">
      <w:pPr>
        <w:pStyle w:val="Heading3"/>
      </w:pPr>
      <w:bookmarkStart w:id="274" w:name="_Toc154660857"/>
      <w:r w:rsidRPr="0072789D">
        <w:t>8.</w:t>
      </w:r>
      <w:r w:rsidR="00785756">
        <w:t>11</w:t>
      </w:r>
      <w:r w:rsidRPr="0072789D">
        <w:t>.3</w:t>
      </w:r>
      <w:r w:rsidRPr="0072789D">
        <w:tab/>
        <w:t>Procedure</w:t>
      </w:r>
      <w:bookmarkEnd w:id="274"/>
    </w:p>
    <w:p w:rsidR="00A71A94" w:rsidRPr="00A71A94" w:rsidRDefault="00A71A94" w:rsidP="00A71A94">
      <w:r w:rsidRPr="00A71A94">
        <w:t>Figure 8.</w:t>
      </w:r>
      <w:r w:rsidR="00785756">
        <w:t>11</w:t>
      </w:r>
      <w:r w:rsidRPr="00A71A94">
        <w:t>.3-1 illustrates the procedure for obtaining authorization to access the service API.</w:t>
      </w:r>
    </w:p>
    <w:p w:rsidR="00A71A94" w:rsidRPr="00A71A94" w:rsidRDefault="00A71A94" w:rsidP="00A71A94">
      <w:r w:rsidRPr="00A71A94">
        <w:t>Pre-condition:</w:t>
      </w:r>
    </w:p>
    <w:p w:rsidR="00A71A94" w:rsidRPr="00A71A94" w:rsidRDefault="00424270" w:rsidP="0072789D">
      <w:pPr>
        <w:pStyle w:val="B1"/>
      </w:pPr>
      <w:r>
        <w:rPr>
          <w:lang w:val="en-US"/>
        </w:rPr>
        <w:t>1.</w:t>
      </w:r>
      <w:r w:rsidR="00A71A94" w:rsidRPr="00A71A94">
        <w:tab/>
        <w:t>The API invoker is onboarded and has received an API invoker identity.</w:t>
      </w:r>
    </w:p>
    <w:p w:rsidR="00A71A94" w:rsidRPr="00A71A94" w:rsidRDefault="009B421D" w:rsidP="0072789D">
      <w:pPr>
        <w:pStyle w:val="TH"/>
      </w:pPr>
      <w:r>
        <w:object w:dxaOrig="6300" w:dyaOrig="3276">
          <v:shape id="_x0000_i1056" type="#_x0000_t75" style="width:314.9pt;height:164.05pt" o:ole="">
            <v:imagedata r:id="rId70" o:title=""/>
          </v:shape>
          <o:OLEObject Type="Embed" ProgID="Visio.Drawing.11" ShapeID="_x0000_i1056" DrawAspect="Content" ObjectID="_1771853347" r:id="rId71"/>
        </w:object>
      </w:r>
    </w:p>
    <w:p w:rsidR="00A71A94" w:rsidRPr="00A71A94" w:rsidRDefault="00A71A94" w:rsidP="0072789D">
      <w:pPr>
        <w:pStyle w:val="TF"/>
      </w:pPr>
      <w:r w:rsidRPr="00A71A94">
        <w:t>Figure 8.</w:t>
      </w:r>
      <w:r w:rsidR="00785756">
        <w:t>11</w:t>
      </w:r>
      <w:r w:rsidRPr="00A71A94">
        <w:t>.3-1: Procedure for the API invoker obtaining authorization for service API access</w:t>
      </w:r>
    </w:p>
    <w:p w:rsidR="00A71A94" w:rsidRPr="00A71A94" w:rsidRDefault="00A71A94" w:rsidP="0072789D">
      <w:pPr>
        <w:pStyle w:val="B1"/>
      </w:pPr>
      <w:r w:rsidRPr="00A71A94">
        <w:t>1.</w:t>
      </w:r>
      <w:r w:rsidRPr="00A71A94">
        <w:tab/>
        <w:t>The API invoker sends an obtain service API authorization request to the CAPIF core function for obtaining permission to access the service API by including the API invoker identity information and any information required for authentication of the API invoker.</w:t>
      </w:r>
    </w:p>
    <w:p w:rsidR="00A71A94" w:rsidRPr="00A71A94" w:rsidRDefault="00A71A94" w:rsidP="0072789D">
      <w:pPr>
        <w:pStyle w:val="B1"/>
      </w:pPr>
      <w:r w:rsidRPr="00A71A94">
        <w:t>2.</w:t>
      </w:r>
      <w:r w:rsidRPr="00A71A94">
        <w:tab/>
        <w:t xml:space="preserve">The CAPIF core function validates the authentication of the API invoker (using authentication information) and checks whether the API invoker </w:t>
      </w:r>
      <w:r w:rsidR="00F64F91">
        <w:rPr>
          <w:lang w:val="en-US"/>
        </w:rPr>
        <w:t xml:space="preserve">is </w:t>
      </w:r>
      <w:r w:rsidRPr="00A71A94">
        <w:t xml:space="preserve">permitted to access the requested service API. </w:t>
      </w:r>
    </w:p>
    <w:p w:rsidR="00A71A94" w:rsidRPr="00A71A94" w:rsidRDefault="00A71A94" w:rsidP="0072789D">
      <w:pPr>
        <w:pStyle w:val="NO"/>
      </w:pPr>
      <w:r w:rsidRPr="00A71A94">
        <w:t>NOTE 1:</w:t>
      </w:r>
      <w:r w:rsidRPr="00A71A94">
        <w:tab/>
        <w:t xml:space="preserve">The authentication process is </w:t>
      </w:r>
      <w:r w:rsidR="00235BAD">
        <w:rPr>
          <w:noProof/>
          <w:lang w:val="en-US"/>
        </w:rPr>
        <w:t>specified in subclause</w:t>
      </w:r>
      <w:r w:rsidR="00235BAD" w:rsidRPr="004D3578">
        <w:t> </w:t>
      </w:r>
      <w:r w:rsidR="00235BAD">
        <w:rPr>
          <w:noProof/>
          <w:lang w:val="en-US"/>
        </w:rPr>
        <w:t xml:space="preserve">6.5.2.3 of </w:t>
      </w:r>
      <w:r w:rsidR="00235BAD" w:rsidRPr="00526FC3">
        <w:t>3GPP </w:t>
      </w:r>
      <w:r w:rsidR="00235BAD">
        <w:rPr>
          <w:noProof/>
          <w:lang w:val="en-US"/>
        </w:rPr>
        <w:t>TS</w:t>
      </w:r>
      <w:r w:rsidR="00235BAD" w:rsidRPr="004D3578">
        <w:t> </w:t>
      </w:r>
      <w:r w:rsidR="00235BAD">
        <w:rPr>
          <w:noProof/>
          <w:lang w:val="en-US"/>
        </w:rPr>
        <w:t>33.122</w:t>
      </w:r>
      <w:r w:rsidR="00235BAD" w:rsidRPr="004D3578">
        <w:t> </w:t>
      </w:r>
      <w:r w:rsidR="00235BAD">
        <w:t>[12]</w:t>
      </w:r>
      <w:r w:rsidRPr="00A71A94">
        <w:t xml:space="preserve">. </w:t>
      </w:r>
    </w:p>
    <w:p w:rsidR="00A71A94" w:rsidRPr="00A71A94" w:rsidRDefault="00A71A94" w:rsidP="0072789D">
      <w:pPr>
        <w:pStyle w:val="B1"/>
      </w:pPr>
      <w:r w:rsidRPr="00A71A94">
        <w:t>3.</w:t>
      </w:r>
      <w:r w:rsidRPr="00A71A94">
        <w:tab/>
        <w:t>Based on the API invoker's subscription information the authorization information to access the service APIs is sent to the API invoker in the obtain service API authorization response.</w:t>
      </w:r>
    </w:p>
    <w:p w:rsidR="00A71A94" w:rsidRPr="00A71A94" w:rsidRDefault="00A71A94" w:rsidP="0072789D">
      <w:pPr>
        <w:pStyle w:val="NO"/>
      </w:pPr>
      <w:r w:rsidRPr="00A71A94">
        <w:t>NOTE 2:</w:t>
      </w:r>
      <w:r w:rsidRPr="00A71A94">
        <w:tab/>
        <w:t xml:space="preserve">The mechanism for distribution of the authorization information for the API invoker to the API exposing function is </w:t>
      </w:r>
      <w:r w:rsidR="00F65327">
        <w:rPr>
          <w:noProof/>
          <w:lang w:val="en-US"/>
        </w:rPr>
        <w:t>specified in subclause</w:t>
      </w:r>
      <w:r w:rsidR="00F65327" w:rsidRPr="004D3578">
        <w:t> </w:t>
      </w:r>
      <w:r w:rsidR="00F65327">
        <w:rPr>
          <w:noProof/>
          <w:lang w:val="en-US"/>
        </w:rPr>
        <w:t xml:space="preserve">6.5.2.3 of </w:t>
      </w:r>
      <w:r w:rsidR="00F65327" w:rsidRPr="00526FC3">
        <w:t>3GPP </w:t>
      </w:r>
      <w:r w:rsidR="00F65327">
        <w:rPr>
          <w:noProof/>
          <w:lang w:val="en-US"/>
        </w:rPr>
        <w:t>TS</w:t>
      </w:r>
      <w:r w:rsidR="00F65327" w:rsidRPr="004D3578">
        <w:t> </w:t>
      </w:r>
      <w:r w:rsidR="00F65327">
        <w:rPr>
          <w:noProof/>
          <w:lang w:val="en-US"/>
        </w:rPr>
        <w:t>33.122</w:t>
      </w:r>
      <w:r w:rsidR="00F65327" w:rsidRPr="004D3578">
        <w:t> </w:t>
      </w:r>
      <w:r w:rsidR="00F65327">
        <w:t>[12]</w:t>
      </w:r>
      <w:r w:rsidRPr="00A71A94">
        <w:t>.</w:t>
      </w:r>
    </w:p>
    <w:p w:rsidR="008D6B15" w:rsidRPr="0072789D" w:rsidRDefault="008D6B15" w:rsidP="008D6B15">
      <w:pPr>
        <w:pStyle w:val="Heading2"/>
      </w:pPr>
      <w:bookmarkStart w:id="275" w:name="_Toc154660858"/>
      <w:r w:rsidRPr="00551ACA">
        <w:t>8.</w:t>
      </w:r>
      <w:r w:rsidR="00785756">
        <w:t>12</w:t>
      </w:r>
      <w:r w:rsidRPr="00551ACA">
        <w:tab/>
      </w:r>
      <w:r>
        <w:t>AEF</w:t>
      </w:r>
      <w:r w:rsidRPr="00551ACA">
        <w:t xml:space="preserve"> o</w:t>
      </w:r>
      <w:r w:rsidRPr="0072789D">
        <w:t xml:space="preserve">btaining </w:t>
      </w:r>
      <w:r>
        <w:t>service API access control policy</w:t>
      </w:r>
      <w:bookmarkEnd w:id="275"/>
    </w:p>
    <w:p w:rsidR="008D6B15" w:rsidRPr="0072789D" w:rsidRDefault="008D6B15" w:rsidP="008D6B15">
      <w:pPr>
        <w:pStyle w:val="Heading3"/>
      </w:pPr>
      <w:bookmarkStart w:id="276" w:name="_Toc154660859"/>
      <w:r w:rsidRPr="0072789D">
        <w:t>8.</w:t>
      </w:r>
      <w:r w:rsidR="00785756">
        <w:t>12</w:t>
      </w:r>
      <w:r w:rsidRPr="0072789D">
        <w:t>.1</w:t>
      </w:r>
      <w:r w:rsidRPr="0072789D">
        <w:tab/>
        <w:t>General</w:t>
      </w:r>
      <w:bookmarkEnd w:id="276"/>
    </w:p>
    <w:p w:rsidR="008D6B15" w:rsidRPr="00A71A94" w:rsidRDefault="008D6B15" w:rsidP="008D6B15">
      <w:r>
        <w:t xml:space="preserve">The CAPIF core function is the central repository of all the policies related to service APIs. </w:t>
      </w:r>
      <w:r w:rsidRPr="00A71A94">
        <w:t>The A</w:t>
      </w:r>
      <w:r>
        <w:t>EF</w:t>
      </w:r>
      <w:r w:rsidRPr="00A71A94">
        <w:t xml:space="preserve"> execute</w:t>
      </w:r>
      <w:r>
        <w:t>s</w:t>
      </w:r>
      <w:r w:rsidRPr="00A71A94">
        <w:t xml:space="preserve"> this procedure when it needs to obtain the </w:t>
      </w:r>
      <w:r>
        <w:t>policy</w:t>
      </w:r>
      <w:r w:rsidRPr="00A71A94">
        <w:t xml:space="preserve"> to </w:t>
      </w:r>
      <w:r>
        <w:t xml:space="preserve">perform </w:t>
      </w:r>
      <w:r w:rsidRPr="00A71A94">
        <w:t>access</w:t>
      </w:r>
      <w:r>
        <w:t xml:space="preserve"> control on</w:t>
      </w:r>
      <w:r w:rsidRPr="00A71A94">
        <w:t xml:space="preserve"> the service API</w:t>
      </w:r>
      <w:r>
        <w:t xml:space="preserve"> invocations</w:t>
      </w:r>
      <w:r w:rsidR="00F64F91">
        <w:t xml:space="preserve"> </w:t>
      </w:r>
      <w:r w:rsidR="00F64F91" w:rsidRPr="00A71A94">
        <w:t xml:space="preserve">(e.g. </w:t>
      </w:r>
      <w:r w:rsidR="00F64F91">
        <w:t>when policy for performing access control on service API is unavailable at the AEF</w:t>
      </w:r>
      <w:r w:rsidR="00F64F91" w:rsidRPr="00A71A94">
        <w:t>)</w:t>
      </w:r>
      <w:r w:rsidRPr="00A71A94">
        <w:t>.</w:t>
      </w:r>
      <w:r w:rsidR="007F4D28" w:rsidRPr="007F4D28">
        <w:t xml:space="preserve"> </w:t>
      </w:r>
      <w:r w:rsidR="007F4D28" w:rsidRPr="00C740FF">
        <w:t>The AEF can be within PLMN trust domain or within 3</w:t>
      </w:r>
      <w:r w:rsidR="007F4D28" w:rsidRPr="00C740FF">
        <w:rPr>
          <w:vertAlign w:val="superscript"/>
        </w:rPr>
        <w:t>rd</w:t>
      </w:r>
      <w:r w:rsidR="007F4D28" w:rsidRPr="00C740FF">
        <w:t xml:space="preserve"> party trust domain.</w:t>
      </w:r>
    </w:p>
    <w:p w:rsidR="008D6B15" w:rsidRPr="0072789D" w:rsidRDefault="008D6B15" w:rsidP="008D6B15">
      <w:pPr>
        <w:pStyle w:val="Heading3"/>
      </w:pPr>
      <w:bookmarkStart w:id="277" w:name="_Toc154660860"/>
      <w:r w:rsidRPr="0072789D">
        <w:t>8.</w:t>
      </w:r>
      <w:r w:rsidR="00785756">
        <w:t>12</w:t>
      </w:r>
      <w:r w:rsidRPr="0072789D">
        <w:t>.2</w:t>
      </w:r>
      <w:r w:rsidRPr="0072789D">
        <w:tab/>
        <w:t>Information flows</w:t>
      </w:r>
      <w:bookmarkEnd w:id="277"/>
    </w:p>
    <w:p w:rsidR="008D6B15" w:rsidRPr="00551ACA" w:rsidRDefault="008D6B15" w:rsidP="008D6B15">
      <w:pPr>
        <w:pStyle w:val="Heading4"/>
      </w:pPr>
      <w:bookmarkStart w:id="278" w:name="_Toc154660861"/>
      <w:r w:rsidRPr="00551ACA">
        <w:t>8.</w:t>
      </w:r>
      <w:r w:rsidR="00785756">
        <w:t>12</w:t>
      </w:r>
      <w:r w:rsidRPr="00551ACA">
        <w:t>.2.1</w:t>
      </w:r>
      <w:r w:rsidRPr="00551ACA">
        <w:tab/>
      </w:r>
      <w:r>
        <w:t>Obtain access control policy</w:t>
      </w:r>
      <w:r w:rsidRPr="00551ACA">
        <w:t xml:space="preserve"> request</w:t>
      </w:r>
      <w:bookmarkEnd w:id="278"/>
    </w:p>
    <w:p w:rsidR="008D6B15" w:rsidRPr="00790172" w:rsidRDefault="008D6B15" w:rsidP="008D6B15">
      <w:r w:rsidRPr="00790172">
        <w:t>Table 8.</w:t>
      </w:r>
      <w:r w:rsidR="00785756">
        <w:rPr>
          <w:lang w:eastAsia="zh-CN"/>
        </w:rPr>
        <w:t>12</w:t>
      </w:r>
      <w:r w:rsidRPr="00790172">
        <w:rPr>
          <w:lang w:eastAsia="zh-CN"/>
        </w:rPr>
        <w:t>.2.1-1</w:t>
      </w:r>
      <w:r w:rsidRPr="00790172">
        <w:t xml:space="preserve"> describes the information flow </w:t>
      </w:r>
      <w:r>
        <w:t>obtain access control policy</w:t>
      </w:r>
      <w:r w:rsidRPr="00790172">
        <w:t xml:space="preserve"> request from the </w:t>
      </w:r>
      <w:r>
        <w:rPr>
          <w:lang w:eastAsia="zh-CN"/>
        </w:rPr>
        <w:t>AEF</w:t>
      </w:r>
      <w:r w:rsidRPr="00790172">
        <w:rPr>
          <w:lang w:eastAsia="zh-CN"/>
        </w:rPr>
        <w:t xml:space="preserve"> to the</w:t>
      </w:r>
      <w:r w:rsidRPr="00790172">
        <w:t xml:space="preserve"> CAPIF core function.</w:t>
      </w:r>
    </w:p>
    <w:p w:rsidR="008D6B15" w:rsidRPr="00790172" w:rsidRDefault="008D6B15" w:rsidP="008D6B15">
      <w:pPr>
        <w:pStyle w:val="TH"/>
        <w:rPr>
          <w:lang w:val="en-US"/>
        </w:rPr>
      </w:pPr>
      <w:r w:rsidRPr="00790172">
        <w:t>Table 8.</w:t>
      </w:r>
      <w:r w:rsidR="00785756">
        <w:rPr>
          <w:lang w:val="en-US" w:eastAsia="zh-CN"/>
        </w:rPr>
        <w:t>12</w:t>
      </w:r>
      <w:r w:rsidRPr="00790172">
        <w:t>.</w:t>
      </w:r>
      <w:r w:rsidRPr="00790172">
        <w:rPr>
          <w:lang w:val="en-US"/>
        </w:rPr>
        <w:t>2</w:t>
      </w:r>
      <w:r w:rsidRPr="00790172">
        <w:t>.</w:t>
      </w:r>
      <w:r w:rsidRPr="00790172">
        <w:rPr>
          <w:lang w:val="en-US"/>
        </w:rPr>
        <w:t>1</w:t>
      </w:r>
      <w:r w:rsidRPr="00790172">
        <w:t xml:space="preserve">-1: </w:t>
      </w:r>
      <w:r>
        <w:t>Obtain access control policy</w:t>
      </w:r>
      <w:r w:rsidRPr="00790172">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H"/>
            </w:pPr>
            <w:r w:rsidRPr="003A1AAC">
              <w:t>Description</w:t>
            </w:r>
          </w:p>
        </w:tc>
      </w:tr>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rFonts w:hint="eastAsia"/>
                <w:lang w:eastAsia="zh-CN"/>
              </w:rPr>
            </w:pPr>
            <w:r w:rsidRPr="003A1AAC">
              <w:rPr>
                <w:lang w:eastAsia="zh-CN"/>
              </w:rPr>
              <w:t>Identity information</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L"/>
              <w:rPr>
                <w:lang w:eastAsia="zh-CN"/>
              </w:rPr>
            </w:pPr>
            <w:r w:rsidRPr="003A1AAC">
              <w:rPr>
                <w:lang w:eastAsia="zh-CN"/>
              </w:rPr>
              <w:t>Identity information of the entity requesting the access control policy</w:t>
            </w:r>
          </w:p>
        </w:tc>
      </w:tr>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lang w:eastAsia="zh-CN"/>
              </w:rPr>
            </w:pPr>
            <w:r w:rsidRPr="003A1AAC">
              <w:rPr>
                <w:lang w:eastAsia="zh-CN"/>
              </w:rPr>
              <w:t xml:space="preserve">Service API </w:t>
            </w:r>
            <w:r w:rsidR="00CF716B" w:rsidRPr="00E55CA2">
              <w:rPr>
                <w:lang w:eastAsia="zh-CN"/>
              </w:rPr>
              <w:t>identification</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790172" w:rsidRDefault="008D6B15" w:rsidP="007C62D0">
            <w:pPr>
              <w:pStyle w:val="TAL"/>
              <w:rPr>
                <w:noProof/>
                <w:lang w:val="en-US"/>
              </w:rPr>
            </w:pPr>
            <w:r w:rsidRPr="003A1AAC">
              <w:rPr>
                <w:noProof/>
              </w:rPr>
              <w:t xml:space="preserve">The </w:t>
            </w:r>
            <w:r w:rsidR="00CF716B" w:rsidRPr="00E55CA2">
              <w:rPr>
                <w:noProof/>
              </w:rPr>
              <w:t xml:space="preserve">identification </w:t>
            </w:r>
            <w:r w:rsidRPr="003A1AAC">
              <w:rPr>
                <w:noProof/>
              </w:rPr>
              <w:t>information of the service API for which the access control policy is being requested.</w:t>
            </w:r>
          </w:p>
        </w:tc>
      </w:tr>
    </w:tbl>
    <w:p w:rsidR="008D6B15" w:rsidRPr="00790172" w:rsidRDefault="008D6B15" w:rsidP="008D6B15"/>
    <w:p w:rsidR="008D6B15" w:rsidRPr="00551ACA" w:rsidRDefault="008D6B15" w:rsidP="008D6B15">
      <w:pPr>
        <w:pStyle w:val="Heading4"/>
      </w:pPr>
      <w:bookmarkStart w:id="279" w:name="_Toc154660862"/>
      <w:r w:rsidRPr="00551ACA">
        <w:t>8.</w:t>
      </w:r>
      <w:r w:rsidR="00785756">
        <w:t>12</w:t>
      </w:r>
      <w:r w:rsidRPr="00551ACA">
        <w:t>.2.2</w:t>
      </w:r>
      <w:r w:rsidRPr="00551ACA">
        <w:tab/>
      </w:r>
      <w:r>
        <w:t>Obtain access control policy</w:t>
      </w:r>
      <w:r w:rsidRPr="00551ACA">
        <w:t xml:space="preserve"> response</w:t>
      </w:r>
      <w:bookmarkEnd w:id="279"/>
    </w:p>
    <w:p w:rsidR="008D6B15" w:rsidRPr="00790172" w:rsidRDefault="008D6B15" w:rsidP="008D6B15">
      <w:r w:rsidRPr="00790172">
        <w:t>Table 8.</w:t>
      </w:r>
      <w:r w:rsidR="00785756">
        <w:rPr>
          <w:lang w:eastAsia="zh-CN"/>
        </w:rPr>
        <w:t>12</w:t>
      </w:r>
      <w:r w:rsidRPr="00790172">
        <w:rPr>
          <w:lang w:eastAsia="zh-CN"/>
        </w:rPr>
        <w:t>.2.2-1</w:t>
      </w:r>
      <w:r w:rsidRPr="00790172">
        <w:t xml:space="preserve"> describes the information flow </w:t>
      </w:r>
      <w:r>
        <w:t>obtain access control policy</w:t>
      </w:r>
      <w:r w:rsidRPr="00790172">
        <w:t xml:space="preserve"> response from the CAPIF core function to the </w:t>
      </w:r>
      <w:r>
        <w:rPr>
          <w:lang w:eastAsia="zh-CN"/>
        </w:rPr>
        <w:t>AEF</w:t>
      </w:r>
      <w:r w:rsidRPr="00790172">
        <w:t>.</w:t>
      </w:r>
    </w:p>
    <w:p w:rsidR="008D6B15" w:rsidRPr="00790172" w:rsidRDefault="008D6B15" w:rsidP="008D6B15">
      <w:pPr>
        <w:pStyle w:val="TH"/>
        <w:rPr>
          <w:lang w:val="en-US"/>
        </w:rPr>
      </w:pPr>
      <w:r w:rsidRPr="00790172">
        <w:t>Table 8.</w:t>
      </w:r>
      <w:r w:rsidR="00785756">
        <w:rPr>
          <w:lang w:val="en-US" w:eastAsia="zh-CN"/>
        </w:rPr>
        <w:t>12</w:t>
      </w:r>
      <w:r w:rsidRPr="00790172">
        <w:t>.</w:t>
      </w:r>
      <w:r w:rsidRPr="00790172">
        <w:rPr>
          <w:lang w:val="en-US"/>
        </w:rPr>
        <w:t>2</w:t>
      </w:r>
      <w:r w:rsidRPr="00790172">
        <w:t>.</w:t>
      </w:r>
      <w:r w:rsidRPr="00790172">
        <w:rPr>
          <w:lang w:val="en-US"/>
        </w:rPr>
        <w:t>2</w:t>
      </w:r>
      <w:r w:rsidRPr="00790172">
        <w:t xml:space="preserve">-1: </w:t>
      </w:r>
      <w:r>
        <w:t>Obtain access control policy</w:t>
      </w:r>
      <w:r w:rsidRPr="00790172">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H"/>
            </w:pPr>
            <w:r w:rsidRPr="003A1AAC">
              <w:t>Description</w:t>
            </w:r>
          </w:p>
        </w:tc>
      </w:tr>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L"/>
            </w:pPr>
            <w:r w:rsidRPr="003A1AAC">
              <w:rPr>
                <w:rFonts w:hint="eastAsia"/>
                <w:lang w:eastAsia="zh-CN"/>
              </w:rPr>
              <w:t xml:space="preserve">Indicates the success or failure of </w:t>
            </w:r>
            <w:r w:rsidRPr="003A1AAC">
              <w:rPr>
                <w:lang w:eastAsia="zh-CN"/>
              </w:rPr>
              <w:t>the obtain access control policy operation</w:t>
            </w:r>
          </w:p>
        </w:tc>
      </w:tr>
      <w:tr w:rsidR="008D6B15" w:rsidRPr="00790172" w:rsidTr="007C62D0">
        <w:trPr>
          <w:jc w:val="center"/>
        </w:trPr>
        <w:tc>
          <w:tcPr>
            <w:tcW w:w="288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lang w:eastAsia="zh-CN"/>
              </w:rPr>
            </w:pPr>
            <w:r w:rsidRPr="003A1AAC">
              <w:rPr>
                <w:lang w:eastAsia="zh-CN"/>
              </w:rPr>
              <w:t>Access control policy information</w:t>
            </w:r>
          </w:p>
        </w:tc>
        <w:tc>
          <w:tcPr>
            <w:tcW w:w="1440" w:type="dxa"/>
            <w:tcBorders>
              <w:top w:val="single" w:sz="4" w:space="0" w:color="000000"/>
              <w:left w:val="single" w:sz="4" w:space="0" w:color="000000"/>
              <w:bottom w:val="single" w:sz="4" w:space="0" w:color="000000"/>
            </w:tcBorders>
            <w:shd w:val="clear" w:color="auto" w:fill="auto"/>
          </w:tcPr>
          <w:p w:rsidR="008D6B15" w:rsidRPr="003A1AAC" w:rsidRDefault="008D6B15" w:rsidP="007C62D0">
            <w:pPr>
              <w:pStyle w:val="TAL"/>
              <w:rPr>
                <w:lang w:eastAsia="zh-CN"/>
              </w:rPr>
            </w:pPr>
            <w:r w:rsidRPr="003A1AAC">
              <w:rPr>
                <w:lang w:eastAsia="zh-CN"/>
              </w:rPr>
              <w:t>O (</w:t>
            </w:r>
            <w:r w:rsidR="00F43D34">
              <w:rPr>
                <w:lang w:eastAsia="zh-CN"/>
              </w:rPr>
              <w:t>s</w:t>
            </w:r>
            <w:r w:rsidRPr="003A1AAC">
              <w:rPr>
                <w:lang w:eastAsia="zh-CN"/>
              </w:rPr>
              <w:t>ee</w:t>
            </w:r>
            <w:r w:rsidR="00EE3B67">
              <w:rPr>
                <w:lang w:eastAsia="zh-CN"/>
              </w:rPr>
              <w:t> </w:t>
            </w:r>
            <w:r w:rsidRPr="003A1AAC">
              <w:rPr>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L"/>
              <w:rPr>
                <w:lang w:eastAsia="zh-CN"/>
              </w:rPr>
            </w:pPr>
            <w:r w:rsidRPr="003A1AAC">
              <w:rPr>
                <w:noProof/>
              </w:rPr>
              <w:t>The access control policy information corresponding to the requested service API.</w:t>
            </w:r>
          </w:p>
        </w:tc>
      </w:tr>
      <w:tr w:rsidR="008D6B15" w:rsidRPr="00790172" w:rsidTr="007C62D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8D6B15" w:rsidRPr="003A1AAC" w:rsidRDefault="008D6B15" w:rsidP="007C62D0">
            <w:pPr>
              <w:pStyle w:val="TAN"/>
            </w:pPr>
            <w:r w:rsidRPr="003A1AAC">
              <w:t>NOTE:</w:t>
            </w:r>
            <w:r w:rsidRPr="003A1AAC">
              <w:tab/>
              <w:t>Shall be present if the Result information element indicates that the obtain access control policy operation is successful. Otherwise access control policy information shall not be present.</w:t>
            </w:r>
          </w:p>
        </w:tc>
      </w:tr>
    </w:tbl>
    <w:p w:rsidR="008D6B15" w:rsidRPr="00790172" w:rsidRDefault="008D6B15" w:rsidP="008D6B15"/>
    <w:p w:rsidR="008D6B15" w:rsidRPr="0072789D" w:rsidRDefault="008D6B15" w:rsidP="008D6B15">
      <w:pPr>
        <w:pStyle w:val="Heading3"/>
      </w:pPr>
      <w:bookmarkStart w:id="280" w:name="_Toc154660863"/>
      <w:r w:rsidRPr="0072789D">
        <w:t>8.</w:t>
      </w:r>
      <w:r w:rsidR="00785756">
        <w:t>12</w:t>
      </w:r>
      <w:r w:rsidRPr="0072789D">
        <w:t>.3</w:t>
      </w:r>
      <w:r w:rsidRPr="0072789D">
        <w:tab/>
        <w:t>Procedure</w:t>
      </w:r>
      <w:bookmarkEnd w:id="280"/>
    </w:p>
    <w:p w:rsidR="008D6B15" w:rsidRPr="00A71A94" w:rsidRDefault="008D6B15" w:rsidP="008D6B15">
      <w:r w:rsidRPr="00A71A94">
        <w:t>Figure 8.</w:t>
      </w:r>
      <w:r w:rsidR="00785756">
        <w:t>12</w:t>
      </w:r>
      <w:r w:rsidRPr="00A71A94">
        <w:t xml:space="preserve">.3-1 illustrates the procedure for obtaining </w:t>
      </w:r>
      <w:r>
        <w:t>policy</w:t>
      </w:r>
      <w:r w:rsidRPr="00A71A94">
        <w:t xml:space="preserve"> to </w:t>
      </w:r>
      <w:r>
        <w:t xml:space="preserve">perform </w:t>
      </w:r>
      <w:r w:rsidRPr="00A71A94">
        <w:t>access</w:t>
      </w:r>
      <w:r>
        <w:t xml:space="preserve"> control on the </w:t>
      </w:r>
      <w:r w:rsidRPr="00A71A94">
        <w:t>service API</w:t>
      </w:r>
      <w:r>
        <w:t xml:space="preserve"> invocations</w:t>
      </w:r>
      <w:r w:rsidRPr="00A71A94">
        <w:t>.</w:t>
      </w:r>
    </w:p>
    <w:p w:rsidR="008D6B15" w:rsidRPr="00A71A94" w:rsidRDefault="008D6B15" w:rsidP="008D6B15">
      <w:r w:rsidRPr="00A71A94">
        <w:t>Pre-condition</w:t>
      </w:r>
      <w:r>
        <w:t>s</w:t>
      </w:r>
      <w:r w:rsidRPr="00A71A94">
        <w:t>:</w:t>
      </w:r>
    </w:p>
    <w:p w:rsidR="008D6B15" w:rsidRDefault="008D6B15" w:rsidP="008D6B15">
      <w:pPr>
        <w:pStyle w:val="B1"/>
      </w:pPr>
      <w:r>
        <w:t>1.</w:t>
      </w:r>
      <w:r w:rsidRPr="00A71A94">
        <w:tab/>
        <w:t xml:space="preserve">The </w:t>
      </w:r>
      <w:r>
        <w:t>AEF</w:t>
      </w:r>
      <w:r w:rsidRPr="00A71A94">
        <w:t xml:space="preserve"> is </w:t>
      </w:r>
      <w:r>
        <w:t>hosting the service API but the policy to perform access control is not available with AEF</w:t>
      </w:r>
      <w:r w:rsidR="00F64F91">
        <w:rPr>
          <w:lang w:val="en-US"/>
        </w:rPr>
        <w:t>.</w:t>
      </w:r>
      <w:r>
        <w:t xml:space="preserve"> </w:t>
      </w:r>
    </w:p>
    <w:p w:rsidR="00A33D81" w:rsidRPr="00C740FF" w:rsidRDefault="008D6B15" w:rsidP="00A33D81">
      <w:pPr>
        <w:pStyle w:val="B1"/>
      </w:pPr>
      <w:r>
        <w:t>2.</w:t>
      </w:r>
      <w:r>
        <w:tab/>
        <w:t>The CAPIF core function is configured with the access control policies corresponding to one or more service APIs.</w:t>
      </w:r>
      <w:r w:rsidR="00A33D81" w:rsidRPr="00A33D81">
        <w:t xml:space="preserve"> </w:t>
      </w:r>
    </w:p>
    <w:p w:rsidR="008D6B15" w:rsidRPr="00A71A94" w:rsidRDefault="00A33D81" w:rsidP="00A33D81">
      <w:pPr>
        <w:pStyle w:val="B1"/>
      </w:pPr>
      <w:r w:rsidRPr="00C740FF">
        <w:t>3.</w:t>
      </w:r>
      <w:r w:rsidRPr="00C740FF">
        <w:tab/>
        <w:t>Authorization details of the AEF are available with the CAPIF core function.</w:t>
      </w:r>
    </w:p>
    <w:p w:rsidR="008D6B15" w:rsidRPr="00A71A94" w:rsidRDefault="008D6B15" w:rsidP="008D6B15">
      <w:pPr>
        <w:pStyle w:val="TH"/>
      </w:pPr>
      <w:r>
        <w:object w:dxaOrig="6300" w:dyaOrig="3276">
          <v:shape id="_x0000_i1057" type="#_x0000_t75" style="width:314.9pt;height:164.05pt" o:ole="">
            <v:imagedata r:id="rId72" o:title=""/>
          </v:shape>
          <o:OLEObject Type="Embed" ProgID="Visio.Drawing.11" ShapeID="_x0000_i1057" DrawAspect="Content" ObjectID="_1771853348" r:id="rId73"/>
        </w:object>
      </w:r>
    </w:p>
    <w:p w:rsidR="008D6B15" w:rsidRPr="00A71A94" w:rsidRDefault="008D6B15" w:rsidP="008D6B15">
      <w:pPr>
        <w:pStyle w:val="TF"/>
      </w:pPr>
      <w:r w:rsidRPr="00A71A94">
        <w:t>Figure 8.</w:t>
      </w:r>
      <w:r w:rsidR="00785756">
        <w:t>12</w:t>
      </w:r>
      <w:r w:rsidRPr="00A71A94">
        <w:t xml:space="preserve">.3-1: Procedure for the </w:t>
      </w:r>
      <w:r>
        <w:t>AEF</w:t>
      </w:r>
      <w:r w:rsidRPr="00A71A94">
        <w:t xml:space="preserve"> obtaining service API access</w:t>
      </w:r>
      <w:r>
        <w:t xml:space="preserve"> control policy</w:t>
      </w:r>
    </w:p>
    <w:p w:rsidR="008D6B15" w:rsidRPr="00A71A94" w:rsidRDefault="008D6B15" w:rsidP="008D6B15">
      <w:pPr>
        <w:pStyle w:val="B1"/>
      </w:pPr>
      <w:r w:rsidRPr="00A71A94">
        <w:t>1.</w:t>
      </w:r>
      <w:r w:rsidRPr="00A71A94">
        <w:tab/>
        <w:t xml:space="preserve">The </w:t>
      </w:r>
      <w:r>
        <w:t>AEF</w:t>
      </w:r>
      <w:r w:rsidRPr="00A71A94">
        <w:t xml:space="preserve"> sends an obtain </w:t>
      </w:r>
      <w:r>
        <w:t>access control</w:t>
      </w:r>
      <w:r w:rsidRPr="00A71A94">
        <w:t xml:space="preserve"> </w:t>
      </w:r>
      <w:r>
        <w:t xml:space="preserve">policy </w:t>
      </w:r>
      <w:r w:rsidRPr="00A71A94">
        <w:t xml:space="preserve">request to the CAPIF core function for obtaining </w:t>
      </w:r>
      <w:r>
        <w:t>the</w:t>
      </w:r>
      <w:r w:rsidRPr="00A71A94">
        <w:t xml:space="preserve"> </w:t>
      </w:r>
      <w:r>
        <w:t>policy to perform</w:t>
      </w:r>
      <w:r w:rsidRPr="00A71A94">
        <w:t xml:space="preserve"> the </w:t>
      </w:r>
      <w:r>
        <w:t xml:space="preserve">access control on </w:t>
      </w:r>
      <w:r w:rsidRPr="00A71A94">
        <w:t xml:space="preserve">service API </w:t>
      </w:r>
      <w:r>
        <w:t xml:space="preserve">invocations </w:t>
      </w:r>
      <w:r w:rsidRPr="00A71A94">
        <w:t xml:space="preserve">by including the </w:t>
      </w:r>
      <w:r>
        <w:t>details of the hosted service API.</w:t>
      </w:r>
    </w:p>
    <w:p w:rsidR="008D6B15" w:rsidRPr="00A71A94" w:rsidRDefault="008D6B15" w:rsidP="008D6B15">
      <w:pPr>
        <w:pStyle w:val="B1"/>
      </w:pPr>
      <w:r w:rsidRPr="00A71A94">
        <w:t>2.</w:t>
      </w:r>
      <w:r w:rsidRPr="00A71A94">
        <w:tab/>
        <w:t xml:space="preserve">The CAPIF core function </w:t>
      </w:r>
      <w:r>
        <w:t>checks</w:t>
      </w:r>
      <w:r w:rsidRPr="00A71A94">
        <w:t xml:space="preserve"> </w:t>
      </w:r>
      <w:r>
        <w:t>whether the AEF is authorized to receive the access control policy corresponding to the service APIs requested</w:t>
      </w:r>
      <w:r w:rsidRPr="00A71A94">
        <w:t xml:space="preserve">. </w:t>
      </w:r>
    </w:p>
    <w:p w:rsidR="008D6B15" w:rsidRPr="00A71A94" w:rsidRDefault="008D6B15" w:rsidP="000B31DD">
      <w:pPr>
        <w:pStyle w:val="B1"/>
      </w:pPr>
      <w:r w:rsidRPr="00A71A94">
        <w:t>3.</w:t>
      </w:r>
      <w:r w:rsidRPr="00A71A94">
        <w:tab/>
      </w:r>
      <w:r>
        <w:t>If authorization check is successful, the AEF is provided the access control policy for the service API via a</w:t>
      </w:r>
      <w:r w:rsidR="00F64F91">
        <w:rPr>
          <w:lang w:val="en-US"/>
        </w:rPr>
        <w:t>n</w:t>
      </w:r>
      <w:r>
        <w:t xml:space="preserve"> obtain access control policy response. If authorization check is not successful, the AEF is provided with a failure indication via a obtain access control policy response.</w:t>
      </w:r>
    </w:p>
    <w:p w:rsidR="006F34D8" w:rsidRPr="00AD7C25" w:rsidRDefault="006F34D8" w:rsidP="006F34D8">
      <w:pPr>
        <w:pStyle w:val="NO"/>
        <w:rPr>
          <w:noProof/>
          <w:lang w:val="en-US"/>
        </w:rPr>
      </w:pPr>
      <w:r>
        <w:rPr>
          <w:noProof/>
          <w:lang w:val="en-US"/>
        </w:rPr>
        <w:t>NOTE:</w:t>
      </w:r>
      <w:r>
        <w:rPr>
          <w:noProof/>
          <w:lang w:val="en-US"/>
        </w:rPr>
        <w:tab/>
        <w:t>To maintain synchronization between the AEF and the CAPIF core function for the policy cached at AEF, the AEF can subscribe to the policy update event at CAPIF core function according to the procedure in subclause 8.8.3 and receive notifications about any updated policy at CAPIF core function according to the procedure in subclause 8.8.4.</w:t>
      </w:r>
    </w:p>
    <w:p w:rsidR="00E45CE1" w:rsidRPr="00551ACA" w:rsidRDefault="00E45CE1" w:rsidP="0072789D">
      <w:pPr>
        <w:pStyle w:val="Heading2"/>
      </w:pPr>
      <w:bookmarkStart w:id="281" w:name="_Toc154660864"/>
      <w:r w:rsidRPr="00551ACA">
        <w:t>8.</w:t>
      </w:r>
      <w:r w:rsidR="00785756">
        <w:t>13</w:t>
      </w:r>
      <w:r w:rsidRPr="00551ACA">
        <w:tab/>
        <w:t>Topology hiding</w:t>
      </w:r>
      <w:bookmarkEnd w:id="281"/>
    </w:p>
    <w:p w:rsidR="00E45CE1" w:rsidRPr="00551ACA" w:rsidRDefault="00E45CE1" w:rsidP="0072789D">
      <w:pPr>
        <w:pStyle w:val="Heading3"/>
      </w:pPr>
      <w:bookmarkStart w:id="282" w:name="_Toc154660865"/>
      <w:r w:rsidRPr="00551ACA">
        <w:t>8.</w:t>
      </w:r>
      <w:r w:rsidR="00785756">
        <w:t>13</w:t>
      </w:r>
      <w:r w:rsidRPr="00551ACA">
        <w:t>.1</w:t>
      </w:r>
      <w:r w:rsidRPr="00551ACA">
        <w:tab/>
        <w:t>General</w:t>
      </w:r>
      <w:bookmarkEnd w:id="282"/>
    </w:p>
    <w:p w:rsidR="00E45CE1" w:rsidRPr="00305677" w:rsidRDefault="00E45CE1" w:rsidP="00E45CE1">
      <w:r w:rsidRPr="00305677">
        <w:t xml:space="preserve">The procedure in this subclause corresponds to the architectural requirements for hiding the topology of the PLMN trust domain from the </w:t>
      </w:r>
      <w:r w:rsidRPr="00305677">
        <w:rPr>
          <w:noProof/>
          <w:lang w:val="en-US"/>
        </w:rPr>
        <w:t>API invoker</w:t>
      </w:r>
      <w:r w:rsidRPr="00305677">
        <w:t>s accessing the service APIs from outside the PLMN trust domain.</w:t>
      </w:r>
    </w:p>
    <w:p w:rsidR="00E45CE1" w:rsidRPr="00551ACA" w:rsidRDefault="00E45CE1" w:rsidP="0072789D">
      <w:pPr>
        <w:pStyle w:val="Heading3"/>
      </w:pPr>
      <w:bookmarkStart w:id="283" w:name="_Toc154660866"/>
      <w:r w:rsidRPr="00551ACA">
        <w:t>8.</w:t>
      </w:r>
      <w:r w:rsidR="00785756">
        <w:t>13</w:t>
      </w:r>
      <w:r w:rsidRPr="00551ACA">
        <w:t>.2</w:t>
      </w:r>
      <w:r w:rsidRPr="00551ACA">
        <w:tab/>
        <w:t>Information flows</w:t>
      </w:r>
      <w:bookmarkEnd w:id="283"/>
    </w:p>
    <w:p w:rsidR="009C6775" w:rsidRPr="00551ACA" w:rsidRDefault="009C6775" w:rsidP="009C6775">
      <w:pPr>
        <w:pStyle w:val="Heading4"/>
      </w:pPr>
      <w:bookmarkStart w:id="284" w:name="_Toc154660867"/>
      <w:r w:rsidRPr="00551ACA">
        <w:t>8.</w:t>
      </w:r>
      <w:r w:rsidR="00785756">
        <w:t>13</w:t>
      </w:r>
      <w:r w:rsidRPr="00551ACA">
        <w:t>.2.1</w:t>
      </w:r>
      <w:r w:rsidRPr="00551ACA">
        <w:tab/>
      </w:r>
      <w:r>
        <w:t>Service API invocation request (API invoker – AEF-1)</w:t>
      </w:r>
      <w:bookmarkEnd w:id="284"/>
    </w:p>
    <w:p w:rsidR="009C6775" w:rsidRPr="001658D6" w:rsidRDefault="009C6775" w:rsidP="009C6775">
      <w:r w:rsidRPr="00305677">
        <w:t>The information flow service API invocation request from the API invoker to AEF</w:t>
      </w:r>
      <w:r>
        <w:t>-1 (</w:t>
      </w:r>
      <w:r w:rsidRPr="00A3696E">
        <w:t>AEF acting as service communication entry point</w:t>
      </w:r>
      <w:r>
        <w:t>)</w:t>
      </w:r>
      <w:r w:rsidRPr="00305677">
        <w:t xml:space="preserve"> is service API specific and the complete detail of the service API invocation request is out of scope of the present document. </w:t>
      </w:r>
      <w:r>
        <w:t>T</w:t>
      </w:r>
      <w:r w:rsidRPr="00305677">
        <w:t>able 8.</w:t>
      </w:r>
      <w:r w:rsidR="000F6249">
        <w:t>17</w:t>
      </w:r>
      <w:r w:rsidRPr="00305677">
        <w:rPr>
          <w:lang w:eastAsia="zh-CN"/>
        </w:rPr>
        <w:t>.2.1-1</w:t>
      </w:r>
      <w:r w:rsidRPr="00305677">
        <w:t xml:space="preserve"> describes the CAPIF related information elements which are included in the service API invocation request.</w:t>
      </w:r>
    </w:p>
    <w:p w:rsidR="009C6775" w:rsidRPr="00551ACA" w:rsidRDefault="009C6775" w:rsidP="009C6775">
      <w:pPr>
        <w:pStyle w:val="Heading4"/>
      </w:pPr>
      <w:bookmarkStart w:id="285" w:name="_Toc154660868"/>
      <w:r w:rsidRPr="00551ACA">
        <w:t>8.</w:t>
      </w:r>
      <w:r w:rsidR="00785756">
        <w:t>13</w:t>
      </w:r>
      <w:r w:rsidRPr="00551ACA">
        <w:t>.2.</w:t>
      </w:r>
      <w:r>
        <w:t>2</w:t>
      </w:r>
      <w:r w:rsidRPr="00551ACA">
        <w:tab/>
      </w:r>
      <w:r>
        <w:t>Service API invocation request (AEF-1 – AEF-2)</w:t>
      </w:r>
      <w:bookmarkEnd w:id="285"/>
    </w:p>
    <w:p w:rsidR="009C6775" w:rsidRPr="001658D6" w:rsidRDefault="009C6775" w:rsidP="009C6775">
      <w:r w:rsidRPr="00305677">
        <w:t>The information flow service API invocation request from AEF</w:t>
      </w:r>
      <w:r>
        <w:t>-1 (</w:t>
      </w:r>
      <w:r w:rsidRPr="00A3696E">
        <w:t>AEF acting as service communication entry point</w:t>
      </w:r>
      <w:r>
        <w:t>)</w:t>
      </w:r>
      <w:r w:rsidRPr="00305677">
        <w:t xml:space="preserve"> </w:t>
      </w:r>
      <w:r>
        <w:t>to AEF-2 (</w:t>
      </w:r>
      <w:r w:rsidRPr="00994493">
        <w:t xml:space="preserve">destination </w:t>
      </w:r>
      <w:r>
        <w:t xml:space="preserve">AEF for handling </w:t>
      </w:r>
      <w:r w:rsidRPr="00994493">
        <w:t>service API</w:t>
      </w:r>
      <w:r>
        <w:t xml:space="preserve">) </w:t>
      </w:r>
      <w:r w:rsidRPr="00305677">
        <w:t xml:space="preserve">is service API specific and the complete detail of the service API invocation request is out of scope of the present document. </w:t>
      </w:r>
      <w:r>
        <w:t>T</w:t>
      </w:r>
      <w:r w:rsidRPr="00305677">
        <w:t>able 8.</w:t>
      </w:r>
      <w:r w:rsidR="000F6249">
        <w:t>17</w:t>
      </w:r>
      <w:r w:rsidRPr="00305677">
        <w:rPr>
          <w:lang w:eastAsia="zh-CN"/>
        </w:rPr>
        <w:t>.2.1-1</w:t>
      </w:r>
      <w:r w:rsidRPr="00305677">
        <w:t xml:space="preserve"> describes the CAPIF related information elements which are included in the service API invocation request.</w:t>
      </w:r>
    </w:p>
    <w:p w:rsidR="009C6775" w:rsidRPr="00551ACA" w:rsidRDefault="009C6775" w:rsidP="009C6775">
      <w:pPr>
        <w:pStyle w:val="Heading4"/>
      </w:pPr>
      <w:bookmarkStart w:id="286" w:name="_Toc154660869"/>
      <w:r w:rsidRPr="00551ACA">
        <w:t>8.</w:t>
      </w:r>
      <w:r w:rsidR="00785756">
        <w:t>13</w:t>
      </w:r>
      <w:r w:rsidRPr="00551ACA">
        <w:t>.2.</w:t>
      </w:r>
      <w:r>
        <w:t>3</w:t>
      </w:r>
      <w:r w:rsidRPr="00551ACA">
        <w:tab/>
      </w:r>
      <w:r>
        <w:t xml:space="preserve">Service API invocation </w:t>
      </w:r>
      <w:r w:rsidRPr="00551ACA">
        <w:t>response</w:t>
      </w:r>
      <w:r>
        <w:t xml:space="preserve"> (AEF-2 – AEF-1)</w:t>
      </w:r>
      <w:bookmarkEnd w:id="286"/>
    </w:p>
    <w:p w:rsidR="009C6775" w:rsidRPr="001658D6" w:rsidRDefault="009C6775" w:rsidP="009C6775">
      <w:r w:rsidRPr="00305677">
        <w:t>The information flow service API invocation response from AEF</w:t>
      </w:r>
      <w:r>
        <w:t>-2 (</w:t>
      </w:r>
      <w:r w:rsidRPr="00994493">
        <w:t xml:space="preserve">destination </w:t>
      </w:r>
      <w:r>
        <w:t xml:space="preserve">AEF for handling </w:t>
      </w:r>
      <w:r w:rsidRPr="00994493">
        <w:t>service API</w:t>
      </w:r>
      <w:r>
        <w:t>)</w:t>
      </w:r>
      <w:r w:rsidRPr="00305677">
        <w:t xml:space="preserve"> to </w:t>
      </w:r>
      <w:r>
        <w:t>AEF-1 (</w:t>
      </w:r>
      <w:r w:rsidRPr="00A3696E">
        <w:t>AEF acting as service communication entry point</w:t>
      </w:r>
      <w:r>
        <w:t>)</w:t>
      </w:r>
      <w:r w:rsidRPr="00305677">
        <w:t xml:space="preserve"> is service API specific and the complete detail of the service API invocation response is out of scope of the present document. </w:t>
      </w:r>
      <w:r>
        <w:t>T</w:t>
      </w:r>
      <w:r w:rsidRPr="00305677">
        <w:t>able 8.</w:t>
      </w:r>
      <w:r w:rsidR="000F6249">
        <w:t>17</w:t>
      </w:r>
      <w:r w:rsidRPr="00305677">
        <w:rPr>
          <w:lang w:eastAsia="zh-CN"/>
        </w:rPr>
        <w:t>.2.2-1</w:t>
      </w:r>
      <w:r w:rsidRPr="00305677">
        <w:t xml:space="preserve"> describes the CAPIF related information elements which are included in the service API invocation response.</w:t>
      </w:r>
    </w:p>
    <w:p w:rsidR="009C6775" w:rsidRPr="00551ACA" w:rsidRDefault="009C6775" w:rsidP="009C6775">
      <w:pPr>
        <w:pStyle w:val="Heading4"/>
      </w:pPr>
      <w:bookmarkStart w:id="287" w:name="_Toc154660870"/>
      <w:r w:rsidRPr="00551ACA">
        <w:t>8.</w:t>
      </w:r>
      <w:r w:rsidR="00785756">
        <w:t>13</w:t>
      </w:r>
      <w:r w:rsidRPr="00551ACA">
        <w:t>.2.</w:t>
      </w:r>
      <w:r>
        <w:t>4</w:t>
      </w:r>
      <w:r w:rsidRPr="00551ACA">
        <w:tab/>
      </w:r>
      <w:r>
        <w:t xml:space="preserve">Service API invocation </w:t>
      </w:r>
      <w:r w:rsidRPr="00551ACA">
        <w:t>response</w:t>
      </w:r>
      <w:r>
        <w:t xml:space="preserve"> (AEF-1 – API invoker)</w:t>
      </w:r>
      <w:bookmarkEnd w:id="287"/>
    </w:p>
    <w:p w:rsidR="009C6775" w:rsidRPr="001658D6" w:rsidRDefault="009C6775" w:rsidP="009C6775">
      <w:r w:rsidRPr="00305677">
        <w:t>The information flow service API invocation response from AEF</w:t>
      </w:r>
      <w:r>
        <w:t>-1 (</w:t>
      </w:r>
      <w:r w:rsidRPr="00A3696E">
        <w:t>AEF acting as service communication entry point</w:t>
      </w:r>
      <w:r>
        <w:t>)</w:t>
      </w:r>
      <w:r w:rsidRPr="00305677">
        <w:t xml:space="preserve"> to the API invoker is service API specific and the complete detail of the service API invocation response is out of scope of the present document. </w:t>
      </w:r>
      <w:r>
        <w:t>T</w:t>
      </w:r>
      <w:r w:rsidRPr="00305677">
        <w:t>able 8.</w:t>
      </w:r>
      <w:r w:rsidR="000F6249">
        <w:t>17</w:t>
      </w:r>
      <w:r w:rsidRPr="00305677">
        <w:rPr>
          <w:lang w:eastAsia="zh-CN"/>
        </w:rPr>
        <w:t>.2.2-1</w:t>
      </w:r>
      <w:r w:rsidRPr="00305677">
        <w:t xml:space="preserve"> describes the CAPIF related information elements which are included in the service API invocation response.</w:t>
      </w:r>
    </w:p>
    <w:p w:rsidR="00E45CE1" w:rsidRPr="00551ACA" w:rsidRDefault="00E45CE1" w:rsidP="0072789D">
      <w:pPr>
        <w:pStyle w:val="Heading3"/>
      </w:pPr>
      <w:bookmarkStart w:id="288" w:name="_Toc154660871"/>
      <w:r w:rsidRPr="00551ACA">
        <w:t>8.</w:t>
      </w:r>
      <w:r w:rsidR="00785756">
        <w:t>13</w:t>
      </w:r>
      <w:r w:rsidRPr="00551ACA">
        <w:t>.3</w:t>
      </w:r>
      <w:r w:rsidRPr="00551ACA">
        <w:tab/>
        <w:t>Procedure</w:t>
      </w:r>
      <w:bookmarkEnd w:id="288"/>
    </w:p>
    <w:p w:rsidR="00E45CE1" w:rsidRPr="00305677" w:rsidRDefault="00E45CE1" w:rsidP="00E45CE1">
      <w:r w:rsidRPr="00305677">
        <w:t>Figure 8.</w:t>
      </w:r>
      <w:r w:rsidR="00785756">
        <w:t>13</w:t>
      </w:r>
      <w:r w:rsidRPr="00305677">
        <w:t>.3-1 illustrates the procedure for CAPIF topology hiding.</w:t>
      </w:r>
    </w:p>
    <w:p w:rsidR="00E45CE1" w:rsidRPr="00305677" w:rsidRDefault="00E45CE1" w:rsidP="00E45CE1">
      <w:r w:rsidRPr="00305677">
        <w:t>Pre-conditions:</w:t>
      </w:r>
    </w:p>
    <w:p w:rsidR="00E45CE1" w:rsidRPr="00305677" w:rsidRDefault="00E45CE1" w:rsidP="0072789D">
      <w:pPr>
        <w:pStyle w:val="B1"/>
      </w:pPr>
      <w:r w:rsidRPr="00305677">
        <w:t>1.</w:t>
      </w:r>
      <w:r w:rsidRPr="00305677">
        <w:tab/>
        <w:t>The API invoker has performed the service discovery and received the details of the service API which includes the information about the service communication entry point of the AEF-1 in the CAPIF.</w:t>
      </w:r>
    </w:p>
    <w:p w:rsidR="00E45CE1" w:rsidRPr="00305677" w:rsidRDefault="00E45CE1" w:rsidP="0072789D">
      <w:pPr>
        <w:pStyle w:val="B1"/>
      </w:pPr>
      <w:r w:rsidRPr="00305677">
        <w:t>2.</w:t>
      </w:r>
      <w:r w:rsidRPr="00305677">
        <w:tab/>
        <w:t>The API invoker is authenticated and authorized to use the service API.</w:t>
      </w:r>
    </w:p>
    <w:p w:rsidR="00E45CE1" w:rsidRPr="00305677" w:rsidRDefault="00E45CE1" w:rsidP="0072789D">
      <w:pPr>
        <w:pStyle w:val="B1"/>
      </w:pPr>
      <w:r w:rsidRPr="00305677">
        <w:t>3.</w:t>
      </w:r>
      <w:r w:rsidRPr="00305677">
        <w:tab/>
        <w:t>The AEF-1 in the CAPIF is configured with a policy for topology hiding including the entry point address of the service API (provided via AEF-2).</w:t>
      </w:r>
    </w:p>
    <w:p w:rsidR="009C6775" w:rsidRDefault="004275DD" w:rsidP="009C6775">
      <w:pPr>
        <w:pStyle w:val="TH"/>
      </w:pPr>
      <w:r w:rsidRPr="00510820">
        <w:object w:dxaOrig="8714" w:dyaOrig="4181">
          <v:shape id="_x0000_i1058" type="#_x0000_t75" style="width:435.75pt;height:209.1pt" o:ole="">
            <v:imagedata r:id="rId74" o:title=""/>
          </v:shape>
          <o:OLEObject Type="Embed" ProgID="Visio.Drawing.11" ShapeID="_x0000_i1058" DrawAspect="Content" ObjectID="_1771853349" r:id="rId75"/>
        </w:object>
      </w:r>
    </w:p>
    <w:p w:rsidR="00E45CE1" w:rsidRPr="00305677" w:rsidRDefault="00E45CE1" w:rsidP="0072789D">
      <w:pPr>
        <w:pStyle w:val="TF"/>
      </w:pPr>
      <w:r w:rsidRPr="00305677">
        <w:t>Figure 8.</w:t>
      </w:r>
      <w:r w:rsidR="00785756">
        <w:rPr>
          <w:lang w:val="en-US"/>
        </w:rPr>
        <w:t>13</w:t>
      </w:r>
      <w:r w:rsidRPr="00305677">
        <w:t>.</w:t>
      </w:r>
      <w:r w:rsidRPr="00305677">
        <w:rPr>
          <w:lang w:val="en-US"/>
        </w:rPr>
        <w:t>3</w:t>
      </w:r>
      <w:r w:rsidRPr="00305677">
        <w:t>-1: Procedure for CAPIF topology hiding</w:t>
      </w:r>
    </w:p>
    <w:p w:rsidR="00E45CE1" w:rsidRPr="00305677" w:rsidRDefault="00E45CE1" w:rsidP="0072789D">
      <w:pPr>
        <w:pStyle w:val="B1"/>
      </w:pPr>
      <w:r w:rsidRPr="00305677">
        <w:t>1.</w:t>
      </w:r>
      <w:r w:rsidRPr="00305677">
        <w:tab/>
        <w:t xml:space="preserve">The API invoker performs service API invocation according to the interface of the service API by sending a service API invocation </w:t>
      </w:r>
      <w:r w:rsidR="009C6775">
        <w:t xml:space="preserve">request </w:t>
      </w:r>
      <w:r w:rsidRPr="00305677">
        <w:t>towards the AEF-1 which exposes the service API towards the API invoker, and acts as topology hiding entity.</w:t>
      </w:r>
    </w:p>
    <w:p w:rsidR="00E45CE1" w:rsidRPr="0072789D" w:rsidRDefault="00E45CE1" w:rsidP="0072789D">
      <w:pPr>
        <w:pStyle w:val="NO"/>
      </w:pPr>
      <w:r w:rsidRPr="0072789D">
        <w:t>NOTE</w:t>
      </w:r>
      <w:r w:rsidR="003C5BFD" w:rsidRPr="0072789D">
        <w:t>:</w:t>
      </w:r>
      <w:r w:rsidR="003C5BFD">
        <w:tab/>
      </w:r>
      <w:r w:rsidRPr="0072789D">
        <w:t xml:space="preserve">Steps </w:t>
      </w:r>
      <w:r w:rsidR="004275DD">
        <w:rPr>
          <w:lang w:val="en-US"/>
        </w:rPr>
        <w:t>2</w:t>
      </w:r>
      <w:r w:rsidRPr="0072789D">
        <w:t xml:space="preserve"> and </w:t>
      </w:r>
      <w:r w:rsidR="004275DD">
        <w:rPr>
          <w:lang w:val="en-US"/>
        </w:rPr>
        <w:t>3</w:t>
      </w:r>
      <w:r w:rsidRPr="0072789D">
        <w:t xml:space="preserve"> are not necessary when the AEF-1 is capable to serve the service API invocation request. </w:t>
      </w:r>
    </w:p>
    <w:p w:rsidR="00E45CE1" w:rsidRPr="0072789D" w:rsidRDefault="004275DD" w:rsidP="0072789D">
      <w:pPr>
        <w:pStyle w:val="B1"/>
      </w:pPr>
      <w:r>
        <w:rPr>
          <w:lang w:val="en-US"/>
        </w:rPr>
        <w:t>2</w:t>
      </w:r>
      <w:r w:rsidR="00E45CE1" w:rsidRPr="0072789D">
        <w:t>.</w:t>
      </w:r>
      <w:r w:rsidR="00E45CE1" w:rsidRPr="0072789D">
        <w:tab/>
        <w:t xml:space="preserve">The AEF-1 further </w:t>
      </w:r>
      <w:r w:rsidR="00E45CE1" w:rsidRPr="00305677">
        <w:t xml:space="preserve">resolves the actual destination service API address information </w:t>
      </w:r>
      <w:r w:rsidR="00E45CE1" w:rsidRPr="0072789D">
        <w:t xml:space="preserve">according to the topology hiding policy and forwards the incoming service API invocation </w:t>
      </w:r>
      <w:r w:rsidR="006A0222">
        <w:t xml:space="preserve">request </w:t>
      </w:r>
      <w:r w:rsidR="00E45CE1" w:rsidRPr="0072789D">
        <w:t>to the service API of the related AEF-2.</w:t>
      </w:r>
    </w:p>
    <w:p w:rsidR="00E45CE1" w:rsidRPr="0072789D" w:rsidRDefault="004275DD" w:rsidP="0072789D">
      <w:pPr>
        <w:pStyle w:val="B1"/>
      </w:pPr>
      <w:r>
        <w:rPr>
          <w:lang w:val="en-US"/>
        </w:rPr>
        <w:t>3</w:t>
      </w:r>
      <w:r w:rsidR="00E45CE1" w:rsidRPr="0072789D">
        <w:t>.</w:t>
      </w:r>
      <w:r w:rsidR="00E45CE1" w:rsidRPr="0072789D">
        <w:tab/>
        <w:t xml:space="preserve">The AEF-1 receives a response </w:t>
      </w:r>
      <w:r w:rsidR="006A0222">
        <w:t xml:space="preserve">request </w:t>
      </w:r>
      <w:r w:rsidR="00E45CE1" w:rsidRPr="0072789D">
        <w:t>for service API invocation from service API provided by AEF-2.</w:t>
      </w:r>
    </w:p>
    <w:p w:rsidR="00E45CE1" w:rsidRPr="0072789D" w:rsidRDefault="004275DD" w:rsidP="0072789D">
      <w:pPr>
        <w:pStyle w:val="B1"/>
      </w:pPr>
      <w:r>
        <w:rPr>
          <w:lang w:val="en-US"/>
        </w:rPr>
        <w:t>4</w:t>
      </w:r>
      <w:r w:rsidR="00E45CE1" w:rsidRPr="0072789D">
        <w:t>.</w:t>
      </w:r>
      <w:r w:rsidR="00E45CE1" w:rsidRPr="0072789D">
        <w:tab/>
        <w:t xml:space="preserve">The </w:t>
      </w:r>
      <w:r w:rsidR="00E45CE1" w:rsidRPr="00305677">
        <w:t xml:space="preserve">AEF-1 resolves the destination API invoker address and also modifies the source address information of the AEF-2 within the response </w:t>
      </w:r>
      <w:r w:rsidR="006A0222">
        <w:t xml:space="preserve">request </w:t>
      </w:r>
      <w:r w:rsidR="00E45CE1" w:rsidRPr="00305677">
        <w:t>as per topology hiding policy</w:t>
      </w:r>
      <w:r w:rsidR="00E45CE1" w:rsidRPr="0072789D">
        <w:t xml:space="preserve"> and forwards the response </w:t>
      </w:r>
      <w:r w:rsidR="006A0222">
        <w:t xml:space="preserve">request </w:t>
      </w:r>
      <w:r w:rsidR="00E45CE1" w:rsidRPr="0072789D">
        <w:t>to the API invoker.</w:t>
      </w:r>
    </w:p>
    <w:p w:rsidR="001513ED" w:rsidRPr="008F7A89" w:rsidRDefault="001513ED" w:rsidP="0072789D">
      <w:pPr>
        <w:pStyle w:val="Heading2"/>
      </w:pPr>
      <w:bookmarkStart w:id="289" w:name="_Toc154660872"/>
      <w:r w:rsidRPr="008F7A89">
        <w:t>8.</w:t>
      </w:r>
      <w:r w:rsidR="00785756">
        <w:t>14</w:t>
      </w:r>
      <w:r w:rsidRPr="008F7A89">
        <w:tab/>
      </w:r>
      <w:r w:rsidRPr="008F7A89">
        <w:rPr>
          <w:noProof/>
        </w:rPr>
        <w:t>Authentication between the API invoker and the AEF prior to service API invocation</w:t>
      </w:r>
      <w:bookmarkEnd w:id="289"/>
    </w:p>
    <w:p w:rsidR="001513ED" w:rsidRPr="00551ACA" w:rsidRDefault="001513ED" w:rsidP="0072789D">
      <w:pPr>
        <w:pStyle w:val="Heading3"/>
      </w:pPr>
      <w:bookmarkStart w:id="290" w:name="_Toc154660873"/>
      <w:r w:rsidRPr="00551ACA">
        <w:t>8.</w:t>
      </w:r>
      <w:r w:rsidR="00785756">
        <w:t>14</w:t>
      </w:r>
      <w:r w:rsidRPr="00551ACA">
        <w:t>.1</w:t>
      </w:r>
      <w:r w:rsidRPr="00551ACA">
        <w:tab/>
        <w:t>General</w:t>
      </w:r>
      <w:bookmarkEnd w:id="290"/>
    </w:p>
    <w:p w:rsidR="001513ED" w:rsidRPr="008F7A89" w:rsidRDefault="001513ED" w:rsidP="001513ED">
      <w:r w:rsidRPr="008F7A89">
        <w:t>The procedure in this subclause corresponds to the architectural requirements for authentication of the API invoker by the AEF.</w:t>
      </w:r>
    </w:p>
    <w:p w:rsidR="001513ED" w:rsidRPr="008F7A89" w:rsidRDefault="001513ED" w:rsidP="001513ED">
      <w:pPr>
        <w:rPr>
          <w:lang w:val="en-US"/>
        </w:rPr>
      </w:pPr>
      <w:r w:rsidRPr="008F7A89">
        <w:rPr>
          <w:lang w:val="en-US"/>
        </w:rPr>
        <w:t>To reduce latency during API invocation, the API invoker associated authentication information can be made available at the AEF after authentication between the API invoker and the CAPIF core function.</w:t>
      </w:r>
    </w:p>
    <w:p w:rsidR="001513ED" w:rsidRPr="00551ACA" w:rsidRDefault="001513ED" w:rsidP="0072789D">
      <w:pPr>
        <w:pStyle w:val="Heading3"/>
      </w:pPr>
      <w:bookmarkStart w:id="291" w:name="_Toc154660874"/>
      <w:r w:rsidRPr="00551ACA">
        <w:t>8.</w:t>
      </w:r>
      <w:r w:rsidR="00785756">
        <w:t>14</w:t>
      </w:r>
      <w:r w:rsidRPr="00551ACA">
        <w:t>.2</w:t>
      </w:r>
      <w:r w:rsidRPr="00551ACA">
        <w:tab/>
        <w:t>Information flows</w:t>
      </w:r>
      <w:bookmarkEnd w:id="291"/>
    </w:p>
    <w:p w:rsidR="001513ED" w:rsidRPr="008F7A89" w:rsidRDefault="001513ED" w:rsidP="0072789D">
      <w:pPr>
        <w:pStyle w:val="NO"/>
      </w:pPr>
      <w:r w:rsidRPr="008F7A89">
        <w:t>NOTE:</w:t>
      </w:r>
      <w:r w:rsidRPr="008F7A89">
        <w:tab/>
      </w:r>
      <w:r w:rsidR="00EF6BE4">
        <w:rPr>
          <w:noProof/>
          <w:lang w:val="en-US"/>
        </w:rPr>
        <w:t>The security aspects of this procedure are specified in subclause</w:t>
      </w:r>
      <w:r w:rsidR="00EF6BE4" w:rsidRPr="004D3578">
        <w:t> </w:t>
      </w:r>
      <w:r w:rsidR="00EF6BE4">
        <w:rPr>
          <w:noProof/>
          <w:lang w:val="en-US"/>
        </w:rPr>
        <w:t>6.4 and subclause</w:t>
      </w:r>
      <w:r w:rsidR="00EF6BE4" w:rsidRPr="004D3578">
        <w:t> </w:t>
      </w:r>
      <w:r w:rsidR="00EF6BE4">
        <w:rPr>
          <w:noProof/>
          <w:lang w:val="en-US"/>
        </w:rPr>
        <w:t xml:space="preserve">6.5.2 of </w:t>
      </w:r>
      <w:r w:rsidR="00EF6BE4" w:rsidRPr="00526FC3">
        <w:t>3GPP </w:t>
      </w:r>
      <w:r w:rsidR="00EF6BE4">
        <w:rPr>
          <w:noProof/>
          <w:lang w:val="en-US"/>
        </w:rPr>
        <w:t>TS</w:t>
      </w:r>
      <w:r w:rsidR="00EF6BE4" w:rsidRPr="004D3578">
        <w:t> </w:t>
      </w:r>
      <w:r w:rsidR="00EF6BE4">
        <w:rPr>
          <w:noProof/>
          <w:lang w:val="en-US"/>
        </w:rPr>
        <w:t>33.122</w:t>
      </w:r>
      <w:r w:rsidR="00EF6BE4" w:rsidRPr="004D3578">
        <w:t> </w:t>
      </w:r>
      <w:r w:rsidR="00EF6BE4">
        <w:t>[12]</w:t>
      </w:r>
      <w:r w:rsidRPr="008F7A89">
        <w:t>.</w:t>
      </w:r>
    </w:p>
    <w:p w:rsidR="001513ED" w:rsidRPr="00551ACA" w:rsidRDefault="001513ED" w:rsidP="0072789D">
      <w:pPr>
        <w:pStyle w:val="Heading3"/>
      </w:pPr>
      <w:bookmarkStart w:id="292" w:name="_Toc154660875"/>
      <w:r w:rsidRPr="00551ACA">
        <w:t>8.</w:t>
      </w:r>
      <w:r w:rsidR="00785756">
        <w:t>14</w:t>
      </w:r>
      <w:r w:rsidRPr="00551ACA">
        <w:t>.3</w:t>
      </w:r>
      <w:r w:rsidRPr="00551ACA">
        <w:tab/>
        <w:t>Procedure</w:t>
      </w:r>
      <w:bookmarkEnd w:id="292"/>
    </w:p>
    <w:p w:rsidR="001513ED" w:rsidRPr="008F7A89" w:rsidRDefault="001513ED" w:rsidP="001513ED">
      <w:r w:rsidRPr="008F7A89">
        <w:t>Figure 8.</w:t>
      </w:r>
      <w:r w:rsidR="00785756">
        <w:t>14</w:t>
      </w:r>
      <w:r w:rsidRPr="008F7A89">
        <w:t>.3-1 illustrates the procedure for authentication between the API invoker and the AEF.</w:t>
      </w:r>
    </w:p>
    <w:p w:rsidR="001513ED" w:rsidRPr="008F7A89" w:rsidRDefault="001513ED" w:rsidP="001513ED">
      <w:r w:rsidRPr="008F7A89">
        <w:t>Pre-conditions:</w:t>
      </w:r>
    </w:p>
    <w:p w:rsidR="001513ED" w:rsidRPr="0072789D" w:rsidRDefault="005323C8" w:rsidP="0072789D">
      <w:pPr>
        <w:pStyle w:val="B1"/>
      </w:pPr>
      <w:r>
        <w:t>1.</w:t>
      </w:r>
      <w:r w:rsidR="001513ED" w:rsidRPr="008F7A89">
        <w:tab/>
        <w:t xml:space="preserve">Optionally, </w:t>
      </w:r>
      <w:r w:rsidR="00F64F91">
        <w:rPr>
          <w:lang w:val="en-US"/>
        </w:rPr>
        <w:t xml:space="preserve">the </w:t>
      </w:r>
      <w:r w:rsidR="001513ED" w:rsidRPr="008F7A89">
        <w:t xml:space="preserve">CAPIF core function </w:t>
      </w:r>
      <w:r w:rsidR="00F64F91">
        <w:rPr>
          <w:lang w:val="en-US"/>
        </w:rPr>
        <w:t xml:space="preserve">has </w:t>
      </w:r>
      <w:r w:rsidR="001513ED" w:rsidRPr="008F7A89">
        <w:t>shared the information required for authentication of the API invoker with the AEF.</w:t>
      </w:r>
    </w:p>
    <w:p w:rsidR="001513ED" w:rsidRPr="008F7A89" w:rsidRDefault="00EF6BE4" w:rsidP="0072789D">
      <w:pPr>
        <w:pStyle w:val="TH"/>
      </w:pPr>
      <w:r w:rsidRPr="009E5B8A">
        <w:rPr>
          <w:lang w:val="en-US"/>
        </w:rPr>
        <w:object w:dxaOrig="10392" w:dyaOrig="4308">
          <v:shape id="_x0000_i1059" type="#_x0000_t75" style="width:481.45pt;height:199.7pt" o:ole="">
            <v:imagedata r:id="rId76" o:title=""/>
          </v:shape>
          <o:OLEObject Type="Embed" ProgID="Visio.Drawing.11" ShapeID="_x0000_i1059" DrawAspect="Content" ObjectID="_1771853350" r:id="rId77"/>
        </w:object>
      </w:r>
    </w:p>
    <w:p w:rsidR="001513ED" w:rsidRPr="008F7A89" w:rsidRDefault="001513ED" w:rsidP="0072789D">
      <w:pPr>
        <w:pStyle w:val="TF"/>
      </w:pPr>
      <w:r w:rsidRPr="008F7A89">
        <w:t>Figure 8.</w:t>
      </w:r>
      <w:r w:rsidR="00785756">
        <w:rPr>
          <w:lang w:val="en-US"/>
        </w:rPr>
        <w:t>14</w:t>
      </w:r>
      <w:r w:rsidRPr="008F7A89">
        <w:t>.</w:t>
      </w:r>
      <w:r w:rsidRPr="008F7A89">
        <w:rPr>
          <w:lang w:val="en-US"/>
        </w:rPr>
        <w:t>3</w:t>
      </w:r>
      <w:r w:rsidRPr="008F7A89">
        <w:t>-1: Procedure for authentication between the API invoker and the AEF prior to service API invocation</w:t>
      </w:r>
    </w:p>
    <w:p w:rsidR="001513ED" w:rsidRPr="008F7A89" w:rsidRDefault="001513ED" w:rsidP="0072789D">
      <w:pPr>
        <w:pStyle w:val="B1"/>
      </w:pPr>
      <w:r w:rsidRPr="008F7A89">
        <w:t>1.</w:t>
      </w:r>
      <w:r w:rsidRPr="008F7A89">
        <w:tab/>
        <w:t xml:space="preserve">The API invoker triggers authentication </w:t>
      </w:r>
      <w:r w:rsidR="00EF6BE4">
        <w:t xml:space="preserve">initiation </w:t>
      </w:r>
      <w:r w:rsidRPr="008F7A89">
        <w:t>to the AEF, including the API invoker identity.</w:t>
      </w:r>
    </w:p>
    <w:p w:rsidR="001513ED" w:rsidRPr="008F7A89" w:rsidRDefault="001513ED" w:rsidP="0072789D">
      <w:pPr>
        <w:pStyle w:val="B1"/>
      </w:pPr>
      <w:r w:rsidRPr="008F7A89">
        <w:t>2.</w:t>
      </w:r>
      <w:r w:rsidRPr="008F7A89">
        <w:tab/>
        <w:t>The AEF obtains the API invoker information required for authentication by the AEF, if not available.</w:t>
      </w:r>
    </w:p>
    <w:p w:rsidR="00EF6BE4" w:rsidRDefault="00EF6BE4" w:rsidP="00EF6BE4">
      <w:pPr>
        <w:pStyle w:val="B1"/>
      </w:pPr>
      <w:r>
        <w:t>3.</w:t>
      </w:r>
      <w:r>
        <w:tab/>
      </w:r>
      <w:r w:rsidRPr="008F7A89">
        <w:t xml:space="preserve">The AEF returns the result </w:t>
      </w:r>
      <w:r>
        <w:t>of authentication initiation</w:t>
      </w:r>
      <w:r w:rsidRPr="008F7A89">
        <w:t xml:space="preserve"> in the authentication</w:t>
      </w:r>
      <w:r>
        <w:t xml:space="preserve"> initiation</w:t>
      </w:r>
      <w:r w:rsidRPr="008F7A89">
        <w:t xml:space="preserve"> response.</w:t>
      </w:r>
    </w:p>
    <w:p w:rsidR="001513ED" w:rsidRPr="00EF6BE4" w:rsidRDefault="00EF6BE4" w:rsidP="0072789D">
      <w:pPr>
        <w:pStyle w:val="B1"/>
        <w:rPr>
          <w:lang w:val="en-US"/>
        </w:rPr>
      </w:pPr>
      <w:r>
        <w:rPr>
          <w:lang w:val="en-US"/>
        </w:rPr>
        <w:t>4</w:t>
      </w:r>
      <w:r w:rsidR="001513ED" w:rsidRPr="008F7A89">
        <w:t>.</w:t>
      </w:r>
      <w:r w:rsidR="001513ED" w:rsidRPr="008F7A89">
        <w:tab/>
        <w:t>The AEF verifies the identity of the API invoker and authenticates the API invoker.</w:t>
      </w:r>
    </w:p>
    <w:p w:rsidR="00B3782E" w:rsidRDefault="001513ED" w:rsidP="00B3782E">
      <w:pPr>
        <w:pStyle w:val="NO"/>
      </w:pPr>
      <w:r w:rsidRPr="008F7A89">
        <w:t>NOTE</w:t>
      </w:r>
      <w:r w:rsidR="00B3782E">
        <w:rPr>
          <w:lang w:val="en-US"/>
        </w:rPr>
        <w:t> 1</w:t>
      </w:r>
      <w:r w:rsidRPr="008F7A89">
        <w:t>:</w:t>
      </w:r>
      <w:r w:rsidRPr="008F7A89">
        <w:tab/>
        <w:t xml:space="preserve">The authentication process is </w:t>
      </w:r>
      <w:r w:rsidR="00EF6BE4">
        <w:rPr>
          <w:noProof/>
          <w:lang w:val="en-US"/>
        </w:rPr>
        <w:t>specified in subclause</w:t>
      </w:r>
      <w:r w:rsidR="00EF6BE4" w:rsidRPr="004D3578">
        <w:t> </w:t>
      </w:r>
      <w:r w:rsidR="00EF6BE4">
        <w:rPr>
          <w:noProof/>
          <w:lang w:val="en-US"/>
        </w:rPr>
        <w:t>6.4 and subclause</w:t>
      </w:r>
      <w:r w:rsidR="00EF6BE4" w:rsidRPr="004D3578">
        <w:t> </w:t>
      </w:r>
      <w:r w:rsidR="00EF6BE4">
        <w:rPr>
          <w:noProof/>
          <w:lang w:val="en-US"/>
        </w:rPr>
        <w:t xml:space="preserve">6.5.2 of </w:t>
      </w:r>
      <w:r w:rsidR="00EF6BE4" w:rsidRPr="00526FC3">
        <w:t>3GPP </w:t>
      </w:r>
      <w:r w:rsidR="00EF6BE4">
        <w:rPr>
          <w:noProof/>
          <w:lang w:val="en-US"/>
        </w:rPr>
        <w:t>TS</w:t>
      </w:r>
      <w:r w:rsidR="00EF6BE4" w:rsidRPr="004D3578">
        <w:t> </w:t>
      </w:r>
      <w:r w:rsidR="00EF6BE4">
        <w:rPr>
          <w:noProof/>
          <w:lang w:val="en-US"/>
        </w:rPr>
        <w:t>33.122</w:t>
      </w:r>
      <w:r w:rsidR="00EF6BE4" w:rsidRPr="004D3578">
        <w:t> </w:t>
      </w:r>
      <w:r w:rsidR="00EF6BE4">
        <w:t>[12]</w:t>
      </w:r>
      <w:r w:rsidRPr="008F7A89">
        <w:t>.</w:t>
      </w:r>
      <w:r w:rsidR="00B3782E" w:rsidRPr="00B3782E">
        <w:t xml:space="preserve"> </w:t>
      </w:r>
    </w:p>
    <w:p w:rsidR="001513ED" w:rsidRPr="008F7A89" w:rsidRDefault="00B3782E" w:rsidP="00B3782E">
      <w:pPr>
        <w:pStyle w:val="NO"/>
      </w:pPr>
      <w:r w:rsidRPr="008F7A89">
        <w:t>NOTE</w:t>
      </w:r>
      <w:r>
        <w:rPr>
          <w:lang w:val="en-US"/>
        </w:rPr>
        <w:t> </w:t>
      </w:r>
      <w:r>
        <w:t>2</w:t>
      </w:r>
      <w:r w:rsidRPr="008F7A89">
        <w:t>:</w:t>
      </w:r>
      <w:r w:rsidRPr="008F7A89">
        <w:tab/>
        <w:t xml:space="preserve">The </w:t>
      </w:r>
      <w:r w:rsidRPr="00177560">
        <w:t>authentication</w:t>
      </w:r>
      <w:r>
        <w:t xml:space="preserve"> is terminated at the AEF acting as the </w:t>
      </w:r>
      <w:r w:rsidRPr="00A3696E">
        <w:t>service communication entry point</w:t>
      </w:r>
      <w:r>
        <w:t xml:space="preserve"> when topology hiding is enabled for the service API</w:t>
      </w:r>
      <w:r w:rsidRPr="008F7A89">
        <w:t>.</w:t>
      </w:r>
    </w:p>
    <w:p w:rsidR="00A74941" w:rsidRPr="00551ACA" w:rsidRDefault="00A74941" w:rsidP="0072789D">
      <w:pPr>
        <w:pStyle w:val="Heading2"/>
      </w:pPr>
      <w:bookmarkStart w:id="293" w:name="_Toc154660876"/>
      <w:r w:rsidRPr="00551ACA">
        <w:t>8.</w:t>
      </w:r>
      <w:r w:rsidR="00785756">
        <w:t>15</w:t>
      </w:r>
      <w:r w:rsidRPr="00551ACA">
        <w:tab/>
      </w:r>
      <w:r w:rsidRPr="0072789D">
        <w:t>Authentication between the API invoker and the AEF upon the service API invocation</w:t>
      </w:r>
      <w:bookmarkEnd w:id="293"/>
    </w:p>
    <w:p w:rsidR="00A74941" w:rsidRPr="00551ACA" w:rsidRDefault="00A74941" w:rsidP="0072789D">
      <w:pPr>
        <w:pStyle w:val="Heading3"/>
      </w:pPr>
      <w:bookmarkStart w:id="294" w:name="_Toc154660877"/>
      <w:r w:rsidRPr="00551ACA">
        <w:t>8.</w:t>
      </w:r>
      <w:r w:rsidR="00785756">
        <w:t>15</w:t>
      </w:r>
      <w:r w:rsidRPr="00551ACA">
        <w:t>.1</w:t>
      </w:r>
      <w:r w:rsidRPr="00551ACA">
        <w:tab/>
        <w:t>General</w:t>
      </w:r>
      <w:bookmarkEnd w:id="294"/>
    </w:p>
    <w:p w:rsidR="00A74941" w:rsidRPr="00C922BE" w:rsidRDefault="00A74941" w:rsidP="00A74941">
      <w:r w:rsidRPr="00C922BE">
        <w:t>The procedure in this subclause corresponds to the architectural requirements for authentication of the API invoker by the AEF upon the service API invocation.</w:t>
      </w:r>
    </w:p>
    <w:p w:rsidR="00A74941" w:rsidRPr="00C922BE" w:rsidRDefault="00A74941" w:rsidP="00A74941">
      <w:pPr>
        <w:rPr>
          <w:lang w:val="en-US"/>
        </w:rPr>
      </w:pPr>
      <w:r w:rsidRPr="00C922BE">
        <w:rPr>
          <w:lang w:val="en-US"/>
        </w:rPr>
        <w:t>To reduce latency during API invocation, the API invoker associated authentication information can be made available at the AEF after authentication between the API invoker and the CAPIF core function.</w:t>
      </w:r>
    </w:p>
    <w:p w:rsidR="00A74941" w:rsidRPr="00551ACA" w:rsidRDefault="00A74941" w:rsidP="0072789D">
      <w:pPr>
        <w:pStyle w:val="Heading3"/>
      </w:pPr>
      <w:bookmarkStart w:id="295" w:name="_Toc154660878"/>
      <w:r w:rsidRPr="00551ACA">
        <w:t>8.</w:t>
      </w:r>
      <w:r w:rsidR="00785756">
        <w:t>15</w:t>
      </w:r>
      <w:r w:rsidRPr="00551ACA">
        <w:t>.2</w:t>
      </w:r>
      <w:r w:rsidRPr="00551ACA">
        <w:tab/>
        <w:t>Information flows</w:t>
      </w:r>
      <w:bookmarkEnd w:id="295"/>
    </w:p>
    <w:p w:rsidR="00A74941" w:rsidRPr="00C922BE" w:rsidRDefault="00A74941" w:rsidP="0072789D">
      <w:pPr>
        <w:pStyle w:val="NO"/>
      </w:pPr>
      <w:r w:rsidRPr="00C922BE">
        <w:t>NOTE:</w:t>
      </w:r>
      <w:r w:rsidRPr="00C922BE">
        <w:tab/>
      </w:r>
      <w:r w:rsidR="00AE0E0F">
        <w:rPr>
          <w:noProof/>
          <w:lang w:val="en-US"/>
        </w:rPr>
        <w:t>The security aspects of this procedure are specified in subclause</w:t>
      </w:r>
      <w:r w:rsidR="00AE0E0F" w:rsidRPr="004D3578">
        <w:t> </w:t>
      </w:r>
      <w:r w:rsidR="00AE0E0F">
        <w:rPr>
          <w:noProof/>
          <w:lang w:val="en-US"/>
        </w:rPr>
        <w:t xml:space="preserve">6.5.2.3 of </w:t>
      </w:r>
      <w:r w:rsidR="00AE0E0F" w:rsidRPr="00526FC3">
        <w:t>3GPP </w:t>
      </w:r>
      <w:r w:rsidR="00AE0E0F">
        <w:rPr>
          <w:noProof/>
          <w:lang w:val="en-US"/>
        </w:rPr>
        <w:t>TS</w:t>
      </w:r>
      <w:r w:rsidR="00AE0E0F" w:rsidRPr="004D3578">
        <w:t> </w:t>
      </w:r>
      <w:r w:rsidR="00AE0E0F">
        <w:rPr>
          <w:noProof/>
          <w:lang w:val="en-US"/>
        </w:rPr>
        <w:t>33.122</w:t>
      </w:r>
      <w:r w:rsidR="00AE0E0F" w:rsidRPr="004D3578">
        <w:t> </w:t>
      </w:r>
      <w:r w:rsidR="00AE0E0F">
        <w:t>[12]</w:t>
      </w:r>
      <w:r w:rsidRPr="00C922BE">
        <w:t>.</w:t>
      </w:r>
    </w:p>
    <w:p w:rsidR="007712B3" w:rsidRPr="00551ACA" w:rsidRDefault="007712B3" w:rsidP="007712B3">
      <w:pPr>
        <w:pStyle w:val="Heading4"/>
      </w:pPr>
      <w:bookmarkStart w:id="296" w:name="_Toc154660879"/>
      <w:r w:rsidRPr="00551ACA">
        <w:t>8.</w:t>
      </w:r>
      <w:r w:rsidR="00785756">
        <w:t>15</w:t>
      </w:r>
      <w:r w:rsidRPr="00551ACA">
        <w:t>.2.1</w:t>
      </w:r>
      <w:r w:rsidRPr="00551ACA">
        <w:tab/>
        <w:t>Service API invocation request</w:t>
      </w:r>
      <w:r>
        <w:t xml:space="preserve"> with authentication information</w:t>
      </w:r>
      <w:bookmarkEnd w:id="296"/>
    </w:p>
    <w:p w:rsidR="007712B3" w:rsidRPr="00305677" w:rsidRDefault="007712B3" w:rsidP="007712B3">
      <w:r w:rsidRPr="00305677">
        <w:t xml:space="preserve">The information flow service API invocation request </w:t>
      </w:r>
      <w:r>
        <w:t xml:space="preserve">with authentication information </w:t>
      </w:r>
      <w:r w:rsidRPr="00305677">
        <w:t>from the API invoker to the AEF is service API specific and the complete detail of the service API invocation request is out of scope of the present document. Table 8.</w:t>
      </w:r>
      <w:r w:rsidR="00785756">
        <w:t>15</w:t>
      </w:r>
      <w:r w:rsidRPr="00305677">
        <w:rPr>
          <w:lang w:eastAsia="zh-CN"/>
        </w:rPr>
        <w:t>.2.1-1</w:t>
      </w:r>
      <w:r w:rsidRPr="00305677">
        <w:t xml:space="preserve"> describes only the CAPIF related information elements which are included in the service API invocation request.</w:t>
      </w:r>
    </w:p>
    <w:p w:rsidR="007712B3" w:rsidRPr="00305677" w:rsidRDefault="007712B3" w:rsidP="007712B3">
      <w:pPr>
        <w:pStyle w:val="TH"/>
        <w:rPr>
          <w:lang w:val="en-US"/>
        </w:rPr>
      </w:pPr>
      <w:r w:rsidRPr="00305677">
        <w:t>Table 8.</w:t>
      </w:r>
      <w:r w:rsidR="00785756">
        <w:t>15</w:t>
      </w:r>
      <w:r w:rsidRPr="00305677">
        <w:t>.</w:t>
      </w:r>
      <w:r w:rsidRPr="00305677">
        <w:rPr>
          <w:lang w:val="en-US"/>
        </w:rPr>
        <w:t>2.</w:t>
      </w:r>
      <w:r w:rsidRPr="00305677">
        <w:t xml:space="preserve">1-1: </w:t>
      </w:r>
      <w:r w:rsidRPr="00305677">
        <w:rPr>
          <w:lang w:val="en-US"/>
        </w:rPr>
        <w:t>Service API invocation request</w:t>
      </w:r>
      <w:r>
        <w:rPr>
          <w:lang w:val="en-US"/>
        </w:rPr>
        <w:t xml:space="preserve"> with authentication information</w:t>
      </w:r>
    </w:p>
    <w:tbl>
      <w:tblPr>
        <w:tblW w:w="8640" w:type="dxa"/>
        <w:jc w:val="center"/>
        <w:tblLayout w:type="fixed"/>
        <w:tblLook w:val="0000" w:firstRow="0" w:lastRow="0" w:firstColumn="0" w:lastColumn="0" w:noHBand="0" w:noVBand="0"/>
      </w:tblPr>
      <w:tblGrid>
        <w:gridCol w:w="2880"/>
        <w:gridCol w:w="1440"/>
        <w:gridCol w:w="4320"/>
      </w:tblGrid>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H"/>
            </w:pPr>
            <w:r w:rsidRPr="003A1AAC">
              <w:t>Description</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The information that determines the identity of the API invoker</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Del="00682438" w:rsidRDefault="007712B3" w:rsidP="007A048A">
            <w:pPr>
              <w:pStyle w:val="TAL"/>
            </w:pPr>
            <w:r w:rsidRPr="003A1AAC">
              <w:t>Authentication information</w:t>
            </w:r>
          </w:p>
        </w:tc>
        <w:tc>
          <w:tcPr>
            <w:tcW w:w="1440" w:type="dxa"/>
            <w:tcBorders>
              <w:top w:val="single" w:sz="4" w:space="0" w:color="000000"/>
              <w:left w:val="single" w:sz="4" w:space="0" w:color="000000"/>
              <w:bottom w:val="single" w:sz="4" w:space="0" w:color="000000"/>
            </w:tcBorders>
            <w:shd w:val="clear" w:color="auto" w:fill="auto"/>
          </w:tcPr>
          <w:p w:rsidR="00424270" w:rsidRDefault="007712B3" w:rsidP="007A048A">
            <w:pPr>
              <w:pStyle w:val="TAL"/>
            </w:pPr>
            <w:r w:rsidRPr="003A1AAC">
              <w:t>M</w:t>
            </w:r>
          </w:p>
          <w:p w:rsidR="007712B3" w:rsidRPr="003A1AAC" w:rsidRDefault="007712B3" w:rsidP="007A048A">
            <w:pPr>
              <w:pStyle w:val="TAL"/>
            </w:pPr>
            <w:r w:rsidRPr="003A1AAC">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The authentication information obtained before initiating the service API invocation request</w:t>
            </w:r>
          </w:p>
        </w:tc>
      </w:tr>
      <w:tr w:rsidR="007712B3" w:rsidRPr="00305677" w:rsidTr="007A048A">
        <w:trPr>
          <w:trHeight w:val="728"/>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935AB6">
            <w:pPr>
              <w:pStyle w:val="TAL"/>
            </w:pPr>
            <w:r w:rsidRPr="003A1AAC">
              <w:t>Service API identification</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935AB6">
            <w:pPr>
              <w:pStyle w:val="TAL"/>
            </w:pPr>
            <w:r w:rsidRPr="003A1AAC">
              <w:t>The identification information of the service API for which invocation is requested. The service API identification is part of the specific service API invocation request.</w:t>
            </w:r>
          </w:p>
        </w:tc>
      </w:tr>
      <w:tr w:rsidR="007712B3" w:rsidRPr="00305677" w:rsidTr="007A048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D457A4">
            <w:pPr>
              <w:pStyle w:val="TAN"/>
            </w:pPr>
            <w:r w:rsidRPr="003A1AAC">
              <w:t>NOTE:</w:t>
            </w:r>
            <w:r w:rsidRPr="003A1AAC">
              <w:tab/>
              <w:t xml:space="preserve">The specific aspect of this information element is </w:t>
            </w:r>
            <w:r w:rsidR="00D457A4">
              <w:rPr>
                <w:noProof/>
                <w:lang w:val="en-US"/>
              </w:rPr>
              <w:t>specified in subclause</w:t>
            </w:r>
            <w:r w:rsidR="00D457A4" w:rsidRPr="004D3578">
              <w:t> </w:t>
            </w:r>
            <w:r w:rsidR="00D457A4">
              <w:rPr>
                <w:noProof/>
                <w:lang w:val="en-US"/>
              </w:rPr>
              <w:t xml:space="preserve">6.5.2.3 of </w:t>
            </w:r>
            <w:r w:rsidR="00D457A4" w:rsidRPr="00526FC3">
              <w:t>3GPP </w:t>
            </w:r>
            <w:r w:rsidR="00D457A4">
              <w:rPr>
                <w:noProof/>
                <w:lang w:val="en-US"/>
              </w:rPr>
              <w:t>TS</w:t>
            </w:r>
            <w:r w:rsidR="00D457A4" w:rsidRPr="004D3578">
              <w:t> </w:t>
            </w:r>
            <w:r w:rsidR="00D457A4">
              <w:rPr>
                <w:noProof/>
                <w:lang w:val="en-US"/>
              </w:rPr>
              <w:t>33.122</w:t>
            </w:r>
            <w:r w:rsidR="00D457A4" w:rsidRPr="004D3578">
              <w:t> </w:t>
            </w:r>
            <w:r w:rsidR="00D457A4">
              <w:t>[</w:t>
            </w:r>
            <w:r w:rsidR="00D457A4">
              <w:rPr>
                <w:lang w:val="en-US"/>
              </w:rPr>
              <w:t>12</w:t>
            </w:r>
            <w:r w:rsidR="00D457A4">
              <w:t>]</w:t>
            </w:r>
            <w:r w:rsidRPr="003A1AAC">
              <w:t xml:space="preserve">. </w:t>
            </w:r>
          </w:p>
        </w:tc>
      </w:tr>
    </w:tbl>
    <w:p w:rsidR="007712B3" w:rsidRPr="00305677" w:rsidRDefault="007712B3" w:rsidP="007712B3"/>
    <w:p w:rsidR="007712B3" w:rsidRPr="00551ACA" w:rsidRDefault="007712B3" w:rsidP="007712B3">
      <w:pPr>
        <w:pStyle w:val="Heading4"/>
      </w:pPr>
      <w:bookmarkStart w:id="297" w:name="_Toc154660880"/>
      <w:r w:rsidRPr="00551ACA">
        <w:t>8.</w:t>
      </w:r>
      <w:r w:rsidR="00785756">
        <w:t>15</w:t>
      </w:r>
      <w:r w:rsidRPr="00551ACA">
        <w:t>.2.2</w:t>
      </w:r>
      <w:r w:rsidRPr="00551ACA">
        <w:tab/>
        <w:t>Service API invocation response</w:t>
      </w:r>
      <w:bookmarkEnd w:id="297"/>
    </w:p>
    <w:p w:rsidR="007712B3" w:rsidRPr="00305677" w:rsidRDefault="007712B3" w:rsidP="007712B3">
      <w:r w:rsidRPr="00305677">
        <w:t>The information flow service API invocation response from the AEF to the API invoker is service API specific and the complete detail of the service API invocation response is out of scope of the present document. Table 8.</w:t>
      </w:r>
      <w:r w:rsidR="00785756">
        <w:t>15</w:t>
      </w:r>
      <w:r w:rsidRPr="00305677">
        <w:rPr>
          <w:lang w:eastAsia="zh-CN"/>
        </w:rPr>
        <w:t>.2.2-1</w:t>
      </w:r>
      <w:r w:rsidRPr="00305677">
        <w:t xml:space="preserve"> describes only the CAPIF related information elements which are included in the service API invocation response.</w:t>
      </w:r>
    </w:p>
    <w:p w:rsidR="007712B3" w:rsidRPr="00305677" w:rsidRDefault="007712B3" w:rsidP="007712B3">
      <w:pPr>
        <w:pStyle w:val="TH"/>
        <w:rPr>
          <w:lang w:val="en-US"/>
        </w:rPr>
      </w:pPr>
      <w:r w:rsidRPr="00305677">
        <w:t>Table 8.</w:t>
      </w:r>
      <w:r w:rsidR="00785756">
        <w:t>15</w:t>
      </w:r>
      <w:r w:rsidRPr="00305677">
        <w:t>.</w:t>
      </w:r>
      <w:r w:rsidRPr="00305677">
        <w:rPr>
          <w:lang w:val="en-US"/>
        </w:rPr>
        <w:t>2</w:t>
      </w:r>
      <w:r w:rsidRPr="00305677">
        <w:t>.</w:t>
      </w:r>
      <w:r w:rsidRPr="00305677">
        <w:rPr>
          <w:lang w:val="en-US"/>
        </w:rPr>
        <w:t>2</w:t>
      </w:r>
      <w:r w:rsidRPr="00305677">
        <w:t xml:space="preserve">-1: </w:t>
      </w:r>
      <w:r w:rsidRPr="00305677">
        <w:rPr>
          <w:lang w:val="en-US"/>
        </w:rPr>
        <w:t>Service API invocation response</w:t>
      </w:r>
    </w:p>
    <w:tbl>
      <w:tblPr>
        <w:tblW w:w="8640" w:type="dxa"/>
        <w:jc w:val="center"/>
        <w:tblLayout w:type="fixed"/>
        <w:tblLook w:val="0000" w:firstRow="0" w:lastRow="0" w:firstColumn="0" w:lastColumn="0" w:noHBand="0" w:noVBand="0"/>
      </w:tblPr>
      <w:tblGrid>
        <w:gridCol w:w="2880"/>
        <w:gridCol w:w="1440"/>
        <w:gridCol w:w="4320"/>
      </w:tblGrid>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H"/>
            </w:pPr>
            <w:r w:rsidRPr="003A1AAC">
              <w:t>Description</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Indicates the success or failure of service API invocation.</w:t>
            </w:r>
          </w:p>
        </w:tc>
      </w:tr>
    </w:tbl>
    <w:p w:rsidR="007712B3" w:rsidRPr="00305677" w:rsidRDefault="007712B3" w:rsidP="007712B3"/>
    <w:p w:rsidR="00A74941" w:rsidRPr="00551ACA" w:rsidRDefault="00A74941" w:rsidP="0072789D">
      <w:pPr>
        <w:pStyle w:val="Heading3"/>
      </w:pPr>
      <w:bookmarkStart w:id="298" w:name="_Toc154660881"/>
      <w:r w:rsidRPr="00551ACA">
        <w:t>8.</w:t>
      </w:r>
      <w:r w:rsidR="00785756">
        <w:t>15</w:t>
      </w:r>
      <w:r w:rsidRPr="00551ACA">
        <w:t>.3</w:t>
      </w:r>
      <w:r w:rsidRPr="00551ACA">
        <w:tab/>
        <w:t>Procedure</w:t>
      </w:r>
      <w:bookmarkEnd w:id="298"/>
    </w:p>
    <w:p w:rsidR="00A74941" w:rsidRPr="00C922BE" w:rsidRDefault="00A74941" w:rsidP="00A74941">
      <w:r w:rsidRPr="00C922BE">
        <w:t>Figure 8.</w:t>
      </w:r>
      <w:r w:rsidR="00785756">
        <w:t>15</w:t>
      </w:r>
      <w:r w:rsidRPr="00C922BE">
        <w:t>.3-1 illustrates the procedure for authentication of the API invoker by the AEF, where the authentication information is carried in the API invocation request.</w:t>
      </w:r>
    </w:p>
    <w:p w:rsidR="00A74941" w:rsidRPr="00C922BE" w:rsidRDefault="00A74941" w:rsidP="00A74941">
      <w:r w:rsidRPr="00C922BE">
        <w:t>Pre-conditions:</w:t>
      </w:r>
    </w:p>
    <w:p w:rsidR="00A74941" w:rsidRPr="00C922BE" w:rsidRDefault="00A74941" w:rsidP="0072789D">
      <w:pPr>
        <w:pStyle w:val="B1"/>
      </w:pPr>
      <w:r w:rsidRPr="00C922BE">
        <w:t>1.</w:t>
      </w:r>
      <w:r w:rsidRPr="00C922BE">
        <w:tab/>
        <w:t xml:space="preserve">Optionally, </w:t>
      </w:r>
      <w:r w:rsidR="00F64F91">
        <w:rPr>
          <w:lang w:val="en-US"/>
        </w:rPr>
        <w:t xml:space="preserve">the </w:t>
      </w:r>
      <w:r w:rsidRPr="00C922BE">
        <w:t xml:space="preserve">CAPIF core function </w:t>
      </w:r>
      <w:r w:rsidR="00F64F91">
        <w:rPr>
          <w:lang w:val="en-US"/>
        </w:rPr>
        <w:t xml:space="preserve">has </w:t>
      </w:r>
      <w:r w:rsidRPr="00C922BE">
        <w:t>shared the information required for authentication of the API invoker with the AEF.</w:t>
      </w:r>
    </w:p>
    <w:p w:rsidR="00A74941" w:rsidRPr="00C922BE" w:rsidRDefault="00A74941" w:rsidP="00A74941">
      <w:pPr>
        <w:keepNext/>
        <w:keepLines/>
        <w:spacing w:before="60"/>
        <w:jc w:val="center"/>
        <w:rPr>
          <w:rFonts w:ascii="Arial" w:hAnsi="Arial"/>
          <w:b/>
          <w:lang w:val="x-none"/>
        </w:rPr>
      </w:pPr>
    </w:p>
    <w:p w:rsidR="00A74941" w:rsidRPr="00C922BE" w:rsidRDefault="00D55852" w:rsidP="0072789D">
      <w:pPr>
        <w:pStyle w:val="TH"/>
      </w:pPr>
      <w:r w:rsidRPr="009E5B8A">
        <w:rPr>
          <w:lang w:val="en-US"/>
        </w:rPr>
        <w:object w:dxaOrig="10407" w:dyaOrig="4325">
          <v:shape id="_x0000_i1060" type="#_x0000_t75" style="width:482.1pt;height:200.35pt" o:ole="">
            <v:imagedata r:id="rId78" o:title=""/>
          </v:shape>
          <o:OLEObject Type="Embed" ProgID="Visio.Drawing.11" ShapeID="_x0000_i1060" DrawAspect="Content" ObjectID="_1771853351" r:id="rId79"/>
        </w:object>
      </w:r>
    </w:p>
    <w:p w:rsidR="00A74941" w:rsidRPr="00C922BE" w:rsidRDefault="00A74941" w:rsidP="0072789D">
      <w:pPr>
        <w:pStyle w:val="TF"/>
      </w:pPr>
      <w:r w:rsidRPr="00C922BE">
        <w:t>Figure 8.</w:t>
      </w:r>
      <w:r w:rsidR="00785756">
        <w:rPr>
          <w:lang w:val="en-US"/>
        </w:rPr>
        <w:t>15</w:t>
      </w:r>
      <w:r w:rsidRPr="00C922BE">
        <w:t>.</w:t>
      </w:r>
      <w:r w:rsidRPr="00C922BE">
        <w:rPr>
          <w:lang w:val="en-US"/>
        </w:rPr>
        <w:t>3</w:t>
      </w:r>
      <w:r w:rsidRPr="00C922BE">
        <w:t xml:space="preserve">-1: Procedure for authentication between the API invoker and the AEF </w:t>
      </w:r>
      <w:r w:rsidRPr="00C922BE">
        <w:rPr>
          <w:noProof/>
          <w:lang w:val="en-US"/>
        </w:rPr>
        <w:t>upon the service API invocation</w:t>
      </w:r>
      <w:r w:rsidRPr="00C922BE">
        <w:t xml:space="preserve"> </w:t>
      </w:r>
    </w:p>
    <w:p w:rsidR="00A74941" w:rsidRPr="00C922BE" w:rsidRDefault="00A74941" w:rsidP="0072789D">
      <w:pPr>
        <w:pStyle w:val="B1"/>
      </w:pPr>
      <w:r w:rsidRPr="00C922BE">
        <w:t>1.</w:t>
      </w:r>
      <w:r w:rsidRPr="00C922BE">
        <w:tab/>
        <w:t xml:space="preserve">The API invoker invokes a service API invocation request </w:t>
      </w:r>
      <w:r w:rsidR="007871BF" w:rsidRPr="007871BF">
        <w:t xml:space="preserve">with authentication information </w:t>
      </w:r>
      <w:r w:rsidRPr="00C922BE">
        <w:t xml:space="preserve">to the AEF, and includes in this request authentication information, including </w:t>
      </w:r>
      <w:r w:rsidR="00F64F91">
        <w:rPr>
          <w:lang w:val="en-US"/>
        </w:rPr>
        <w:t xml:space="preserve">the </w:t>
      </w:r>
      <w:r w:rsidRPr="00C922BE">
        <w:t>API invoker identity.</w:t>
      </w:r>
    </w:p>
    <w:p w:rsidR="00A74941" w:rsidRPr="00C922BE" w:rsidRDefault="00A74941" w:rsidP="0072789D">
      <w:pPr>
        <w:pStyle w:val="B1"/>
      </w:pPr>
      <w:r w:rsidRPr="00C922BE">
        <w:t>2.</w:t>
      </w:r>
      <w:r w:rsidRPr="00C922BE">
        <w:tab/>
        <w:t>The AEF obtains the API invoker information required for authentication by the AEF, if not available.</w:t>
      </w:r>
    </w:p>
    <w:p w:rsidR="00A74941" w:rsidRPr="00C922BE" w:rsidRDefault="00A74941" w:rsidP="0072789D">
      <w:pPr>
        <w:pStyle w:val="B1"/>
      </w:pPr>
      <w:r w:rsidRPr="00C922BE">
        <w:t>3.</w:t>
      </w:r>
      <w:r w:rsidRPr="00C922BE">
        <w:tab/>
        <w:t>The AEF verifies the identity of the API invoker and authenticates the API invoker.</w:t>
      </w:r>
    </w:p>
    <w:p w:rsidR="00A74941" w:rsidRPr="00C922BE" w:rsidRDefault="00A74941" w:rsidP="0072789D">
      <w:pPr>
        <w:pStyle w:val="NO"/>
      </w:pPr>
      <w:r w:rsidRPr="00C922BE">
        <w:t>NOTE</w:t>
      </w:r>
      <w:r w:rsidR="00B3782E">
        <w:rPr>
          <w:lang w:val="en-US"/>
        </w:rPr>
        <w:t> 1</w:t>
      </w:r>
      <w:r w:rsidRPr="00C922BE">
        <w:t>:</w:t>
      </w:r>
      <w:r w:rsidRPr="00C922BE">
        <w:tab/>
        <w:t xml:space="preserve">The authentication process is </w:t>
      </w:r>
      <w:r w:rsidR="00DF4187">
        <w:rPr>
          <w:noProof/>
          <w:lang w:val="en-US"/>
        </w:rPr>
        <w:t>specified in subclause</w:t>
      </w:r>
      <w:r w:rsidR="00DF4187" w:rsidRPr="004D3578">
        <w:t> </w:t>
      </w:r>
      <w:r w:rsidR="00DF4187">
        <w:rPr>
          <w:noProof/>
          <w:lang w:val="en-US"/>
        </w:rPr>
        <w:t xml:space="preserve">6.5.2.3 of </w:t>
      </w:r>
      <w:r w:rsidR="00DF4187" w:rsidRPr="00526FC3">
        <w:t>3GPP </w:t>
      </w:r>
      <w:r w:rsidR="00DF4187">
        <w:rPr>
          <w:noProof/>
          <w:lang w:val="en-US"/>
        </w:rPr>
        <w:t>TS</w:t>
      </w:r>
      <w:r w:rsidR="00DF4187" w:rsidRPr="004D3578">
        <w:t> </w:t>
      </w:r>
      <w:r w:rsidR="00DF4187">
        <w:rPr>
          <w:noProof/>
          <w:lang w:val="en-US"/>
        </w:rPr>
        <w:t>33.122</w:t>
      </w:r>
      <w:r w:rsidR="00DF4187" w:rsidRPr="004D3578">
        <w:t> </w:t>
      </w:r>
      <w:r w:rsidR="00DF4187">
        <w:t>[12]</w:t>
      </w:r>
      <w:r w:rsidRPr="00C922BE">
        <w:t>.</w:t>
      </w:r>
    </w:p>
    <w:p w:rsidR="00B3782E" w:rsidRDefault="00A74941" w:rsidP="00B3782E">
      <w:pPr>
        <w:pStyle w:val="B1"/>
      </w:pPr>
      <w:r w:rsidRPr="00C922BE">
        <w:t>4.</w:t>
      </w:r>
      <w:r w:rsidRPr="00C922BE">
        <w:tab/>
        <w:t>If the verification was successful, the AEF returns the result of the service API invocation in the Service API invocation response.</w:t>
      </w:r>
    </w:p>
    <w:p w:rsidR="00A74941" w:rsidRPr="00C922BE" w:rsidRDefault="00B3782E" w:rsidP="00F5647B">
      <w:pPr>
        <w:pStyle w:val="NO"/>
      </w:pPr>
      <w:r w:rsidRPr="008F7A89">
        <w:t>NOTE</w:t>
      </w:r>
      <w:r>
        <w:rPr>
          <w:lang w:val="en-US"/>
        </w:rPr>
        <w:t> </w:t>
      </w:r>
      <w:r>
        <w:t>2</w:t>
      </w:r>
      <w:r w:rsidRPr="008F7A89">
        <w:t>:</w:t>
      </w:r>
      <w:r w:rsidRPr="008F7A89">
        <w:tab/>
        <w:t>The authentication</w:t>
      </w:r>
      <w:r>
        <w:t xml:space="preserve"> is terminated at the AEF acting as the </w:t>
      </w:r>
      <w:r w:rsidRPr="00A3696E">
        <w:t>service communication entry point</w:t>
      </w:r>
      <w:r>
        <w:t xml:space="preserve"> when topology hiding is enabled for the service API</w:t>
      </w:r>
      <w:r w:rsidRPr="008F7A89">
        <w:t>.</w:t>
      </w:r>
    </w:p>
    <w:p w:rsidR="00A71A94" w:rsidRPr="00551ACA" w:rsidRDefault="00A71A94" w:rsidP="0072789D">
      <w:pPr>
        <w:pStyle w:val="Heading2"/>
      </w:pPr>
      <w:bookmarkStart w:id="299" w:name="_Toc154660882"/>
      <w:r w:rsidRPr="00551ACA">
        <w:t>8.</w:t>
      </w:r>
      <w:r w:rsidR="00785756">
        <w:t>16</w:t>
      </w:r>
      <w:r w:rsidRPr="00551ACA">
        <w:tab/>
      </w:r>
      <w:r w:rsidR="00A62420" w:rsidRPr="00A62420">
        <w:t>Service API invocation with AEF authorization</w:t>
      </w:r>
      <w:bookmarkEnd w:id="299"/>
    </w:p>
    <w:p w:rsidR="00A71A94" w:rsidRPr="00551ACA" w:rsidRDefault="00A71A94" w:rsidP="0072789D">
      <w:pPr>
        <w:pStyle w:val="Heading3"/>
      </w:pPr>
      <w:bookmarkStart w:id="300" w:name="_Toc154660883"/>
      <w:r w:rsidRPr="00551ACA">
        <w:t>8.</w:t>
      </w:r>
      <w:r w:rsidR="00785756">
        <w:t>16</w:t>
      </w:r>
      <w:r w:rsidRPr="00551ACA">
        <w:t>.1</w:t>
      </w:r>
      <w:r w:rsidRPr="00551ACA">
        <w:tab/>
        <w:t>General</w:t>
      </w:r>
      <w:bookmarkEnd w:id="300"/>
    </w:p>
    <w:p w:rsidR="00A71A94" w:rsidRPr="00A71A94" w:rsidRDefault="00A71A94" w:rsidP="00A71A94">
      <w:r w:rsidRPr="00A71A94">
        <w:t xml:space="preserve">The procedure in this subclause corresponds to the architectural requirements </w:t>
      </w:r>
      <w:r w:rsidR="008D15D6" w:rsidRPr="008D15D6">
        <w:t>to validate authorization of API invokers upon the service API invocation</w:t>
      </w:r>
      <w:r w:rsidRPr="00A71A94">
        <w:t>.</w:t>
      </w:r>
    </w:p>
    <w:p w:rsidR="00A71A94" w:rsidRDefault="00A71A94" w:rsidP="00A71A94">
      <w:pPr>
        <w:rPr>
          <w:lang w:val="en-US"/>
        </w:rPr>
      </w:pPr>
      <w:r w:rsidRPr="00A71A94">
        <w:rPr>
          <w:lang w:val="en-US"/>
        </w:rPr>
        <w:t>To reduce latency during API invocation, the API invoker associated authorization information can be made available at the AEF after authentication between the API invoker and the CAPIF core function.</w:t>
      </w:r>
    </w:p>
    <w:p w:rsidR="00DF4187" w:rsidRPr="00DF4187" w:rsidRDefault="00DF4187" w:rsidP="00DF4187">
      <w:pPr>
        <w:pStyle w:val="NO"/>
      </w:pPr>
      <w:r w:rsidRPr="00A71A94">
        <w:t>NOTE:</w:t>
      </w:r>
      <w:r w:rsidRPr="00A71A94">
        <w:tab/>
      </w:r>
      <w:r>
        <w:t>T</w:t>
      </w:r>
      <w:r w:rsidRPr="00A71A94">
        <w:t xml:space="preserve">he security </w:t>
      </w:r>
      <w:r>
        <w:t xml:space="preserve">aspects </w:t>
      </w:r>
      <w:r w:rsidR="008D15D6" w:rsidRPr="008D15D6">
        <w:t>of service API invocation are specified in TS 33.122 [12] clause 6.4 (CAPIF-2) and 6.5 (CAPIF-2e)</w:t>
      </w:r>
      <w:r w:rsidRPr="00A71A94">
        <w:t>.</w:t>
      </w:r>
    </w:p>
    <w:p w:rsidR="00A71A94" w:rsidRPr="00551ACA" w:rsidRDefault="00A71A94" w:rsidP="0072789D">
      <w:pPr>
        <w:pStyle w:val="Heading3"/>
      </w:pPr>
      <w:bookmarkStart w:id="301" w:name="_Toc154660884"/>
      <w:r w:rsidRPr="00551ACA">
        <w:t>8.</w:t>
      </w:r>
      <w:r w:rsidR="00785756">
        <w:t>16</w:t>
      </w:r>
      <w:r w:rsidRPr="00551ACA">
        <w:t>.2</w:t>
      </w:r>
      <w:r w:rsidRPr="00551ACA">
        <w:tab/>
        <w:t>Information flows</w:t>
      </w:r>
      <w:bookmarkEnd w:id="301"/>
    </w:p>
    <w:p w:rsidR="007712B3" w:rsidRPr="00551ACA" w:rsidRDefault="007712B3" w:rsidP="007712B3">
      <w:pPr>
        <w:pStyle w:val="Heading4"/>
      </w:pPr>
      <w:bookmarkStart w:id="302" w:name="_Toc154660885"/>
      <w:r w:rsidRPr="00C65DE0">
        <w:t>8.</w:t>
      </w:r>
      <w:r w:rsidR="00785756" w:rsidRPr="00C65DE0">
        <w:t>16</w:t>
      </w:r>
      <w:r w:rsidRPr="00C65DE0">
        <w:t>.2.1</w:t>
      </w:r>
      <w:r w:rsidRPr="00C65DE0">
        <w:tab/>
        <w:t>Service API invocation request</w:t>
      </w:r>
      <w:bookmarkEnd w:id="302"/>
    </w:p>
    <w:p w:rsidR="007712B3" w:rsidRPr="00305677" w:rsidRDefault="007712B3" w:rsidP="007712B3">
      <w:r w:rsidRPr="00305677">
        <w:t>The information flow service API invocation request from the API invoker to the AEF is service API specific and the complete detail of the service API invocation request is out of scope of the present document. Table 8.</w:t>
      </w:r>
      <w:r w:rsidR="00785756">
        <w:t>16</w:t>
      </w:r>
      <w:r w:rsidRPr="00305677">
        <w:rPr>
          <w:lang w:eastAsia="zh-CN"/>
        </w:rPr>
        <w:t>.2.1-1</w:t>
      </w:r>
      <w:r w:rsidRPr="00305677">
        <w:t xml:space="preserve"> describes only the CAPIF related information elements which are included in the service API invocation request.</w:t>
      </w:r>
    </w:p>
    <w:p w:rsidR="007712B3" w:rsidRPr="00305677" w:rsidRDefault="007712B3" w:rsidP="007712B3">
      <w:pPr>
        <w:pStyle w:val="TH"/>
        <w:rPr>
          <w:lang w:val="en-US"/>
        </w:rPr>
      </w:pPr>
      <w:r w:rsidRPr="00305677">
        <w:t>Table 8.</w:t>
      </w:r>
      <w:r w:rsidR="00785756">
        <w:t>16</w:t>
      </w:r>
      <w:r w:rsidRPr="00305677">
        <w:t>.</w:t>
      </w:r>
      <w:r w:rsidRPr="00305677">
        <w:rPr>
          <w:lang w:val="en-US"/>
        </w:rPr>
        <w:t>2.</w:t>
      </w:r>
      <w:r w:rsidRPr="00305677">
        <w:t xml:space="preserve">1-1: </w:t>
      </w:r>
      <w:r w:rsidRPr="00305677">
        <w:rPr>
          <w:lang w:val="en-US"/>
        </w:rPr>
        <w:t>Service API invocation request</w:t>
      </w:r>
    </w:p>
    <w:tbl>
      <w:tblPr>
        <w:tblW w:w="8640" w:type="dxa"/>
        <w:jc w:val="center"/>
        <w:tblLayout w:type="fixed"/>
        <w:tblLook w:val="0000" w:firstRow="0" w:lastRow="0" w:firstColumn="0" w:lastColumn="0" w:noHBand="0" w:noVBand="0"/>
      </w:tblPr>
      <w:tblGrid>
        <w:gridCol w:w="2880"/>
        <w:gridCol w:w="1440"/>
        <w:gridCol w:w="4320"/>
      </w:tblGrid>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H"/>
            </w:pPr>
            <w:r w:rsidRPr="003A1AAC">
              <w:t>Description</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The information that determines the identity of the API invoker</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Del="00682438" w:rsidRDefault="007712B3" w:rsidP="007A048A">
            <w:pPr>
              <w:pStyle w:val="TAL"/>
            </w:pPr>
            <w:r w:rsidRPr="003A1AAC">
              <w:t>Authorization information</w:t>
            </w:r>
          </w:p>
        </w:tc>
        <w:tc>
          <w:tcPr>
            <w:tcW w:w="1440" w:type="dxa"/>
            <w:tcBorders>
              <w:top w:val="single" w:sz="4" w:space="0" w:color="000000"/>
              <w:left w:val="single" w:sz="4" w:space="0" w:color="000000"/>
              <w:bottom w:val="single" w:sz="4" w:space="0" w:color="000000"/>
            </w:tcBorders>
            <w:shd w:val="clear" w:color="auto" w:fill="auto"/>
          </w:tcPr>
          <w:p w:rsidR="00424270" w:rsidRDefault="007712B3" w:rsidP="007A048A">
            <w:pPr>
              <w:pStyle w:val="TAL"/>
            </w:pPr>
            <w:r w:rsidRPr="003A1AAC">
              <w:t>O</w:t>
            </w:r>
          </w:p>
          <w:p w:rsidR="007712B3" w:rsidRPr="003A1AAC" w:rsidRDefault="007712B3" w:rsidP="007A048A">
            <w:pPr>
              <w:pStyle w:val="TAL"/>
            </w:pPr>
            <w:r w:rsidRPr="003A1AAC">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The authorization information obtained before initiating the service API invocation request</w:t>
            </w:r>
          </w:p>
        </w:tc>
      </w:tr>
      <w:tr w:rsidR="007712B3" w:rsidRPr="00305677" w:rsidTr="007A048A">
        <w:trPr>
          <w:trHeight w:val="800"/>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935AB6">
            <w:pPr>
              <w:pStyle w:val="TAL"/>
            </w:pPr>
            <w:r w:rsidRPr="003A1AAC">
              <w:t>Service API identification</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935AB6">
            <w:pPr>
              <w:pStyle w:val="TAL"/>
            </w:pPr>
            <w:r w:rsidRPr="003A1AAC">
              <w:t>The identification information of the service API for which invocation is requested. The service API identification is part of the specific service API invocation request.</w:t>
            </w:r>
          </w:p>
        </w:tc>
      </w:tr>
      <w:tr w:rsidR="007712B3" w:rsidRPr="00305677" w:rsidTr="007A048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N"/>
            </w:pPr>
            <w:r w:rsidRPr="003A1AAC">
              <w:t>NOTE:</w:t>
            </w:r>
            <w:r w:rsidRPr="003A1AAC">
              <w:tab/>
              <w:t xml:space="preserve">The inclusion of this information element depends on the chosen solution for authorization. </w:t>
            </w:r>
          </w:p>
        </w:tc>
      </w:tr>
    </w:tbl>
    <w:p w:rsidR="007712B3" w:rsidRPr="00305677" w:rsidRDefault="007712B3" w:rsidP="007712B3"/>
    <w:p w:rsidR="007712B3" w:rsidRPr="00551ACA" w:rsidRDefault="007712B3" w:rsidP="007712B3">
      <w:pPr>
        <w:pStyle w:val="Heading4"/>
      </w:pPr>
      <w:bookmarkStart w:id="303" w:name="_Toc154660886"/>
      <w:r w:rsidRPr="00551ACA">
        <w:t>8.</w:t>
      </w:r>
      <w:r w:rsidR="00785756">
        <w:t>16</w:t>
      </w:r>
      <w:r w:rsidRPr="00551ACA">
        <w:t>.2.2</w:t>
      </w:r>
      <w:r w:rsidRPr="00551ACA">
        <w:tab/>
        <w:t>Service API invocation response</w:t>
      </w:r>
      <w:bookmarkEnd w:id="303"/>
    </w:p>
    <w:p w:rsidR="007712B3" w:rsidRPr="00305677" w:rsidRDefault="007712B3" w:rsidP="007712B3">
      <w:r w:rsidRPr="00305677">
        <w:t>The information flow service API invocation response from the AEF to the API invoker is service API specific and the complete detail of the service API invocation response is out of scope of the present document. Table 8.</w:t>
      </w:r>
      <w:r w:rsidR="00785756">
        <w:t>16</w:t>
      </w:r>
      <w:r w:rsidRPr="00305677">
        <w:rPr>
          <w:lang w:eastAsia="zh-CN"/>
        </w:rPr>
        <w:t>.2.2-1</w:t>
      </w:r>
      <w:r w:rsidRPr="00305677">
        <w:t xml:space="preserve"> describes only the CAPIF related information elements which are included in the service API invocation response.</w:t>
      </w:r>
    </w:p>
    <w:p w:rsidR="007712B3" w:rsidRPr="00305677" w:rsidRDefault="007712B3" w:rsidP="007712B3">
      <w:pPr>
        <w:pStyle w:val="TH"/>
        <w:rPr>
          <w:lang w:val="en-US"/>
        </w:rPr>
      </w:pPr>
      <w:r w:rsidRPr="00305677">
        <w:t>Table 8.</w:t>
      </w:r>
      <w:r w:rsidR="00785756">
        <w:t>16</w:t>
      </w:r>
      <w:r w:rsidRPr="00305677">
        <w:t>.</w:t>
      </w:r>
      <w:r w:rsidRPr="00305677">
        <w:rPr>
          <w:lang w:val="en-US"/>
        </w:rPr>
        <w:t>2</w:t>
      </w:r>
      <w:r w:rsidRPr="00305677">
        <w:t>.</w:t>
      </w:r>
      <w:r w:rsidRPr="00305677">
        <w:rPr>
          <w:lang w:val="en-US"/>
        </w:rPr>
        <w:t>2</w:t>
      </w:r>
      <w:r w:rsidRPr="00305677">
        <w:t xml:space="preserve">-1: </w:t>
      </w:r>
      <w:r w:rsidRPr="00305677">
        <w:rPr>
          <w:lang w:val="en-US"/>
        </w:rPr>
        <w:t>Service API invocation response</w:t>
      </w:r>
    </w:p>
    <w:tbl>
      <w:tblPr>
        <w:tblW w:w="8640" w:type="dxa"/>
        <w:jc w:val="center"/>
        <w:tblLayout w:type="fixed"/>
        <w:tblLook w:val="0000" w:firstRow="0" w:lastRow="0" w:firstColumn="0" w:lastColumn="0" w:noHBand="0" w:noVBand="0"/>
      </w:tblPr>
      <w:tblGrid>
        <w:gridCol w:w="2880"/>
        <w:gridCol w:w="1440"/>
        <w:gridCol w:w="4320"/>
      </w:tblGrid>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H"/>
            </w:pPr>
            <w:r w:rsidRPr="003A1AAC">
              <w:t>Description</w:t>
            </w:r>
          </w:p>
        </w:tc>
      </w:tr>
      <w:tr w:rsidR="007712B3" w:rsidRPr="00305677"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7712B3" w:rsidRPr="003A1AAC" w:rsidRDefault="007712B3"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712B3" w:rsidRPr="003A1AAC" w:rsidRDefault="007712B3" w:rsidP="007A048A">
            <w:pPr>
              <w:pStyle w:val="TAL"/>
            </w:pPr>
            <w:r w:rsidRPr="003A1AAC">
              <w:t>Indicates the success or failure of service API invocation.</w:t>
            </w:r>
          </w:p>
        </w:tc>
      </w:tr>
    </w:tbl>
    <w:p w:rsidR="007712B3" w:rsidRPr="00305677" w:rsidRDefault="007712B3" w:rsidP="007712B3"/>
    <w:p w:rsidR="00A71A94" w:rsidRPr="00551ACA" w:rsidRDefault="00A71A94" w:rsidP="0072789D">
      <w:pPr>
        <w:pStyle w:val="Heading3"/>
      </w:pPr>
      <w:bookmarkStart w:id="304" w:name="_Toc154660887"/>
      <w:r w:rsidRPr="00551ACA">
        <w:t>8.</w:t>
      </w:r>
      <w:r w:rsidR="00785756">
        <w:t>16</w:t>
      </w:r>
      <w:r w:rsidRPr="00551ACA">
        <w:t>.3</w:t>
      </w:r>
      <w:r w:rsidRPr="00551ACA">
        <w:tab/>
        <w:t>Procedure</w:t>
      </w:r>
      <w:bookmarkEnd w:id="304"/>
    </w:p>
    <w:p w:rsidR="00A71A94" w:rsidRPr="00A71A94" w:rsidRDefault="00A71A94" w:rsidP="00A71A94">
      <w:r w:rsidRPr="00A71A94">
        <w:t>Figure 8.</w:t>
      </w:r>
      <w:r w:rsidR="00785756">
        <w:t>16</w:t>
      </w:r>
      <w:r w:rsidRPr="00A71A94">
        <w:t xml:space="preserve">.3-1 illustrates the procedure for </w:t>
      </w:r>
      <w:r w:rsidRPr="00A71A94">
        <w:rPr>
          <w:noProof/>
          <w:lang w:val="en-US"/>
        </w:rPr>
        <w:t>API invoker authorization to access service APIs</w:t>
      </w:r>
      <w:r w:rsidRPr="00A71A94">
        <w:t>.</w:t>
      </w:r>
    </w:p>
    <w:p w:rsidR="00A71A94" w:rsidRPr="00A71A94" w:rsidRDefault="00A71A94" w:rsidP="00A71A94">
      <w:r w:rsidRPr="00A71A94">
        <w:t>Pre-conditions:</w:t>
      </w:r>
    </w:p>
    <w:p w:rsidR="00A71A94" w:rsidRPr="00A71A94" w:rsidRDefault="00A71A94" w:rsidP="0072789D">
      <w:pPr>
        <w:pStyle w:val="B1"/>
      </w:pPr>
      <w:r w:rsidRPr="00A71A94">
        <w:t>1.</w:t>
      </w:r>
      <w:r w:rsidRPr="00A71A94">
        <w:tab/>
      </w:r>
      <w:r w:rsidR="00F64F91">
        <w:rPr>
          <w:lang w:val="en-US"/>
        </w:rPr>
        <w:t xml:space="preserve">The </w:t>
      </w:r>
      <w:r w:rsidRPr="00A71A94">
        <w:t>API invoker has been authenticated.</w:t>
      </w:r>
    </w:p>
    <w:p w:rsidR="00A71A94" w:rsidRPr="00A71A94" w:rsidRDefault="00A71A94" w:rsidP="0072789D">
      <w:pPr>
        <w:pStyle w:val="B1"/>
      </w:pPr>
      <w:r w:rsidRPr="00A71A94">
        <w:t>2.</w:t>
      </w:r>
      <w:r w:rsidRPr="00A71A94">
        <w:tab/>
      </w:r>
      <w:r w:rsidRPr="0072789D">
        <w:t xml:space="preserve">The API invoker associated </w:t>
      </w:r>
      <w:r w:rsidRPr="00A71A94">
        <w:t>authorization information is available at AEF.</w:t>
      </w:r>
    </w:p>
    <w:p w:rsidR="00A71A94" w:rsidRPr="00A71A94" w:rsidRDefault="00A71A94" w:rsidP="00A71A94">
      <w:pPr>
        <w:keepNext/>
        <w:keepLines/>
        <w:spacing w:before="60"/>
        <w:jc w:val="center"/>
        <w:rPr>
          <w:rFonts w:ascii="Arial" w:hAnsi="Arial"/>
          <w:b/>
          <w:lang w:val="x-none"/>
        </w:rPr>
      </w:pPr>
    </w:p>
    <w:p w:rsidR="00A71A94" w:rsidRPr="00A71A94" w:rsidRDefault="00A71A94" w:rsidP="0072789D">
      <w:pPr>
        <w:pStyle w:val="TH"/>
      </w:pPr>
    </w:p>
    <w:p w:rsidR="007712B3" w:rsidRDefault="00E02945" w:rsidP="00FE0351">
      <w:pPr>
        <w:pStyle w:val="TH"/>
      </w:pPr>
      <w:r w:rsidRPr="00E02945">
        <w:rPr>
          <w:rFonts w:ascii="MS PGothic" w:eastAsia="MS PGothic" w:hAnsi="MS PGothic" w:cs="MS PGothic"/>
          <w:noProof/>
          <w:sz w:val="24"/>
          <w:szCs w:val="24"/>
          <w:lang w:val="en-US" w:eastAsia="ja-JP"/>
        </w:rPr>
        <w:pict>
          <v:shape id="図 13" o:spid="_x0000_i1061" type="#_x0000_t75" style="width:482.1pt;height:295.5pt;visibility:visible">
            <v:imagedata r:id="rId80" o:title=""/>
          </v:shape>
        </w:pict>
      </w:r>
    </w:p>
    <w:p w:rsidR="00A71A94" w:rsidRPr="00A71A94" w:rsidRDefault="00A71A94" w:rsidP="0072789D">
      <w:pPr>
        <w:pStyle w:val="TF"/>
      </w:pPr>
      <w:r w:rsidRPr="00A71A94">
        <w:t>Figure 8.</w:t>
      </w:r>
      <w:r w:rsidR="00785756">
        <w:rPr>
          <w:lang w:val="en-US"/>
        </w:rPr>
        <w:t>16</w:t>
      </w:r>
      <w:r w:rsidRPr="00A71A94">
        <w:t>.</w:t>
      </w:r>
      <w:r w:rsidRPr="00A71A94">
        <w:rPr>
          <w:lang w:val="en-US"/>
        </w:rPr>
        <w:t>3</w:t>
      </w:r>
      <w:r w:rsidRPr="00A71A94">
        <w:t xml:space="preserve">-1: Procedure for </w:t>
      </w:r>
      <w:r w:rsidRPr="00A71A94">
        <w:rPr>
          <w:noProof/>
          <w:lang w:val="en-US"/>
        </w:rPr>
        <w:t>API invoker authorization to access service APIs</w:t>
      </w:r>
    </w:p>
    <w:p w:rsidR="00A71A94" w:rsidRPr="00A71A94" w:rsidRDefault="00A71A94" w:rsidP="0072789D">
      <w:pPr>
        <w:pStyle w:val="B1"/>
      </w:pPr>
      <w:r w:rsidRPr="00A71A94">
        <w:t>1.</w:t>
      </w:r>
      <w:r w:rsidRPr="00A71A94">
        <w:tab/>
        <w:t xml:space="preserve">The API invoker triggers service API invocation request to the AEF, including the service API to be invoked. </w:t>
      </w:r>
    </w:p>
    <w:p w:rsidR="00A71A94" w:rsidRPr="00A71A94" w:rsidRDefault="00A71A94" w:rsidP="0072789D">
      <w:pPr>
        <w:pStyle w:val="NO"/>
      </w:pPr>
      <w:r w:rsidRPr="00A71A94">
        <w:t>NOTE</w:t>
      </w:r>
      <w:r w:rsidR="00EE3B67">
        <w:t> </w:t>
      </w:r>
      <w:r w:rsidRPr="00A71A94">
        <w:t>1:</w:t>
      </w:r>
      <w:r w:rsidRPr="00A71A94">
        <w:tab/>
        <w:t>Authentication can also be performed if not authenticated previously.</w:t>
      </w:r>
    </w:p>
    <w:p w:rsidR="00A71A94" w:rsidRPr="00A71A94" w:rsidRDefault="00A71A94" w:rsidP="0072789D">
      <w:pPr>
        <w:pStyle w:val="NO"/>
      </w:pPr>
      <w:r w:rsidRPr="00A71A94">
        <w:t>NOTE</w:t>
      </w:r>
      <w:r w:rsidR="00EE3B67">
        <w:t> </w:t>
      </w:r>
      <w:r w:rsidRPr="00A71A94">
        <w:t>2:</w:t>
      </w:r>
      <w:r w:rsidRPr="00A71A94">
        <w:tab/>
      </w:r>
      <w:r w:rsidR="00F64F91">
        <w:t xml:space="preserve">The </w:t>
      </w:r>
      <w:r w:rsidRPr="00A71A94">
        <w:t>API invoker can trigger several service API invocations asynchronously.</w:t>
      </w:r>
    </w:p>
    <w:p w:rsidR="00A71A94" w:rsidRPr="00A71A94" w:rsidRDefault="00A71A94" w:rsidP="0072789D">
      <w:pPr>
        <w:pStyle w:val="B1"/>
      </w:pPr>
      <w:r w:rsidRPr="00A71A94">
        <w:t>2.</w:t>
      </w:r>
      <w:r w:rsidRPr="00A71A94">
        <w:tab/>
        <w:t xml:space="preserve">Upon receiving the service API invocation request, the AEF checks whether </w:t>
      </w:r>
      <w:r w:rsidR="00F64F91">
        <w:rPr>
          <w:lang w:val="en-US"/>
        </w:rPr>
        <w:t xml:space="preserve">the </w:t>
      </w:r>
      <w:r w:rsidRPr="00A71A94">
        <w:t>API invoker is authorized to invoke that service API, based on the authorization information.</w:t>
      </w:r>
    </w:p>
    <w:p w:rsidR="00A71A94" w:rsidRPr="00A71A94" w:rsidRDefault="00A71A94" w:rsidP="0072789D">
      <w:pPr>
        <w:pStyle w:val="B1"/>
      </w:pPr>
      <w:r w:rsidRPr="00A71A94">
        <w:t>2a.</w:t>
      </w:r>
      <w:r w:rsidRPr="00A71A94">
        <w:tab/>
        <w:t>If the AEF does not have information required to authorize service API invocation, the AEF obtains the authorization information from the CAPIF core function.</w:t>
      </w:r>
    </w:p>
    <w:p w:rsidR="00A71A94" w:rsidRPr="00A71A94" w:rsidRDefault="00A71A94" w:rsidP="0072789D">
      <w:pPr>
        <w:pStyle w:val="B1"/>
      </w:pPr>
      <w:r w:rsidRPr="00A71A94">
        <w:t>3.</w:t>
      </w:r>
      <w:r w:rsidRPr="00A71A94">
        <w:tab/>
        <w:t>The AEF executes the service logic for the invoked service API.</w:t>
      </w:r>
    </w:p>
    <w:p w:rsidR="00A71A94" w:rsidRPr="00A71A94" w:rsidRDefault="00A71A94" w:rsidP="0072789D">
      <w:pPr>
        <w:pStyle w:val="B1"/>
      </w:pPr>
      <w:r w:rsidRPr="00A71A94">
        <w:t>4.</w:t>
      </w:r>
      <w:r w:rsidRPr="00A71A94">
        <w:tab/>
      </w:r>
      <w:r w:rsidR="00F64F91">
        <w:rPr>
          <w:lang w:val="en-US"/>
        </w:rPr>
        <w:t xml:space="preserve">The </w:t>
      </w:r>
      <w:r w:rsidRPr="00A71A94">
        <w:t>API invoker receives the service API invocation response as a result of the service API invocation.</w:t>
      </w:r>
    </w:p>
    <w:p w:rsidR="00305677" w:rsidRPr="0072789D" w:rsidRDefault="00305677" w:rsidP="0072789D">
      <w:pPr>
        <w:pStyle w:val="Heading2"/>
      </w:pPr>
      <w:bookmarkStart w:id="305" w:name="_Toc154660888"/>
      <w:r w:rsidRPr="00551ACA">
        <w:t>8.</w:t>
      </w:r>
      <w:r w:rsidR="003F2FD0">
        <w:t>17</w:t>
      </w:r>
      <w:r w:rsidRPr="00551ACA">
        <w:tab/>
        <w:t>CAPIF access control</w:t>
      </w:r>
      <w:bookmarkEnd w:id="305"/>
    </w:p>
    <w:p w:rsidR="00305677" w:rsidRPr="0072789D" w:rsidRDefault="00305677" w:rsidP="0072789D">
      <w:pPr>
        <w:pStyle w:val="Heading3"/>
      </w:pPr>
      <w:bookmarkStart w:id="306" w:name="_Toc154660889"/>
      <w:r w:rsidRPr="0072789D">
        <w:t>8.</w:t>
      </w:r>
      <w:r w:rsidR="003F2FD0">
        <w:t>17</w:t>
      </w:r>
      <w:r w:rsidRPr="0072789D">
        <w:t>.1</w:t>
      </w:r>
      <w:r w:rsidRPr="0072789D">
        <w:tab/>
        <w:t>General</w:t>
      </w:r>
      <w:bookmarkEnd w:id="306"/>
    </w:p>
    <w:p w:rsidR="00305677" w:rsidRPr="00305677" w:rsidRDefault="00305677" w:rsidP="00305677">
      <w:pPr>
        <w:rPr>
          <w:lang w:val="en-US"/>
        </w:rPr>
      </w:pPr>
      <w:r w:rsidRPr="00305677">
        <w:rPr>
          <w:lang w:val="en-US"/>
        </w:rPr>
        <w:t>The CAPIF controls the access of service API by the API invoker based on policy or usage limits.</w:t>
      </w:r>
    </w:p>
    <w:p w:rsidR="00305677" w:rsidRPr="0072789D" w:rsidRDefault="00305677" w:rsidP="0072789D">
      <w:pPr>
        <w:pStyle w:val="Heading3"/>
      </w:pPr>
      <w:bookmarkStart w:id="307" w:name="_Toc154660890"/>
      <w:r w:rsidRPr="0072789D">
        <w:t>8.</w:t>
      </w:r>
      <w:r w:rsidR="003F2FD0">
        <w:t>17</w:t>
      </w:r>
      <w:r w:rsidRPr="0072789D">
        <w:t>.2</w:t>
      </w:r>
      <w:r w:rsidRPr="0072789D">
        <w:tab/>
        <w:t>Information flows</w:t>
      </w:r>
      <w:bookmarkEnd w:id="307"/>
    </w:p>
    <w:p w:rsidR="00305677" w:rsidRPr="00551ACA" w:rsidRDefault="00305677" w:rsidP="0072789D">
      <w:pPr>
        <w:pStyle w:val="Heading4"/>
      </w:pPr>
      <w:bookmarkStart w:id="308" w:name="_Toc154660891"/>
      <w:r w:rsidRPr="00551ACA">
        <w:t>8.</w:t>
      </w:r>
      <w:r w:rsidR="003F2FD0">
        <w:t>17</w:t>
      </w:r>
      <w:r w:rsidRPr="00551ACA">
        <w:t>.2.1</w:t>
      </w:r>
      <w:r w:rsidRPr="00551ACA">
        <w:tab/>
        <w:t>Service API invocation request</w:t>
      </w:r>
      <w:bookmarkEnd w:id="308"/>
    </w:p>
    <w:p w:rsidR="00305677" w:rsidRPr="00305677" w:rsidRDefault="00305677" w:rsidP="00305677">
      <w:r w:rsidRPr="00305677">
        <w:t>The information flow service API invocation request from the API invoker to the AEF is service API specific and the complete detail of the service API invocation request is out of scope of the present document. Table 8.</w:t>
      </w:r>
      <w:r w:rsidR="003F2FD0">
        <w:t>17</w:t>
      </w:r>
      <w:r w:rsidRPr="00305677">
        <w:rPr>
          <w:lang w:eastAsia="zh-CN"/>
        </w:rPr>
        <w:t>.2.1-1</w:t>
      </w:r>
      <w:r w:rsidRPr="00305677">
        <w:t xml:space="preserve"> describes only the CAPIF related information elements which are included in the service API invocation request.</w:t>
      </w:r>
    </w:p>
    <w:p w:rsidR="00305677" w:rsidRPr="00305677" w:rsidRDefault="00305677" w:rsidP="0072789D">
      <w:pPr>
        <w:pStyle w:val="TH"/>
        <w:rPr>
          <w:lang w:val="en-US"/>
        </w:rPr>
      </w:pPr>
      <w:r w:rsidRPr="00305677">
        <w:t>Table 8.</w:t>
      </w:r>
      <w:r w:rsidR="003F2FD0">
        <w:t>17</w:t>
      </w:r>
      <w:r w:rsidRPr="00305677">
        <w:t>.</w:t>
      </w:r>
      <w:r w:rsidRPr="00305677">
        <w:rPr>
          <w:lang w:val="en-US"/>
        </w:rPr>
        <w:t>2.</w:t>
      </w:r>
      <w:r w:rsidRPr="00305677">
        <w:t xml:space="preserve">1-1: </w:t>
      </w:r>
      <w:r w:rsidRPr="00305677">
        <w:rPr>
          <w:lang w:val="en-US"/>
        </w:rPr>
        <w:t>Service API invocation request</w:t>
      </w:r>
    </w:p>
    <w:tbl>
      <w:tblPr>
        <w:tblW w:w="8640" w:type="dxa"/>
        <w:jc w:val="center"/>
        <w:tblLayout w:type="fixed"/>
        <w:tblLook w:val="0000" w:firstRow="0" w:lastRow="0" w:firstColumn="0" w:lastColumn="0" w:noHBand="0" w:noVBand="0"/>
      </w:tblPr>
      <w:tblGrid>
        <w:gridCol w:w="2880"/>
        <w:gridCol w:w="1440"/>
        <w:gridCol w:w="4320"/>
      </w:tblGrid>
      <w:tr w:rsidR="00305677" w:rsidRPr="00305677"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H"/>
            </w:pPr>
            <w:r w:rsidRPr="003A1AAC">
              <w:t>Description</w:t>
            </w:r>
          </w:p>
        </w:tc>
      </w:tr>
      <w:tr w:rsidR="00305677" w:rsidRPr="00305677"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L"/>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L"/>
            </w:pPr>
            <w:r w:rsidRPr="003A1AAC">
              <w:t>The information that determines the identity of the API invoker</w:t>
            </w:r>
          </w:p>
        </w:tc>
      </w:tr>
      <w:tr w:rsidR="00305677" w:rsidRPr="00305677"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Del="00682438" w:rsidRDefault="00305677" w:rsidP="0072789D">
            <w:pPr>
              <w:pStyle w:val="TAL"/>
            </w:pPr>
            <w:r w:rsidRPr="003A1AAC">
              <w:t>Authorization information</w:t>
            </w:r>
          </w:p>
        </w:tc>
        <w:tc>
          <w:tcPr>
            <w:tcW w:w="1440" w:type="dxa"/>
            <w:tcBorders>
              <w:top w:val="single" w:sz="4" w:space="0" w:color="000000"/>
              <w:left w:val="single" w:sz="4" w:space="0" w:color="000000"/>
              <w:bottom w:val="single" w:sz="4" w:space="0" w:color="000000"/>
            </w:tcBorders>
            <w:shd w:val="clear" w:color="auto" w:fill="auto"/>
          </w:tcPr>
          <w:p w:rsidR="00424270" w:rsidRDefault="00305677" w:rsidP="0072789D">
            <w:pPr>
              <w:pStyle w:val="TAL"/>
            </w:pPr>
            <w:r w:rsidRPr="003A1AAC">
              <w:t>O</w:t>
            </w:r>
          </w:p>
          <w:p w:rsidR="00305677" w:rsidRPr="003A1AAC" w:rsidRDefault="00305677" w:rsidP="0072789D">
            <w:pPr>
              <w:pStyle w:val="TAL"/>
            </w:pPr>
            <w:r w:rsidRPr="003A1AAC">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L"/>
            </w:pPr>
            <w:r w:rsidRPr="003A1AAC">
              <w:t>The authorization information obtained before initiating the service API invocation request</w:t>
            </w:r>
          </w:p>
        </w:tc>
      </w:tr>
      <w:tr w:rsidR="00305677" w:rsidRPr="00305677" w:rsidTr="00B71B0D">
        <w:trPr>
          <w:trHeight w:val="761"/>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RDefault="00305677" w:rsidP="00935AB6">
            <w:pPr>
              <w:pStyle w:val="TAL"/>
            </w:pPr>
            <w:r w:rsidRPr="003A1AAC">
              <w:t>Service API identification</w:t>
            </w:r>
          </w:p>
        </w:tc>
        <w:tc>
          <w:tcPr>
            <w:tcW w:w="1440" w:type="dxa"/>
            <w:tcBorders>
              <w:top w:val="single" w:sz="4" w:space="0" w:color="000000"/>
              <w:left w:val="single" w:sz="4" w:space="0" w:color="000000"/>
              <w:bottom w:val="single" w:sz="4" w:space="0" w:color="000000"/>
            </w:tcBorders>
            <w:shd w:val="clear" w:color="auto" w:fill="auto"/>
          </w:tcPr>
          <w:p w:rsidR="00305677" w:rsidRPr="003A1AAC" w:rsidRDefault="00305677" w:rsidP="00107FBF">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935AB6">
            <w:pPr>
              <w:pStyle w:val="TAL"/>
            </w:pPr>
            <w:r w:rsidRPr="003A1AAC">
              <w:t>The identification information of the service API for which invocation is requested. The service API identification is part of the specific service API invocation request.</w:t>
            </w:r>
          </w:p>
        </w:tc>
      </w:tr>
      <w:tr w:rsidR="00305677" w:rsidRPr="00305677" w:rsidTr="0030567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N"/>
            </w:pPr>
            <w:r w:rsidRPr="003A1AAC">
              <w:t>NOTE:</w:t>
            </w:r>
            <w:r w:rsidRPr="003A1AAC">
              <w:tab/>
              <w:t xml:space="preserve">The inclusion of this information element depends on the chosen solution for authorization. </w:t>
            </w:r>
          </w:p>
        </w:tc>
      </w:tr>
    </w:tbl>
    <w:p w:rsidR="00305677" w:rsidRPr="00305677" w:rsidRDefault="00305677" w:rsidP="00305677"/>
    <w:p w:rsidR="00305677" w:rsidRPr="00551ACA" w:rsidRDefault="00305677" w:rsidP="0072789D">
      <w:pPr>
        <w:pStyle w:val="Heading4"/>
      </w:pPr>
      <w:bookmarkStart w:id="309" w:name="_Toc154660892"/>
      <w:r w:rsidRPr="00551ACA">
        <w:t>8.</w:t>
      </w:r>
      <w:r w:rsidR="003F2FD0">
        <w:t>17</w:t>
      </w:r>
      <w:r w:rsidRPr="00551ACA">
        <w:t>.2.2</w:t>
      </w:r>
      <w:r w:rsidRPr="00551ACA">
        <w:tab/>
        <w:t>Service API invocation response</w:t>
      </w:r>
      <w:bookmarkEnd w:id="309"/>
    </w:p>
    <w:p w:rsidR="00305677" w:rsidRPr="00305677" w:rsidRDefault="00305677" w:rsidP="00305677">
      <w:r w:rsidRPr="00305677">
        <w:t>The information flow service API invocation response from the AEF to the API invoker is service API specific and the complete detail of the service API invocation response is out of scope of the present document. Table 8.</w:t>
      </w:r>
      <w:r w:rsidR="003F2FD0">
        <w:t>17</w:t>
      </w:r>
      <w:r w:rsidRPr="00305677">
        <w:rPr>
          <w:lang w:eastAsia="zh-CN"/>
        </w:rPr>
        <w:t>.2.2-1</w:t>
      </w:r>
      <w:r w:rsidRPr="00305677">
        <w:t xml:space="preserve"> describes only the CAPIF related information elements which are included in the service API invocation response.</w:t>
      </w:r>
    </w:p>
    <w:p w:rsidR="00305677" w:rsidRPr="00305677" w:rsidRDefault="00305677" w:rsidP="0072789D">
      <w:pPr>
        <w:pStyle w:val="TH"/>
        <w:rPr>
          <w:lang w:val="en-US"/>
        </w:rPr>
      </w:pPr>
      <w:r w:rsidRPr="00305677">
        <w:t>Table 8.</w:t>
      </w:r>
      <w:r w:rsidR="003F2FD0">
        <w:t>17</w:t>
      </w:r>
      <w:r w:rsidRPr="00305677">
        <w:t>.</w:t>
      </w:r>
      <w:r w:rsidRPr="00305677">
        <w:rPr>
          <w:lang w:val="en-US"/>
        </w:rPr>
        <w:t>2</w:t>
      </w:r>
      <w:r w:rsidRPr="00305677">
        <w:t>.</w:t>
      </w:r>
      <w:r w:rsidRPr="00305677">
        <w:rPr>
          <w:lang w:val="en-US"/>
        </w:rPr>
        <w:t>2</w:t>
      </w:r>
      <w:r w:rsidRPr="00305677">
        <w:t xml:space="preserve">-1: </w:t>
      </w:r>
      <w:r w:rsidRPr="00305677">
        <w:rPr>
          <w:lang w:val="en-US"/>
        </w:rPr>
        <w:t>Service API invocation response</w:t>
      </w:r>
    </w:p>
    <w:tbl>
      <w:tblPr>
        <w:tblW w:w="8640" w:type="dxa"/>
        <w:jc w:val="center"/>
        <w:tblLayout w:type="fixed"/>
        <w:tblLook w:val="0000" w:firstRow="0" w:lastRow="0" w:firstColumn="0" w:lastColumn="0" w:noHBand="0" w:noVBand="0"/>
      </w:tblPr>
      <w:tblGrid>
        <w:gridCol w:w="2880"/>
        <w:gridCol w:w="1440"/>
        <w:gridCol w:w="4320"/>
      </w:tblGrid>
      <w:tr w:rsidR="00305677" w:rsidRPr="00305677"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H"/>
            </w:pPr>
            <w:r w:rsidRPr="003A1AAC">
              <w:t>Description</w:t>
            </w:r>
          </w:p>
        </w:tc>
      </w:tr>
      <w:tr w:rsidR="00305677" w:rsidRPr="00305677" w:rsidTr="00305677">
        <w:trPr>
          <w:jc w:val="center"/>
        </w:trPr>
        <w:tc>
          <w:tcPr>
            <w:tcW w:w="288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305677" w:rsidRPr="003A1AAC" w:rsidRDefault="00305677"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305677" w:rsidRPr="003A1AAC" w:rsidRDefault="00305677" w:rsidP="0072789D">
            <w:pPr>
              <w:pStyle w:val="TAL"/>
            </w:pPr>
            <w:r w:rsidRPr="003A1AAC">
              <w:t>Indicates the success or failure of service API invocation.</w:t>
            </w:r>
          </w:p>
        </w:tc>
      </w:tr>
    </w:tbl>
    <w:p w:rsidR="00305677" w:rsidRPr="00305677" w:rsidRDefault="00305677" w:rsidP="00305677"/>
    <w:p w:rsidR="00305677" w:rsidRPr="0072789D" w:rsidRDefault="00305677" w:rsidP="0072789D">
      <w:pPr>
        <w:pStyle w:val="Heading3"/>
      </w:pPr>
      <w:bookmarkStart w:id="310" w:name="_Toc154660893"/>
      <w:r w:rsidRPr="0072789D">
        <w:t>8.</w:t>
      </w:r>
      <w:r w:rsidR="003F2FD0">
        <w:t>17</w:t>
      </w:r>
      <w:r w:rsidRPr="0072789D">
        <w:t>.3</w:t>
      </w:r>
      <w:r w:rsidRPr="0072789D">
        <w:tab/>
        <w:t>Procedure</w:t>
      </w:r>
      <w:bookmarkEnd w:id="310"/>
    </w:p>
    <w:p w:rsidR="00305677" w:rsidRPr="00305677" w:rsidRDefault="00305677" w:rsidP="00305677">
      <w:r w:rsidRPr="00305677">
        <w:t>Figure 8.</w:t>
      </w:r>
      <w:r w:rsidR="003F2FD0">
        <w:t>17</w:t>
      </w:r>
      <w:r w:rsidRPr="00305677">
        <w:t>.3-1 illustrates the procedure for service API access control.</w:t>
      </w:r>
    </w:p>
    <w:p w:rsidR="00305677" w:rsidRPr="00305677" w:rsidRDefault="00305677" w:rsidP="00305677">
      <w:r w:rsidRPr="00305677">
        <w:t>Pre-conditions:</w:t>
      </w:r>
    </w:p>
    <w:p w:rsidR="00305677" w:rsidRPr="00305677" w:rsidRDefault="00305677" w:rsidP="0072789D">
      <w:pPr>
        <w:pStyle w:val="B1"/>
      </w:pPr>
      <w:r w:rsidRPr="00305677">
        <w:t>1.</w:t>
      </w:r>
      <w:r w:rsidRPr="00305677">
        <w:tab/>
        <w:t>The API invoker has performed the service API discovery and received the details of the service API which includes the information about the service communication entry point of the AEF in the CAPIF.</w:t>
      </w:r>
    </w:p>
    <w:p w:rsidR="00305677" w:rsidRPr="00305677" w:rsidRDefault="00305677" w:rsidP="0072789D">
      <w:pPr>
        <w:pStyle w:val="B1"/>
      </w:pPr>
      <w:r w:rsidRPr="00305677">
        <w:t>2.</w:t>
      </w:r>
      <w:r w:rsidRPr="00305677">
        <w:tab/>
        <w:t>The API invoker is authenticated and authorized to use the service API.</w:t>
      </w:r>
    </w:p>
    <w:p w:rsidR="00305677" w:rsidRPr="00305677" w:rsidRDefault="00305677" w:rsidP="0072789D">
      <w:pPr>
        <w:pStyle w:val="B1"/>
      </w:pPr>
      <w:r w:rsidRPr="00305677">
        <w:t>3.</w:t>
      </w:r>
      <w:r w:rsidRPr="00305677">
        <w:tab/>
        <w:t xml:space="preserve">The AEF in the CAPIF is configured with at least one access policy to be applied to the service API invocation corresponding to the API invoker and service API. </w:t>
      </w:r>
    </w:p>
    <w:p w:rsidR="00305677" w:rsidRPr="00305677" w:rsidRDefault="00305677" w:rsidP="0072789D">
      <w:pPr>
        <w:pStyle w:val="TH"/>
      </w:pPr>
    </w:p>
    <w:p w:rsidR="00107FBF" w:rsidRDefault="00107FBF" w:rsidP="00B71B0D">
      <w:pPr>
        <w:pStyle w:val="TH"/>
      </w:pPr>
      <w:r>
        <w:object w:dxaOrig="6613" w:dyaOrig="3988">
          <v:shape id="_x0000_i1062" type="#_x0000_t75" style="width:330.55pt;height:199.1pt" o:ole="">
            <v:imagedata r:id="rId81" o:title=""/>
          </v:shape>
          <o:OLEObject Type="Embed" ProgID="Visio.Drawing.11" ShapeID="_x0000_i1062" DrawAspect="Content" ObjectID="_1771853352" r:id="rId82"/>
        </w:object>
      </w:r>
    </w:p>
    <w:p w:rsidR="00305677" w:rsidRPr="00305677" w:rsidRDefault="00305677" w:rsidP="0072789D">
      <w:pPr>
        <w:pStyle w:val="TF"/>
      </w:pPr>
      <w:r w:rsidRPr="00305677">
        <w:t>Figure 8.</w:t>
      </w:r>
      <w:r w:rsidR="003F2FD0">
        <w:t>17</w:t>
      </w:r>
      <w:r w:rsidRPr="00305677">
        <w:t>.3-1: Procedure for service API access control</w:t>
      </w:r>
    </w:p>
    <w:p w:rsidR="00305677" w:rsidRPr="00305677" w:rsidRDefault="00305677" w:rsidP="0072789D">
      <w:pPr>
        <w:pStyle w:val="B1"/>
      </w:pPr>
      <w:r w:rsidRPr="00305677">
        <w:t>1.</w:t>
      </w:r>
      <w:r w:rsidRPr="00305677">
        <w:tab/>
        <w:t xml:space="preserve">The API invoker performs service API invocation according to the interface of the service API by sending a service API invocation </w:t>
      </w:r>
      <w:r w:rsidR="00107FBF">
        <w:rPr>
          <w:lang w:val="en-US"/>
        </w:rPr>
        <w:t xml:space="preserve">request </w:t>
      </w:r>
      <w:r w:rsidRPr="00305677">
        <w:t>towards the AEF which exposes the service API towards the API invoker. The AEF acts as an access control entity.</w:t>
      </w:r>
    </w:p>
    <w:p w:rsidR="00305677" w:rsidRPr="00305677" w:rsidRDefault="00305677" w:rsidP="0072789D">
      <w:pPr>
        <w:pStyle w:val="B1"/>
      </w:pPr>
      <w:r w:rsidRPr="00305677">
        <w:t>2.</w:t>
      </w:r>
      <w:r w:rsidRPr="00305677">
        <w:tab/>
        <w:t>If the access control policy is not configured with AEF, then the AEF may obtain the access control policy configuration from the CAPIF core function.</w:t>
      </w:r>
    </w:p>
    <w:p w:rsidR="00305677" w:rsidRPr="0072789D" w:rsidRDefault="00305677" w:rsidP="0072789D">
      <w:pPr>
        <w:pStyle w:val="B1"/>
      </w:pPr>
      <w:r w:rsidRPr="00305677">
        <w:t>3.</w:t>
      </w:r>
      <w:r w:rsidRPr="00305677">
        <w:tab/>
        <w:t xml:space="preserve">Upon receiving the service API invocation </w:t>
      </w:r>
      <w:r w:rsidR="002E1951">
        <w:t xml:space="preserve">request </w:t>
      </w:r>
      <w:r w:rsidRPr="00305677">
        <w:t xml:space="preserve">from the API invoker, the AEF checks for configuration for access control. As per the configuration for access control, the AEF performs access control on the service API invocation </w:t>
      </w:r>
      <w:r w:rsidR="002E1951">
        <w:t xml:space="preserve">request </w:t>
      </w:r>
      <w:r w:rsidRPr="00305677">
        <w:t>as per the operator policy</w:t>
      </w:r>
      <w:r w:rsidRPr="0072789D">
        <w:t>.</w:t>
      </w:r>
    </w:p>
    <w:p w:rsidR="00305677" w:rsidRPr="0072789D" w:rsidRDefault="00305677" w:rsidP="0072789D">
      <w:pPr>
        <w:pStyle w:val="B1"/>
      </w:pPr>
      <w:r w:rsidRPr="0072789D">
        <w:t>4.</w:t>
      </w:r>
      <w:r w:rsidRPr="0072789D">
        <w:tab/>
        <w:t xml:space="preserve">The API invoker receives a </w:t>
      </w:r>
      <w:r w:rsidR="002E1951">
        <w:t xml:space="preserve">service API invocation </w:t>
      </w:r>
      <w:r w:rsidRPr="0072789D">
        <w:t>response for service API invocation from the AEF providing the service API.</w:t>
      </w:r>
    </w:p>
    <w:p w:rsidR="00305677" w:rsidRPr="00551ACA" w:rsidRDefault="00305677" w:rsidP="0072789D">
      <w:pPr>
        <w:pStyle w:val="Heading2"/>
      </w:pPr>
      <w:bookmarkStart w:id="311" w:name="_Toc154660894"/>
      <w:r w:rsidRPr="00551ACA">
        <w:t>8.</w:t>
      </w:r>
      <w:r w:rsidR="00705299">
        <w:t>18</w:t>
      </w:r>
      <w:r w:rsidRPr="00551ACA">
        <w:tab/>
        <w:t>CAPIF access control with cascaded AEFs</w:t>
      </w:r>
      <w:bookmarkEnd w:id="311"/>
    </w:p>
    <w:p w:rsidR="00305677" w:rsidRPr="00551ACA" w:rsidRDefault="00305677" w:rsidP="0072789D">
      <w:pPr>
        <w:pStyle w:val="Heading3"/>
      </w:pPr>
      <w:bookmarkStart w:id="312" w:name="_Toc154660895"/>
      <w:r w:rsidRPr="00551ACA">
        <w:t>8.</w:t>
      </w:r>
      <w:r w:rsidR="00705299">
        <w:t>18</w:t>
      </w:r>
      <w:r w:rsidRPr="00551ACA">
        <w:t>.1</w:t>
      </w:r>
      <w:r w:rsidRPr="00551ACA">
        <w:tab/>
        <w:t>General</w:t>
      </w:r>
      <w:bookmarkEnd w:id="312"/>
    </w:p>
    <w:p w:rsidR="00305677" w:rsidRPr="00305677" w:rsidRDefault="00305677" w:rsidP="00305677">
      <w:r w:rsidRPr="00305677">
        <w:t xml:space="preserve">The procedure in this subclause corresponds to the architectural requirements related to some common access control requirements for service API invocations. It provides access control, based on two cascaded API Exposing Function (AEF) instances. While one AEF instance provides the entry point for the service API and acts as access controller, further AEF instances deliver the functionality of the actual service APIs. </w:t>
      </w:r>
    </w:p>
    <w:p w:rsidR="00305677" w:rsidRPr="00551ACA" w:rsidRDefault="00305677" w:rsidP="0072789D">
      <w:pPr>
        <w:pStyle w:val="Heading3"/>
      </w:pPr>
      <w:bookmarkStart w:id="313" w:name="_Toc154660896"/>
      <w:r w:rsidRPr="00551ACA">
        <w:t>8.</w:t>
      </w:r>
      <w:r w:rsidR="00705299">
        <w:t>18</w:t>
      </w:r>
      <w:r w:rsidRPr="00551ACA">
        <w:t>.2</w:t>
      </w:r>
      <w:r w:rsidRPr="00551ACA">
        <w:tab/>
        <w:t>Information flows</w:t>
      </w:r>
      <w:bookmarkEnd w:id="313"/>
    </w:p>
    <w:p w:rsidR="00925464" w:rsidRPr="00551ACA" w:rsidRDefault="00925464" w:rsidP="00925464">
      <w:pPr>
        <w:pStyle w:val="Heading4"/>
      </w:pPr>
      <w:bookmarkStart w:id="314" w:name="_Toc154660897"/>
      <w:r w:rsidRPr="00551ACA">
        <w:t>8.</w:t>
      </w:r>
      <w:r w:rsidR="00705299">
        <w:t>18</w:t>
      </w:r>
      <w:r w:rsidRPr="00551ACA">
        <w:t>.2.1</w:t>
      </w:r>
      <w:r w:rsidRPr="00551ACA">
        <w:tab/>
        <w:t>Service API invocation request</w:t>
      </w:r>
      <w:bookmarkEnd w:id="314"/>
    </w:p>
    <w:p w:rsidR="00925464" w:rsidRPr="00305677" w:rsidRDefault="00925464" w:rsidP="00925464">
      <w:r w:rsidRPr="00305677">
        <w:t xml:space="preserve">The information flow service API invocation request from the API invoker to the AEF </w:t>
      </w:r>
      <w:r>
        <w:t xml:space="preserve">and between AEFs </w:t>
      </w:r>
      <w:r w:rsidRPr="00305677">
        <w:t xml:space="preserve">is service API specific and the complete detail of the service API invocation request is out of scope of the present document. </w:t>
      </w:r>
      <w:r>
        <w:t>T</w:t>
      </w:r>
      <w:r w:rsidRPr="00305677">
        <w:t>able 8.</w:t>
      </w:r>
      <w:r w:rsidR="003F2FD0">
        <w:t>17</w:t>
      </w:r>
      <w:r w:rsidRPr="00305677">
        <w:rPr>
          <w:lang w:eastAsia="zh-CN"/>
        </w:rPr>
        <w:t>.2.1-1</w:t>
      </w:r>
      <w:r w:rsidRPr="00305677">
        <w:t xml:space="preserve"> describes the CAPIF related information elements which are included in the service API invocation request.</w:t>
      </w:r>
    </w:p>
    <w:p w:rsidR="00925464" w:rsidRPr="00551ACA" w:rsidRDefault="00925464" w:rsidP="00925464">
      <w:pPr>
        <w:pStyle w:val="Heading4"/>
      </w:pPr>
      <w:bookmarkStart w:id="315" w:name="_Toc154660898"/>
      <w:r w:rsidRPr="00551ACA">
        <w:t>8.</w:t>
      </w:r>
      <w:r w:rsidR="00705299">
        <w:t>18</w:t>
      </w:r>
      <w:r w:rsidRPr="00551ACA">
        <w:t>.2.2</w:t>
      </w:r>
      <w:r w:rsidRPr="00551ACA">
        <w:tab/>
        <w:t>Service API invocation response</w:t>
      </w:r>
      <w:bookmarkEnd w:id="315"/>
    </w:p>
    <w:p w:rsidR="00925464" w:rsidRPr="00305677" w:rsidRDefault="00925464" w:rsidP="00925464">
      <w:r w:rsidRPr="00305677">
        <w:t xml:space="preserve">The information flow service API invocation response from the AEF to the API invoker </w:t>
      </w:r>
      <w:r>
        <w:t xml:space="preserve">and between AEFs </w:t>
      </w:r>
      <w:r w:rsidRPr="00305677">
        <w:t xml:space="preserve">is service API specific and the complete detail of the service API invocation response is out of scope of the present document. </w:t>
      </w:r>
      <w:r>
        <w:t>T</w:t>
      </w:r>
      <w:r w:rsidRPr="00305677">
        <w:t>able 8.</w:t>
      </w:r>
      <w:r w:rsidR="003F2FD0">
        <w:t>17</w:t>
      </w:r>
      <w:r w:rsidRPr="00305677">
        <w:rPr>
          <w:lang w:eastAsia="zh-CN"/>
        </w:rPr>
        <w:t>.2.2-1</w:t>
      </w:r>
      <w:r w:rsidRPr="00305677">
        <w:t xml:space="preserve"> describes the CAPIF related information elements which are included in the service API invocation response.</w:t>
      </w:r>
    </w:p>
    <w:p w:rsidR="00305677" w:rsidRPr="00551ACA" w:rsidRDefault="00305677" w:rsidP="0072789D">
      <w:pPr>
        <w:pStyle w:val="Heading3"/>
      </w:pPr>
      <w:bookmarkStart w:id="316" w:name="_Toc154660899"/>
      <w:r w:rsidRPr="00551ACA">
        <w:t>8.</w:t>
      </w:r>
      <w:r w:rsidR="00705299">
        <w:t>18</w:t>
      </w:r>
      <w:r w:rsidRPr="00551ACA">
        <w:t>.3</w:t>
      </w:r>
      <w:r w:rsidRPr="00551ACA">
        <w:tab/>
        <w:t>Procedure</w:t>
      </w:r>
      <w:bookmarkEnd w:id="316"/>
    </w:p>
    <w:p w:rsidR="00305677" w:rsidRPr="00305677" w:rsidRDefault="00305677" w:rsidP="00305677">
      <w:r w:rsidRPr="00305677">
        <w:t>Figure 8.</w:t>
      </w:r>
      <w:r w:rsidR="00705299">
        <w:t>18</w:t>
      </w:r>
      <w:r w:rsidRPr="00305677">
        <w:t>.3-1 illustrates the procedure for CAPIF access control.</w:t>
      </w:r>
    </w:p>
    <w:p w:rsidR="00305677" w:rsidRPr="00305677" w:rsidRDefault="00305677" w:rsidP="00305677">
      <w:r w:rsidRPr="00305677">
        <w:t>Pre-conditions:</w:t>
      </w:r>
    </w:p>
    <w:p w:rsidR="00305677" w:rsidRPr="00305677" w:rsidRDefault="00305677" w:rsidP="0072789D">
      <w:pPr>
        <w:pStyle w:val="B1"/>
      </w:pPr>
      <w:r w:rsidRPr="00305677">
        <w:t>1.</w:t>
      </w:r>
      <w:r w:rsidRPr="00305677">
        <w:tab/>
        <w:t>The API invoker has performed the service discovery and received the details of the service API which includes the information about the service communication entry point of the AEF-1 in the CAPIF.</w:t>
      </w:r>
    </w:p>
    <w:p w:rsidR="00305677" w:rsidRPr="00305677" w:rsidRDefault="00305677" w:rsidP="0072789D">
      <w:pPr>
        <w:pStyle w:val="B1"/>
      </w:pPr>
      <w:r w:rsidRPr="00305677">
        <w:t>2.</w:t>
      </w:r>
      <w:r w:rsidRPr="00305677">
        <w:tab/>
        <w:t>The API invoker is authenticated and authorized to use the service API.</w:t>
      </w:r>
    </w:p>
    <w:p w:rsidR="00305677" w:rsidRPr="00305677" w:rsidRDefault="00305677" w:rsidP="0072789D">
      <w:pPr>
        <w:pStyle w:val="B1"/>
      </w:pPr>
      <w:r w:rsidRPr="00305677">
        <w:t>3.</w:t>
      </w:r>
      <w:r w:rsidRPr="00305677">
        <w:tab/>
        <w:t>The AEF-1 in the CAPIF is configured with at least one access policy to be applied to the service API invocation corresponding to the API invoker and service API.</w:t>
      </w:r>
    </w:p>
    <w:p w:rsidR="00925464" w:rsidRDefault="00925464" w:rsidP="00925464">
      <w:pPr>
        <w:pStyle w:val="TH"/>
      </w:pPr>
      <w:r>
        <w:object w:dxaOrig="7164" w:dyaOrig="3889">
          <v:shape id="_x0000_i1063" type="#_x0000_t75" style="width:358.1pt;height:194.7pt" o:ole="">
            <v:imagedata r:id="rId83" o:title=""/>
          </v:shape>
          <o:OLEObject Type="Embed" ProgID="Visio.Drawing.11" ShapeID="_x0000_i1063" DrawAspect="Content" ObjectID="_1771853353" r:id="rId84"/>
        </w:object>
      </w:r>
    </w:p>
    <w:p w:rsidR="00305677" w:rsidRPr="00305677" w:rsidRDefault="00305677" w:rsidP="0072789D">
      <w:pPr>
        <w:pStyle w:val="TF"/>
      </w:pPr>
      <w:r w:rsidRPr="00305677">
        <w:t>Figure 8.</w:t>
      </w:r>
      <w:r w:rsidR="00705299">
        <w:rPr>
          <w:lang w:val="en-US"/>
        </w:rPr>
        <w:t>18</w:t>
      </w:r>
      <w:r w:rsidRPr="00305677">
        <w:t>.</w:t>
      </w:r>
      <w:r w:rsidRPr="00305677">
        <w:rPr>
          <w:lang w:val="en-US"/>
        </w:rPr>
        <w:t>3</w:t>
      </w:r>
      <w:r w:rsidRPr="00305677">
        <w:t>-1: Procedure for CAPIF access control with cascaded AEFs</w:t>
      </w:r>
    </w:p>
    <w:p w:rsidR="00305677" w:rsidRPr="00305677" w:rsidRDefault="00305677" w:rsidP="0072789D">
      <w:pPr>
        <w:pStyle w:val="B1"/>
      </w:pPr>
      <w:r w:rsidRPr="00305677">
        <w:t>1.</w:t>
      </w:r>
      <w:r w:rsidRPr="00305677">
        <w:tab/>
        <w:t xml:space="preserve">The API invoker performs service API invocation according to the interface of the service API by sending a service API invocation </w:t>
      </w:r>
      <w:r w:rsidR="00714CAB">
        <w:t xml:space="preserve">request </w:t>
      </w:r>
      <w:r w:rsidRPr="00305677">
        <w:t>towards the AEF-1 which exposes the service API towards the API invoker, and acts as access control entity.</w:t>
      </w:r>
    </w:p>
    <w:p w:rsidR="00305677" w:rsidRPr="0072789D" w:rsidRDefault="00305677" w:rsidP="0072789D">
      <w:pPr>
        <w:pStyle w:val="B1"/>
      </w:pPr>
      <w:r w:rsidRPr="00305677">
        <w:t>2.</w:t>
      </w:r>
      <w:r w:rsidRPr="00305677">
        <w:tab/>
        <w:t xml:space="preserve">Upon receiving the service API invocation </w:t>
      </w:r>
      <w:r w:rsidR="00714CAB">
        <w:t xml:space="preserve">request </w:t>
      </w:r>
      <w:r w:rsidRPr="00305677">
        <w:t>from the API invoker, the AEF-1 checks for configuration for access control. As per the configuration for access control, the AEF-1 performs access control on the service API invocation as per the operator policy</w:t>
      </w:r>
      <w:r w:rsidRPr="0072789D">
        <w:t>.</w:t>
      </w:r>
    </w:p>
    <w:p w:rsidR="00305677" w:rsidRPr="0072789D" w:rsidRDefault="00305677" w:rsidP="0072789D">
      <w:pPr>
        <w:pStyle w:val="B1"/>
      </w:pPr>
      <w:r w:rsidRPr="0072789D">
        <w:t>3.</w:t>
      </w:r>
      <w:r w:rsidRPr="0072789D">
        <w:tab/>
        <w:t xml:space="preserve">The AEF-1 forwards the incoming service API invocation </w:t>
      </w:r>
      <w:r w:rsidR="00714CAB">
        <w:t xml:space="preserve">request </w:t>
      </w:r>
      <w:r w:rsidRPr="0072789D">
        <w:t>to the service API provided by AEF-2.</w:t>
      </w:r>
    </w:p>
    <w:p w:rsidR="00305677" w:rsidRPr="0072789D" w:rsidRDefault="00305677" w:rsidP="0072789D">
      <w:pPr>
        <w:pStyle w:val="B1"/>
      </w:pPr>
      <w:r w:rsidRPr="0072789D">
        <w:t>4.</w:t>
      </w:r>
      <w:r w:rsidRPr="0072789D">
        <w:tab/>
        <w:t xml:space="preserve">The AEF-1 receives a </w:t>
      </w:r>
      <w:r w:rsidR="00714CAB">
        <w:t xml:space="preserve">service API invocation </w:t>
      </w:r>
      <w:r w:rsidRPr="0072789D">
        <w:t>response for service API invocation from AEF-2.</w:t>
      </w:r>
    </w:p>
    <w:p w:rsidR="00305677" w:rsidRPr="0072789D" w:rsidRDefault="00305677" w:rsidP="0072789D">
      <w:pPr>
        <w:pStyle w:val="B1"/>
      </w:pPr>
      <w:r w:rsidRPr="0072789D">
        <w:t>5.</w:t>
      </w:r>
      <w:r w:rsidRPr="0072789D">
        <w:tab/>
        <w:t xml:space="preserve">The </w:t>
      </w:r>
      <w:r w:rsidRPr="00305677">
        <w:t xml:space="preserve">AEF-1 resolves the destination API invoker address and modifies the source address information of AEF-2 within the </w:t>
      </w:r>
      <w:r w:rsidR="00114F81">
        <w:t xml:space="preserve">service API invocation </w:t>
      </w:r>
      <w:r w:rsidRPr="00305677">
        <w:t xml:space="preserve">response </w:t>
      </w:r>
      <w:r w:rsidRPr="0072789D">
        <w:t xml:space="preserve">and forwards the </w:t>
      </w:r>
      <w:r w:rsidR="00114F81">
        <w:t xml:space="preserve">service API invocation </w:t>
      </w:r>
      <w:r w:rsidRPr="0072789D">
        <w:t>response to the API invoker.</w:t>
      </w:r>
    </w:p>
    <w:p w:rsidR="001658D6" w:rsidRPr="00551ACA" w:rsidRDefault="001658D6" w:rsidP="0072789D">
      <w:pPr>
        <w:pStyle w:val="Heading2"/>
      </w:pPr>
      <w:bookmarkStart w:id="317" w:name="_Toc154660900"/>
      <w:r w:rsidRPr="00551ACA">
        <w:t>8.</w:t>
      </w:r>
      <w:r w:rsidR="00705299">
        <w:t>19</w:t>
      </w:r>
      <w:r w:rsidRPr="00551ACA">
        <w:tab/>
        <w:t>Logging service API invocations</w:t>
      </w:r>
      <w:bookmarkEnd w:id="317"/>
    </w:p>
    <w:p w:rsidR="001658D6" w:rsidRPr="00551ACA" w:rsidRDefault="001658D6" w:rsidP="0072789D">
      <w:pPr>
        <w:pStyle w:val="Heading3"/>
      </w:pPr>
      <w:bookmarkStart w:id="318" w:name="_Toc154660901"/>
      <w:r w:rsidRPr="00551ACA">
        <w:t>8.</w:t>
      </w:r>
      <w:r w:rsidR="00705299">
        <w:t>19</w:t>
      </w:r>
      <w:r w:rsidRPr="00551ACA">
        <w:t>.1</w:t>
      </w:r>
      <w:r w:rsidRPr="00551ACA">
        <w:tab/>
        <w:t>General</w:t>
      </w:r>
      <w:bookmarkEnd w:id="318"/>
    </w:p>
    <w:p w:rsidR="001658D6" w:rsidRPr="001658D6" w:rsidRDefault="001658D6" w:rsidP="001658D6">
      <w:r w:rsidRPr="001658D6">
        <w:t>The procedure in this subclause corresponds to the architectural requirements for logging service API invocations at AEF.</w:t>
      </w:r>
      <w:r w:rsidR="00A33D81" w:rsidRPr="00A33D81">
        <w:t xml:space="preserve"> </w:t>
      </w:r>
      <w:r w:rsidR="00A33D81" w:rsidRPr="00C740FF">
        <w:t>The AEF can be within PLMN trust domain or within 3</w:t>
      </w:r>
      <w:r w:rsidR="00A33D81" w:rsidRPr="00C740FF">
        <w:rPr>
          <w:vertAlign w:val="superscript"/>
        </w:rPr>
        <w:t>rd</w:t>
      </w:r>
      <w:r w:rsidR="00A33D81" w:rsidRPr="00C740FF">
        <w:t xml:space="preserve"> party trust domain.</w:t>
      </w:r>
    </w:p>
    <w:p w:rsidR="001658D6" w:rsidRPr="00551ACA" w:rsidRDefault="001658D6" w:rsidP="0072789D">
      <w:pPr>
        <w:pStyle w:val="Heading3"/>
      </w:pPr>
      <w:bookmarkStart w:id="319" w:name="_Toc154660902"/>
      <w:r w:rsidRPr="00551ACA">
        <w:t>8.</w:t>
      </w:r>
      <w:r w:rsidR="00705299">
        <w:t>19</w:t>
      </w:r>
      <w:r w:rsidRPr="00551ACA">
        <w:t>.2</w:t>
      </w:r>
      <w:r w:rsidRPr="00551ACA">
        <w:tab/>
        <w:t>Information flows</w:t>
      </w:r>
      <w:bookmarkEnd w:id="319"/>
    </w:p>
    <w:p w:rsidR="001658D6" w:rsidRPr="00551ACA" w:rsidRDefault="001658D6" w:rsidP="0072789D">
      <w:pPr>
        <w:pStyle w:val="Heading4"/>
      </w:pPr>
      <w:bookmarkStart w:id="320" w:name="_Toc154660903"/>
      <w:r w:rsidRPr="00551ACA">
        <w:t>8.</w:t>
      </w:r>
      <w:r w:rsidR="00705299">
        <w:t>19</w:t>
      </w:r>
      <w:r w:rsidRPr="00551ACA">
        <w:t>.2.1</w:t>
      </w:r>
      <w:r w:rsidRPr="00551ACA">
        <w:tab/>
        <w:t>API invocation log request</w:t>
      </w:r>
      <w:bookmarkEnd w:id="320"/>
    </w:p>
    <w:p w:rsidR="001658D6" w:rsidRPr="001658D6" w:rsidRDefault="001658D6" w:rsidP="001658D6">
      <w:r w:rsidRPr="001658D6">
        <w:t>Table 8.</w:t>
      </w:r>
      <w:r w:rsidR="00705299">
        <w:rPr>
          <w:lang w:eastAsia="zh-CN"/>
        </w:rPr>
        <w:t>19</w:t>
      </w:r>
      <w:r w:rsidRPr="001658D6">
        <w:rPr>
          <w:lang w:eastAsia="zh-CN"/>
        </w:rPr>
        <w:t>.2.1-1</w:t>
      </w:r>
      <w:r w:rsidRPr="001658D6">
        <w:t xml:space="preserve"> describes the information flow API invocation log request from the </w:t>
      </w:r>
      <w:r w:rsidRPr="001658D6">
        <w:rPr>
          <w:lang w:eastAsia="zh-CN"/>
        </w:rPr>
        <w:t>API exposing function to the</w:t>
      </w:r>
      <w:r w:rsidRPr="001658D6">
        <w:t xml:space="preserve"> CAPIF core function.</w:t>
      </w:r>
    </w:p>
    <w:p w:rsidR="001658D6" w:rsidRPr="001658D6" w:rsidRDefault="001658D6" w:rsidP="0072789D">
      <w:pPr>
        <w:pStyle w:val="TH"/>
        <w:rPr>
          <w:lang w:val="en-US"/>
        </w:rPr>
      </w:pPr>
      <w:r w:rsidRPr="001658D6">
        <w:t>Table 8.</w:t>
      </w:r>
      <w:r w:rsidR="00705299">
        <w:rPr>
          <w:lang w:val="en-US" w:eastAsia="zh-CN"/>
        </w:rPr>
        <w:t>19</w:t>
      </w:r>
      <w:r w:rsidRPr="001658D6">
        <w:t>.</w:t>
      </w:r>
      <w:r w:rsidRPr="001658D6">
        <w:rPr>
          <w:lang w:val="en-US"/>
        </w:rPr>
        <w:t>2</w:t>
      </w:r>
      <w:r w:rsidRPr="001658D6">
        <w:t>.</w:t>
      </w:r>
      <w:r w:rsidRPr="001658D6">
        <w:rPr>
          <w:lang w:val="en-US"/>
        </w:rPr>
        <w:t>1</w:t>
      </w:r>
      <w:r w:rsidRPr="001658D6">
        <w:t>-1: API invocation log request</w:t>
      </w:r>
    </w:p>
    <w:tbl>
      <w:tblPr>
        <w:tblW w:w="8640" w:type="dxa"/>
        <w:jc w:val="center"/>
        <w:tblLayout w:type="fixed"/>
        <w:tblLook w:val="0000" w:firstRow="0" w:lastRow="0" w:firstColumn="0" w:lastColumn="0" w:noHBand="0" w:noVBand="0"/>
      </w:tblPr>
      <w:tblGrid>
        <w:gridCol w:w="2880"/>
        <w:gridCol w:w="1440"/>
        <w:gridCol w:w="4320"/>
      </w:tblGrid>
      <w:tr w:rsidR="001658D6" w:rsidRPr="001658D6" w:rsidTr="001267ED">
        <w:trPr>
          <w:jc w:val="center"/>
        </w:trPr>
        <w:tc>
          <w:tcPr>
            <w:tcW w:w="288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658D6" w:rsidRPr="003A1AAC" w:rsidRDefault="001658D6" w:rsidP="0072789D">
            <w:pPr>
              <w:pStyle w:val="TAH"/>
            </w:pPr>
            <w:r w:rsidRPr="003A1AAC">
              <w:t>Description</w:t>
            </w:r>
          </w:p>
        </w:tc>
      </w:tr>
      <w:tr w:rsidR="001658D6" w:rsidRPr="001658D6" w:rsidTr="001267ED">
        <w:trPr>
          <w:jc w:val="center"/>
        </w:trPr>
        <w:tc>
          <w:tcPr>
            <w:tcW w:w="288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rPr>
                <w:rFonts w:hint="eastAsia"/>
                <w:lang w:eastAsia="zh-CN"/>
              </w:rPr>
            </w:pPr>
            <w:r w:rsidRPr="003A1AAC">
              <w:t>API exposing identity information</w:t>
            </w:r>
          </w:p>
        </w:tc>
        <w:tc>
          <w:tcPr>
            <w:tcW w:w="144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658D6" w:rsidRPr="003A1AAC" w:rsidRDefault="001658D6" w:rsidP="0072789D">
            <w:pPr>
              <w:pStyle w:val="TAL"/>
            </w:pPr>
            <w:r w:rsidRPr="003A1AAC">
              <w:t>Identity information of the AEF logging</w:t>
            </w:r>
            <w:r w:rsidRPr="003A1AAC">
              <w:rPr>
                <w:lang w:eastAsia="zh-CN"/>
              </w:rPr>
              <w:t xml:space="preserve"> service API(s</w:t>
            </w:r>
            <w:r w:rsidRPr="003A1AAC">
              <w:t>) invocations</w:t>
            </w:r>
          </w:p>
        </w:tc>
      </w:tr>
      <w:tr w:rsidR="001658D6" w:rsidRPr="001658D6" w:rsidTr="001267ED">
        <w:trPr>
          <w:jc w:val="center"/>
        </w:trPr>
        <w:tc>
          <w:tcPr>
            <w:tcW w:w="288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rPr>
                <w:rFonts w:hint="eastAsia"/>
                <w:lang w:eastAsia="zh-CN"/>
              </w:rPr>
            </w:pPr>
            <w:r w:rsidRPr="003A1AAC">
              <w:rPr>
                <w:lang w:eastAsia="zh-CN"/>
              </w:rPr>
              <w:t>API invocation log information</w:t>
            </w:r>
          </w:p>
        </w:tc>
        <w:tc>
          <w:tcPr>
            <w:tcW w:w="144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rPr>
                <w:rFonts w:hint="eastAsia"/>
                <w:lang w:eastAsia="zh-CN"/>
              </w:rPr>
            </w:pPr>
            <w:r w:rsidRPr="003A1AAC">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658D6" w:rsidRPr="003A1AAC" w:rsidRDefault="001658D6" w:rsidP="0072789D">
            <w:pPr>
              <w:pStyle w:val="TAL"/>
              <w:rPr>
                <w:rFonts w:hint="eastAsia"/>
                <w:lang w:eastAsia="zh-CN"/>
              </w:rPr>
            </w:pPr>
            <w:r w:rsidRPr="003A1AAC">
              <w:t>API invocation log information such as API invoker's ID,</w:t>
            </w:r>
            <w:r w:rsidRPr="003A1AAC">
              <w:rPr>
                <w:rFonts w:hint="eastAsia"/>
              </w:rPr>
              <w:t xml:space="preserve"> IP address, </w:t>
            </w:r>
            <w:r w:rsidRPr="003A1AAC">
              <w:rPr>
                <w:rFonts w:hint="eastAsia"/>
                <w:lang w:eastAsia="zh-CN"/>
              </w:rPr>
              <w:t xml:space="preserve">service </w:t>
            </w:r>
            <w:r w:rsidRPr="003A1AAC">
              <w:rPr>
                <w:rFonts w:hint="eastAsia"/>
              </w:rPr>
              <w:t>API name</w:t>
            </w:r>
            <w:r w:rsidRPr="003A1AAC">
              <w:t>, version</w:t>
            </w:r>
            <w:r w:rsidRPr="003A1AAC">
              <w:rPr>
                <w:rFonts w:hint="eastAsia"/>
              </w:rPr>
              <w:t xml:space="preserve">, </w:t>
            </w:r>
            <w:r w:rsidRPr="003A1AAC">
              <w:t xml:space="preserve">invoked operation, </w:t>
            </w:r>
            <w:r w:rsidRPr="003A1AAC">
              <w:rPr>
                <w:rFonts w:hint="eastAsia"/>
              </w:rPr>
              <w:t xml:space="preserve">input parameters, invocation result, time stamp </w:t>
            </w:r>
            <w:r w:rsidRPr="003A1AAC">
              <w:rPr>
                <w:lang w:eastAsia="zh-CN"/>
              </w:rPr>
              <w:t>information</w:t>
            </w:r>
          </w:p>
        </w:tc>
      </w:tr>
    </w:tbl>
    <w:p w:rsidR="001658D6" w:rsidRPr="001658D6" w:rsidRDefault="001658D6" w:rsidP="001658D6"/>
    <w:p w:rsidR="001658D6" w:rsidRPr="00551ACA" w:rsidRDefault="001658D6" w:rsidP="0072789D">
      <w:pPr>
        <w:pStyle w:val="Heading4"/>
      </w:pPr>
      <w:bookmarkStart w:id="321" w:name="_Toc154660904"/>
      <w:r w:rsidRPr="00551ACA">
        <w:t>8.</w:t>
      </w:r>
      <w:r w:rsidR="00705299">
        <w:t>19</w:t>
      </w:r>
      <w:r w:rsidRPr="00551ACA">
        <w:t>.2.2</w:t>
      </w:r>
      <w:r w:rsidRPr="00551ACA">
        <w:tab/>
        <w:t>API invocation log response</w:t>
      </w:r>
      <w:bookmarkEnd w:id="321"/>
    </w:p>
    <w:p w:rsidR="001658D6" w:rsidRPr="001658D6" w:rsidRDefault="001658D6" w:rsidP="001658D6">
      <w:r w:rsidRPr="001658D6">
        <w:t>Table 8.</w:t>
      </w:r>
      <w:r w:rsidR="00705299">
        <w:rPr>
          <w:lang w:eastAsia="zh-CN"/>
        </w:rPr>
        <w:t>19</w:t>
      </w:r>
      <w:r w:rsidRPr="001658D6">
        <w:rPr>
          <w:lang w:eastAsia="zh-CN"/>
        </w:rPr>
        <w:t>.2.2-1</w:t>
      </w:r>
      <w:r w:rsidRPr="001658D6">
        <w:t xml:space="preserve"> describes the information flow API invocation log response from the CAPIF core function to the </w:t>
      </w:r>
      <w:r w:rsidRPr="001658D6">
        <w:rPr>
          <w:lang w:eastAsia="zh-CN"/>
        </w:rPr>
        <w:t>API exposing function</w:t>
      </w:r>
      <w:r w:rsidRPr="001658D6">
        <w:t>.</w:t>
      </w:r>
    </w:p>
    <w:p w:rsidR="001658D6" w:rsidRPr="001658D6" w:rsidRDefault="001658D6" w:rsidP="0072789D">
      <w:pPr>
        <w:pStyle w:val="TH"/>
        <w:rPr>
          <w:lang w:val="en-US"/>
        </w:rPr>
      </w:pPr>
      <w:r w:rsidRPr="001658D6">
        <w:t>Table 8.</w:t>
      </w:r>
      <w:r w:rsidR="00705299">
        <w:rPr>
          <w:lang w:val="en-US" w:eastAsia="zh-CN"/>
        </w:rPr>
        <w:t>19</w:t>
      </w:r>
      <w:r w:rsidRPr="001658D6">
        <w:t>.</w:t>
      </w:r>
      <w:r w:rsidRPr="001658D6">
        <w:rPr>
          <w:lang w:val="en-US"/>
        </w:rPr>
        <w:t>2</w:t>
      </w:r>
      <w:r w:rsidRPr="001658D6">
        <w:t>.</w:t>
      </w:r>
      <w:r w:rsidRPr="001658D6">
        <w:rPr>
          <w:lang w:val="en-US"/>
        </w:rPr>
        <w:t>2</w:t>
      </w:r>
      <w:r w:rsidRPr="001658D6">
        <w:t>-1: API invocation log response</w:t>
      </w:r>
    </w:p>
    <w:tbl>
      <w:tblPr>
        <w:tblW w:w="8640" w:type="dxa"/>
        <w:jc w:val="center"/>
        <w:tblLayout w:type="fixed"/>
        <w:tblLook w:val="0000" w:firstRow="0" w:lastRow="0" w:firstColumn="0" w:lastColumn="0" w:noHBand="0" w:noVBand="0"/>
      </w:tblPr>
      <w:tblGrid>
        <w:gridCol w:w="2880"/>
        <w:gridCol w:w="1440"/>
        <w:gridCol w:w="4320"/>
      </w:tblGrid>
      <w:tr w:rsidR="001658D6" w:rsidRPr="001658D6" w:rsidTr="001267ED">
        <w:trPr>
          <w:jc w:val="center"/>
        </w:trPr>
        <w:tc>
          <w:tcPr>
            <w:tcW w:w="288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658D6" w:rsidRPr="003A1AAC" w:rsidRDefault="001658D6" w:rsidP="0072789D">
            <w:pPr>
              <w:pStyle w:val="TAH"/>
            </w:pPr>
            <w:r w:rsidRPr="003A1AAC">
              <w:t>Description</w:t>
            </w:r>
          </w:p>
        </w:tc>
      </w:tr>
      <w:tr w:rsidR="001658D6" w:rsidRPr="001658D6" w:rsidTr="001267ED">
        <w:trPr>
          <w:jc w:val="center"/>
        </w:trPr>
        <w:tc>
          <w:tcPr>
            <w:tcW w:w="288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rPr>
                <w:lang w:eastAsia="zh-CN"/>
              </w:rPr>
            </w:pPr>
            <w:r w:rsidRPr="003A1AAC">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1658D6" w:rsidRPr="003A1AAC" w:rsidRDefault="001658D6" w:rsidP="0072789D">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658D6" w:rsidRPr="003A1AAC" w:rsidRDefault="001658D6" w:rsidP="0072789D">
            <w:pPr>
              <w:pStyle w:val="TAL"/>
              <w:rPr>
                <w:lang w:eastAsia="zh-CN"/>
              </w:rPr>
            </w:pPr>
            <w:r w:rsidRPr="003A1AAC">
              <w:rPr>
                <w:rFonts w:hint="eastAsia"/>
                <w:lang w:eastAsia="zh-CN"/>
              </w:rPr>
              <w:t>Indicates the success or failure of</w:t>
            </w:r>
            <w:r w:rsidRPr="003A1AAC">
              <w:rPr>
                <w:lang w:eastAsia="zh-CN"/>
              </w:rPr>
              <w:t xml:space="preserve"> API(s) invocation log request</w:t>
            </w:r>
          </w:p>
        </w:tc>
      </w:tr>
    </w:tbl>
    <w:p w:rsidR="001658D6" w:rsidRPr="001658D6" w:rsidRDefault="001658D6" w:rsidP="001658D6"/>
    <w:p w:rsidR="001658D6" w:rsidRPr="00551ACA" w:rsidRDefault="001658D6" w:rsidP="0072789D">
      <w:pPr>
        <w:pStyle w:val="Heading3"/>
      </w:pPr>
      <w:bookmarkStart w:id="322" w:name="_Toc154660905"/>
      <w:r w:rsidRPr="00551ACA">
        <w:t>8.</w:t>
      </w:r>
      <w:r w:rsidR="00705299">
        <w:t>19</w:t>
      </w:r>
      <w:r w:rsidRPr="00551ACA">
        <w:t>.3</w:t>
      </w:r>
      <w:r w:rsidRPr="00551ACA">
        <w:tab/>
        <w:t>Procedure</w:t>
      </w:r>
      <w:bookmarkEnd w:id="322"/>
    </w:p>
    <w:p w:rsidR="001658D6" w:rsidRPr="001658D6" w:rsidRDefault="001658D6" w:rsidP="001658D6">
      <w:r w:rsidRPr="001658D6">
        <w:t>Figure 8.</w:t>
      </w:r>
      <w:r w:rsidR="00705299">
        <w:t>19</w:t>
      </w:r>
      <w:r w:rsidRPr="001658D6">
        <w:t>.3-1 illustrates the procedure for logging service API invocations at AEF.</w:t>
      </w:r>
    </w:p>
    <w:p w:rsidR="001658D6" w:rsidRPr="001658D6" w:rsidRDefault="001658D6" w:rsidP="001658D6">
      <w:r w:rsidRPr="001658D6">
        <w:t>Pre-conditions:</w:t>
      </w:r>
    </w:p>
    <w:p w:rsidR="00A33D81" w:rsidRPr="00C740FF" w:rsidRDefault="001658D6" w:rsidP="00A33D81">
      <w:pPr>
        <w:pStyle w:val="B1"/>
      </w:pPr>
      <w:r w:rsidRPr="001658D6">
        <w:t>1.</w:t>
      </w:r>
      <w:r w:rsidRPr="001658D6">
        <w:tab/>
      </w:r>
      <w:r w:rsidR="009B7C1F">
        <w:rPr>
          <w:lang w:val="en-US"/>
        </w:rPr>
        <w:t xml:space="preserve">The </w:t>
      </w:r>
      <w:r w:rsidRPr="001658D6">
        <w:t>API invoker(s) has invoked certain service API(s).</w:t>
      </w:r>
      <w:r w:rsidR="00A33D81" w:rsidRPr="00A33D81">
        <w:t xml:space="preserve"> </w:t>
      </w:r>
    </w:p>
    <w:p w:rsidR="001658D6" w:rsidRPr="001658D6" w:rsidRDefault="00A33D81" w:rsidP="00A33D81">
      <w:pPr>
        <w:pStyle w:val="B1"/>
      </w:pPr>
      <w:r w:rsidRPr="00C740FF">
        <w:t>2.</w:t>
      </w:r>
      <w:r w:rsidRPr="00C740FF">
        <w:tab/>
        <w:t>Authorization details of the AEF are available with the CAPIF core function.</w:t>
      </w:r>
    </w:p>
    <w:p w:rsidR="001658D6" w:rsidRPr="001658D6" w:rsidRDefault="001658D6" w:rsidP="001658D6">
      <w:pPr>
        <w:keepNext/>
        <w:keepLines/>
        <w:spacing w:before="60"/>
        <w:jc w:val="center"/>
        <w:rPr>
          <w:rFonts w:ascii="Arial" w:hAnsi="Arial"/>
          <w:b/>
          <w:lang w:val="x-none"/>
        </w:rPr>
      </w:pPr>
    </w:p>
    <w:p w:rsidR="001658D6" w:rsidRPr="001658D6" w:rsidRDefault="00E02945" w:rsidP="0072789D">
      <w:pPr>
        <w:pStyle w:val="TH"/>
      </w:pPr>
      <w:r w:rsidRPr="00E02945">
        <w:rPr>
          <w:rFonts w:ascii="MS PGothic" w:eastAsia="MS PGothic" w:hAnsi="MS PGothic" w:cs="MS PGothic"/>
          <w:noProof/>
          <w:sz w:val="24"/>
          <w:szCs w:val="24"/>
          <w:lang w:val="en-US" w:eastAsia="ja-JP"/>
        </w:rPr>
        <w:pict>
          <v:shape id="図 14" o:spid="_x0000_i1064" type="#_x0000_t75" style="width:289.9pt;height:160.9pt;visibility:visible">
            <v:imagedata r:id="rId85" o:title=""/>
          </v:shape>
        </w:pict>
      </w:r>
    </w:p>
    <w:p w:rsidR="001658D6" w:rsidRPr="001658D6" w:rsidRDefault="001658D6" w:rsidP="0072789D">
      <w:pPr>
        <w:pStyle w:val="TF"/>
      </w:pPr>
      <w:r w:rsidRPr="001658D6">
        <w:t>Figure 8.</w:t>
      </w:r>
      <w:r w:rsidR="00705299">
        <w:rPr>
          <w:lang w:val="en-US"/>
        </w:rPr>
        <w:t>19</w:t>
      </w:r>
      <w:r w:rsidRPr="001658D6">
        <w:t>.</w:t>
      </w:r>
      <w:r w:rsidRPr="001658D6">
        <w:rPr>
          <w:lang w:val="en-US"/>
        </w:rPr>
        <w:t>3</w:t>
      </w:r>
      <w:r w:rsidRPr="001658D6">
        <w:t>-1: Procedure for logging service API invocations</w:t>
      </w:r>
    </w:p>
    <w:p w:rsidR="001658D6" w:rsidRPr="001658D6" w:rsidRDefault="001658D6" w:rsidP="0072789D">
      <w:pPr>
        <w:pStyle w:val="B1"/>
      </w:pPr>
      <w:r w:rsidRPr="001658D6">
        <w:t>1.</w:t>
      </w:r>
      <w:r w:rsidRPr="001658D6">
        <w:tab/>
        <w:t>Upon invocation of service API(s) from one more API invokers, the AEF triggers API invocation log request towards the CAPIF core function.</w:t>
      </w:r>
    </w:p>
    <w:p w:rsidR="001658D6" w:rsidRPr="001658D6" w:rsidRDefault="001658D6" w:rsidP="0072789D">
      <w:pPr>
        <w:pStyle w:val="NO"/>
      </w:pPr>
      <w:r w:rsidRPr="001658D6">
        <w:t>NOTE</w:t>
      </w:r>
      <w:r w:rsidR="00424270">
        <w:rPr>
          <w:lang w:val="en-US"/>
        </w:rPr>
        <w:t> </w:t>
      </w:r>
      <w:r w:rsidRPr="001658D6">
        <w:t>1:</w:t>
      </w:r>
      <w:r w:rsidRPr="001658D6">
        <w:tab/>
        <w:t>The AEF can collect the log information associated to several API invocations before triggering API invocation log request asynchronously.</w:t>
      </w:r>
    </w:p>
    <w:p w:rsidR="001658D6" w:rsidRPr="001658D6" w:rsidRDefault="001658D6" w:rsidP="0072789D">
      <w:pPr>
        <w:pStyle w:val="B1"/>
      </w:pPr>
      <w:r w:rsidRPr="001658D6">
        <w:t>2.</w:t>
      </w:r>
      <w:r w:rsidRPr="001658D6">
        <w:tab/>
      </w:r>
      <w:r w:rsidR="009B7C1F">
        <w:rPr>
          <w:lang w:val="en-US"/>
        </w:rPr>
        <w:t xml:space="preserve">The </w:t>
      </w:r>
      <w:r w:rsidRPr="001658D6">
        <w:t>CAPIF core function makes a log entry and stores the information e.g. for charging purposes, for access by authorized users and entities.</w:t>
      </w:r>
    </w:p>
    <w:p w:rsidR="001658D6" w:rsidRPr="001658D6" w:rsidRDefault="001658D6" w:rsidP="0072789D">
      <w:pPr>
        <w:pStyle w:val="NO"/>
      </w:pPr>
      <w:r w:rsidRPr="001658D6">
        <w:t>NOTE</w:t>
      </w:r>
      <w:r w:rsidR="00424270">
        <w:rPr>
          <w:lang w:val="en-US"/>
        </w:rPr>
        <w:t> </w:t>
      </w:r>
      <w:r w:rsidRPr="001658D6">
        <w:t>2:</w:t>
      </w:r>
      <w:r w:rsidRPr="001658D6">
        <w:tab/>
        <w:t>API invocation log is stored for a configured duration.</w:t>
      </w:r>
    </w:p>
    <w:p w:rsidR="001658D6" w:rsidRPr="001658D6" w:rsidRDefault="001658D6" w:rsidP="0072789D">
      <w:pPr>
        <w:pStyle w:val="B1"/>
      </w:pPr>
      <w:r w:rsidRPr="001658D6">
        <w:t>3.</w:t>
      </w:r>
      <w:r w:rsidRPr="001658D6">
        <w:tab/>
        <w:t>AEF receives the API invocation log response from the CAPIF core function.</w:t>
      </w:r>
    </w:p>
    <w:p w:rsidR="004B48A1" w:rsidRPr="00551ACA" w:rsidRDefault="004B48A1" w:rsidP="0072789D">
      <w:pPr>
        <w:pStyle w:val="Heading2"/>
      </w:pPr>
      <w:bookmarkStart w:id="323" w:name="_Toc154660906"/>
      <w:r w:rsidRPr="00551ACA">
        <w:t>8.</w:t>
      </w:r>
      <w:r w:rsidR="00705299">
        <w:t>20</w:t>
      </w:r>
      <w:r w:rsidRPr="00551ACA">
        <w:tab/>
        <w:t xml:space="preserve">Charging the </w:t>
      </w:r>
      <w:r w:rsidRPr="0072789D">
        <w:t>invocation of service APIs</w:t>
      </w:r>
      <w:bookmarkEnd w:id="323"/>
    </w:p>
    <w:p w:rsidR="004B48A1" w:rsidRPr="00551ACA" w:rsidRDefault="004B48A1" w:rsidP="0072789D">
      <w:pPr>
        <w:pStyle w:val="Heading3"/>
      </w:pPr>
      <w:bookmarkStart w:id="324" w:name="_Toc154660907"/>
      <w:r w:rsidRPr="00551ACA">
        <w:t>8.</w:t>
      </w:r>
      <w:r w:rsidR="00705299">
        <w:t>20</w:t>
      </w:r>
      <w:r w:rsidRPr="00551ACA">
        <w:t>.1</w:t>
      </w:r>
      <w:r w:rsidRPr="00551ACA">
        <w:tab/>
        <w:t>General</w:t>
      </w:r>
      <w:bookmarkEnd w:id="324"/>
    </w:p>
    <w:p w:rsidR="004B48A1" w:rsidRPr="00B37407" w:rsidRDefault="004B48A1" w:rsidP="004B48A1">
      <w:r w:rsidRPr="00B37407">
        <w:t xml:space="preserve">The procedure in this subclause corresponds to the architectural requirements for charging the </w:t>
      </w:r>
      <w:r w:rsidRPr="00B37407">
        <w:rPr>
          <w:noProof/>
          <w:lang w:val="en-US"/>
        </w:rPr>
        <w:t>invocation of service APIs</w:t>
      </w:r>
      <w:r w:rsidRPr="00B37407">
        <w:t>.</w:t>
      </w:r>
      <w:r w:rsidR="00A33D81" w:rsidRPr="00A33D81">
        <w:t xml:space="preserve"> </w:t>
      </w:r>
      <w:r w:rsidR="00A33D81" w:rsidRPr="00C740FF">
        <w:t>The AEF can be within PLMN trust domain or within 3</w:t>
      </w:r>
      <w:r w:rsidR="00A33D81" w:rsidRPr="00C740FF">
        <w:rPr>
          <w:vertAlign w:val="superscript"/>
        </w:rPr>
        <w:t>rd</w:t>
      </w:r>
      <w:r w:rsidR="00A33D81" w:rsidRPr="00C740FF">
        <w:t xml:space="preserve"> party trust domain.</w:t>
      </w:r>
    </w:p>
    <w:p w:rsidR="004B48A1" w:rsidRPr="00551ACA" w:rsidRDefault="004B48A1" w:rsidP="0072789D">
      <w:pPr>
        <w:pStyle w:val="Heading3"/>
      </w:pPr>
      <w:bookmarkStart w:id="325" w:name="_Toc154660908"/>
      <w:r w:rsidRPr="00551ACA">
        <w:t>8.</w:t>
      </w:r>
      <w:r w:rsidR="00705299">
        <w:t>20</w:t>
      </w:r>
      <w:r w:rsidRPr="00551ACA">
        <w:t>.2</w:t>
      </w:r>
      <w:r w:rsidRPr="00551ACA">
        <w:tab/>
        <w:t>Information flows</w:t>
      </w:r>
      <w:bookmarkEnd w:id="325"/>
    </w:p>
    <w:p w:rsidR="00B42918" w:rsidRPr="00C922BE" w:rsidRDefault="00B42918" w:rsidP="00B42918">
      <w:pPr>
        <w:pStyle w:val="NO"/>
      </w:pPr>
      <w:r w:rsidRPr="00C922BE">
        <w:t>NOTE:</w:t>
      </w:r>
      <w:r w:rsidRPr="00C922BE">
        <w:tab/>
        <w:t>It is in SA</w:t>
      </w:r>
      <w:r>
        <w:t>5</w:t>
      </w:r>
      <w:r w:rsidRPr="00C922BE">
        <w:t xml:space="preserve"> scope to develop the </w:t>
      </w:r>
      <w:r>
        <w:t>charging</w:t>
      </w:r>
      <w:r w:rsidRPr="00C922BE">
        <w:t xml:space="preserve"> related information flows for this procedure.</w:t>
      </w:r>
    </w:p>
    <w:p w:rsidR="00B42918" w:rsidRPr="00C922BE" w:rsidRDefault="00B42918" w:rsidP="00B42918">
      <w:pPr>
        <w:pStyle w:val="EditorsNote"/>
      </w:pPr>
      <w:r w:rsidRPr="00C922BE">
        <w:t>Editor's note:</w:t>
      </w:r>
      <w:r w:rsidRPr="00C922BE">
        <w:tab/>
        <w:t>Reference to the appropriate SA</w:t>
      </w:r>
      <w:r>
        <w:t>5</w:t>
      </w:r>
      <w:r w:rsidRPr="00C922BE">
        <w:t xml:space="preserve"> specification is needed.</w:t>
      </w:r>
    </w:p>
    <w:p w:rsidR="004B48A1" w:rsidRPr="00551ACA" w:rsidRDefault="004B48A1" w:rsidP="0072789D">
      <w:pPr>
        <w:pStyle w:val="Heading3"/>
      </w:pPr>
      <w:bookmarkStart w:id="326" w:name="_Toc154660909"/>
      <w:r w:rsidRPr="00551ACA">
        <w:t>8.</w:t>
      </w:r>
      <w:r w:rsidR="00705299">
        <w:t>20</w:t>
      </w:r>
      <w:r w:rsidRPr="00551ACA">
        <w:t>.3</w:t>
      </w:r>
      <w:r w:rsidRPr="00551ACA">
        <w:tab/>
        <w:t>Procedure</w:t>
      </w:r>
      <w:bookmarkEnd w:id="326"/>
    </w:p>
    <w:p w:rsidR="00A33D81" w:rsidRPr="00C740FF" w:rsidRDefault="004B48A1" w:rsidP="00A33D81">
      <w:r w:rsidRPr="00B37407">
        <w:t>Figure 8.</w:t>
      </w:r>
      <w:r w:rsidR="00705299">
        <w:t>20</w:t>
      </w:r>
      <w:r w:rsidRPr="00B37407">
        <w:t xml:space="preserve">.3-1 illustrates the procedure for charging the </w:t>
      </w:r>
      <w:r w:rsidRPr="00B37407">
        <w:rPr>
          <w:noProof/>
          <w:lang w:val="en-US"/>
        </w:rPr>
        <w:t>invocation of service APIs</w:t>
      </w:r>
      <w:r w:rsidRPr="00B37407">
        <w:t>.</w:t>
      </w:r>
      <w:r w:rsidR="00A33D81" w:rsidRPr="00A33D81">
        <w:t xml:space="preserve"> </w:t>
      </w:r>
    </w:p>
    <w:p w:rsidR="00A33D81" w:rsidRPr="00C740FF" w:rsidRDefault="00A33D81" w:rsidP="00A33D81">
      <w:r w:rsidRPr="00C740FF">
        <w:t>Pre-conditions:</w:t>
      </w:r>
    </w:p>
    <w:p w:rsidR="004B48A1" w:rsidRPr="00B37407" w:rsidRDefault="00A33D81" w:rsidP="00A33D81">
      <w:r w:rsidRPr="00C740FF">
        <w:t>1.</w:t>
      </w:r>
      <w:r w:rsidRPr="00C740FF">
        <w:tab/>
        <w:t>Authorization details of the AEF are available with the CAPIF core function.</w:t>
      </w:r>
    </w:p>
    <w:p w:rsidR="004B48A1" w:rsidRPr="00B37407" w:rsidRDefault="00A80CE3" w:rsidP="0072789D">
      <w:pPr>
        <w:pStyle w:val="TH"/>
      </w:pPr>
      <w:r>
        <w:object w:dxaOrig="6647" w:dyaOrig="3430">
          <v:shape id="_x0000_i1065" type="#_x0000_t75" style="width:299.9pt;height:154.65pt" o:ole="">
            <v:imagedata r:id="rId86" o:title=""/>
          </v:shape>
          <o:OLEObject Type="Embed" ProgID="Visio.Drawing.11" ShapeID="_x0000_i1065" DrawAspect="Content" ObjectID="_1771853354" r:id="rId87"/>
        </w:object>
      </w:r>
    </w:p>
    <w:p w:rsidR="004B48A1" w:rsidRPr="00B37407" w:rsidRDefault="004B48A1" w:rsidP="0072789D">
      <w:pPr>
        <w:pStyle w:val="TF"/>
      </w:pPr>
      <w:r w:rsidRPr="00B37407">
        <w:t>Figure 8.</w:t>
      </w:r>
      <w:r w:rsidR="00705299">
        <w:rPr>
          <w:lang w:val="en-US"/>
        </w:rPr>
        <w:t>20</w:t>
      </w:r>
      <w:r w:rsidRPr="00B37407">
        <w:t>.</w:t>
      </w:r>
      <w:r w:rsidRPr="00B37407">
        <w:rPr>
          <w:lang w:val="en-US"/>
        </w:rPr>
        <w:t>3</w:t>
      </w:r>
      <w:r w:rsidRPr="00B37407">
        <w:t xml:space="preserve">-1: Procedure for charging the </w:t>
      </w:r>
      <w:r w:rsidRPr="00B37407">
        <w:rPr>
          <w:noProof/>
          <w:lang w:val="en-US"/>
        </w:rPr>
        <w:t>invocation of service APIs</w:t>
      </w:r>
    </w:p>
    <w:p w:rsidR="004B48A1" w:rsidRPr="00B37407" w:rsidRDefault="004B48A1" w:rsidP="0072789D">
      <w:pPr>
        <w:pStyle w:val="B1"/>
      </w:pPr>
      <w:r w:rsidRPr="00B37407">
        <w:t>1.</w:t>
      </w:r>
      <w:r w:rsidRPr="00B37407">
        <w:tab/>
        <w:t xml:space="preserve">Upon invocation of service API(s) from one more API invokers, the AEF triggers an API invocation charging request and includes API invoker information (e.g. invoker's ID and IP address, location, timestamp) and </w:t>
      </w:r>
      <w:r w:rsidR="00A179B0">
        <w:t xml:space="preserve">service </w:t>
      </w:r>
      <w:r w:rsidRPr="00B37407">
        <w:t>API information (e.g. service API name and version, invoked operation, input parameters, invocation result) towards the CAPIF core function.</w:t>
      </w:r>
    </w:p>
    <w:p w:rsidR="004B48A1" w:rsidRPr="00B37407" w:rsidRDefault="004B48A1" w:rsidP="0072789D">
      <w:pPr>
        <w:pStyle w:val="NO"/>
      </w:pPr>
      <w:r w:rsidRPr="00B37407">
        <w:t>NOTE:</w:t>
      </w:r>
      <w:r w:rsidRPr="00B37407">
        <w:tab/>
        <w:t>These requests can be triggered asynchronously.</w:t>
      </w:r>
    </w:p>
    <w:p w:rsidR="004B48A1" w:rsidRPr="00B37407" w:rsidRDefault="004B48A1" w:rsidP="0072789D">
      <w:pPr>
        <w:pStyle w:val="B1"/>
      </w:pPr>
      <w:r w:rsidRPr="00B37407">
        <w:t>2.</w:t>
      </w:r>
      <w:r w:rsidRPr="00B37407">
        <w:tab/>
        <w:t>The CAPIF core function performs a charging procedure which includes storing the information for access by authorized API management.</w:t>
      </w:r>
    </w:p>
    <w:p w:rsidR="004B48A1" w:rsidRPr="00B37407" w:rsidRDefault="004B48A1" w:rsidP="0072789D">
      <w:pPr>
        <w:pStyle w:val="B1"/>
      </w:pPr>
      <w:r w:rsidRPr="00B37407">
        <w:t>3.</w:t>
      </w:r>
      <w:r w:rsidRPr="00B37407">
        <w:tab/>
        <w:t xml:space="preserve">The AEF receives the API invocation charging response from </w:t>
      </w:r>
      <w:r w:rsidR="009B7C1F">
        <w:rPr>
          <w:lang w:val="en-US"/>
        </w:rPr>
        <w:t xml:space="preserve">the </w:t>
      </w:r>
      <w:r w:rsidRPr="00B37407">
        <w:t>CAPIF core function.</w:t>
      </w:r>
    </w:p>
    <w:p w:rsidR="00BA68A6" w:rsidRPr="00551ACA" w:rsidRDefault="00BA68A6" w:rsidP="0072789D">
      <w:pPr>
        <w:pStyle w:val="Heading2"/>
      </w:pPr>
      <w:bookmarkStart w:id="327" w:name="_Toc154660910"/>
      <w:r w:rsidRPr="00551ACA">
        <w:t>8.</w:t>
      </w:r>
      <w:r w:rsidR="0025266C">
        <w:t>21</w:t>
      </w:r>
      <w:r w:rsidRPr="00551ACA">
        <w:tab/>
        <w:t>Monitoring service API invocation</w:t>
      </w:r>
      <w:bookmarkEnd w:id="327"/>
    </w:p>
    <w:p w:rsidR="00BA68A6" w:rsidRPr="00551ACA" w:rsidRDefault="00BA68A6" w:rsidP="0072789D">
      <w:pPr>
        <w:pStyle w:val="Heading3"/>
      </w:pPr>
      <w:bookmarkStart w:id="328" w:name="_Toc154660911"/>
      <w:r w:rsidRPr="00551ACA">
        <w:t>8.</w:t>
      </w:r>
      <w:r w:rsidR="0025266C">
        <w:t>21</w:t>
      </w:r>
      <w:r w:rsidRPr="00551ACA">
        <w:t>.1</w:t>
      </w:r>
      <w:r w:rsidRPr="00551ACA">
        <w:tab/>
        <w:t>General</w:t>
      </w:r>
      <w:bookmarkEnd w:id="328"/>
    </w:p>
    <w:p w:rsidR="00BA68A6" w:rsidRPr="001658D6" w:rsidRDefault="00BA68A6" w:rsidP="00BA68A6">
      <w:r w:rsidRPr="001658D6">
        <w:t>The procedure in this subclause corresponds to the architectural requirements for monitoring service API invocation.</w:t>
      </w:r>
    </w:p>
    <w:p w:rsidR="00BA68A6" w:rsidRPr="00551ACA" w:rsidRDefault="00BA68A6" w:rsidP="0072789D">
      <w:pPr>
        <w:pStyle w:val="Heading3"/>
      </w:pPr>
      <w:bookmarkStart w:id="329" w:name="_Toc154660912"/>
      <w:r w:rsidRPr="00551ACA">
        <w:t>8.</w:t>
      </w:r>
      <w:r w:rsidR="0025266C">
        <w:t>21</w:t>
      </w:r>
      <w:r w:rsidRPr="00551ACA">
        <w:t>.2</w:t>
      </w:r>
      <w:r w:rsidRPr="00551ACA">
        <w:tab/>
        <w:t>Information flows</w:t>
      </w:r>
      <w:bookmarkEnd w:id="329"/>
    </w:p>
    <w:p w:rsidR="0040336F" w:rsidRPr="00551ACA" w:rsidRDefault="0040336F" w:rsidP="0040336F">
      <w:pPr>
        <w:pStyle w:val="Heading4"/>
      </w:pPr>
      <w:bookmarkStart w:id="330" w:name="_Toc154660913"/>
      <w:r w:rsidRPr="00551ACA">
        <w:t>8.</w:t>
      </w:r>
      <w:r w:rsidR="0025266C">
        <w:t>21</w:t>
      </w:r>
      <w:r w:rsidRPr="00551ACA">
        <w:t>.2.1</w:t>
      </w:r>
      <w:r w:rsidRPr="00551ACA">
        <w:tab/>
      </w:r>
      <w:r>
        <w:t>Monitoring service API event notification</w:t>
      </w:r>
      <w:bookmarkEnd w:id="330"/>
    </w:p>
    <w:p w:rsidR="0040336F" w:rsidRPr="001658D6" w:rsidRDefault="0040336F" w:rsidP="0040336F">
      <w:r>
        <w:t xml:space="preserve">The information flow for the monitoring service API event notification from </w:t>
      </w:r>
      <w:r w:rsidR="009B7C1F">
        <w:t xml:space="preserve">the </w:t>
      </w:r>
      <w:r>
        <w:t xml:space="preserve">CAPIF core function to the API management function is same as the event notification from </w:t>
      </w:r>
      <w:r w:rsidR="009B7C1F">
        <w:t xml:space="preserve">the </w:t>
      </w:r>
      <w:r>
        <w:t xml:space="preserve">CAPIF core function to the subscribing entity. </w:t>
      </w:r>
      <w:r w:rsidRPr="00FE09CA">
        <w:t>Table 8.</w:t>
      </w:r>
      <w:r w:rsidR="00FE09CA">
        <w:t>8</w:t>
      </w:r>
      <w:r w:rsidRPr="00FE09CA">
        <w:rPr>
          <w:lang w:eastAsia="zh-CN"/>
        </w:rPr>
        <w:t>.2.3-1</w:t>
      </w:r>
      <w:r w:rsidRPr="00305677">
        <w:t xml:space="preserve"> describes the information elements which are included in the</w:t>
      </w:r>
      <w:r>
        <w:t xml:space="preserve"> monitoring</w:t>
      </w:r>
      <w:r w:rsidRPr="00305677">
        <w:t xml:space="preserve"> service API </w:t>
      </w:r>
      <w:r>
        <w:t>event notification</w:t>
      </w:r>
      <w:r w:rsidRPr="00305677">
        <w:t>.</w:t>
      </w:r>
    </w:p>
    <w:p w:rsidR="0040336F" w:rsidRPr="00551ACA" w:rsidRDefault="0040336F" w:rsidP="0040336F">
      <w:pPr>
        <w:pStyle w:val="Heading4"/>
      </w:pPr>
      <w:bookmarkStart w:id="331" w:name="_Toc154660914"/>
      <w:r w:rsidRPr="00551ACA">
        <w:t>8.</w:t>
      </w:r>
      <w:r w:rsidR="0025266C">
        <w:t>21</w:t>
      </w:r>
      <w:r w:rsidRPr="00551ACA">
        <w:t>.2.</w:t>
      </w:r>
      <w:r>
        <w:t>2</w:t>
      </w:r>
      <w:r w:rsidRPr="00551ACA">
        <w:tab/>
      </w:r>
      <w:r>
        <w:t>Monitoring service API event notification acknowledgement</w:t>
      </w:r>
      <w:bookmarkEnd w:id="331"/>
    </w:p>
    <w:p w:rsidR="0040336F" w:rsidRPr="001658D6" w:rsidRDefault="0040336F" w:rsidP="0040336F">
      <w:r>
        <w:t xml:space="preserve">The information flow for the monitoring service API event notification acknowledgement from </w:t>
      </w:r>
      <w:r w:rsidR="009B7C1F">
        <w:t xml:space="preserve">the </w:t>
      </w:r>
      <w:r>
        <w:t xml:space="preserve">API management function to the CAPIF core function is same as the event notification acknowledgement from subscribing entity to the CAPIF core function. </w:t>
      </w:r>
      <w:r w:rsidRPr="00FE09CA">
        <w:t>Table 8.</w:t>
      </w:r>
      <w:r w:rsidR="00FE09CA">
        <w:t>8</w:t>
      </w:r>
      <w:r w:rsidRPr="00FE09CA">
        <w:rPr>
          <w:lang w:eastAsia="zh-CN"/>
        </w:rPr>
        <w:t>.2.4-1</w:t>
      </w:r>
      <w:r w:rsidRPr="00305677">
        <w:t xml:space="preserve"> describes the information elements which are included in the</w:t>
      </w:r>
      <w:r>
        <w:t xml:space="preserve"> monitoring</w:t>
      </w:r>
      <w:r w:rsidRPr="00305677">
        <w:t xml:space="preserve"> service API </w:t>
      </w:r>
      <w:r>
        <w:t>event notification acknowledgement</w:t>
      </w:r>
      <w:r w:rsidRPr="00305677">
        <w:t>.</w:t>
      </w:r>
    </w:p>
    <w:p w:rsidR="00BA68A6" w:rsidRPr="00551ACA" w:rsidRDefault="00BA68A6" w:rsidP="0072789D">
      <w:pPr>
        <w:pStyle w:val="Heading3"/>
      </w:pPr>
      <w:bookmarkStart w:id="332" w:name="_Toc154660915"/>
      <w:r w:rsidRPr="00551ACA">
        <w:t>8.</w:t>
      </w:r>
      <w:r w:rsidR="0025266C">
        <w:t>21</w:t>
      </w:r>
      <w:r w:rsidRPr="00551ACA">
        <w:t>.3</w:t>
      </w:r>
      <w:r w:rsidRPr="00551ACA">
        <w:tab/>
        <w:t>Procedure</w:t>
      </w:r>
      <w:bookmarkEnd w:id="332"/>
    </w:p>
    <w:p w:rsidR="00BA68A6" w:rsidRPr="001658D6" w:rsidRDefault="00BA68A6" w:rsidP="00BA68A6">
      <w:r w:rsidRPr="001658D6">
        <w:t>Figure 8.</w:t>
      </w:r>
      <w:r w:rsidR="0025266C">
        <w:t>21</w:t>
      </w:r>
      <w:r w:rsidRPr="001658D6">
        <w:t>.3-1 illustrates the procedure for monitoring service API invocation.</w:t>
      </w:r>
    </w:p>
    <w:p w:rsidR="00BA68A6" w:rsidRPr="001658D6" w:rsidRDefault="00BA68A6" w:rsidP="00BA68A6">
      <w:r w:rsidRPr="001658D6">
        <w:t>Pre-conditions:</w:t>
      </w:r>
    </w:p>
    <w:p w:rsidR="00BA68A6" w:rsidRPr="001658D6" w:rsidRDefault="00BA68A6" w:rsidP="0072789D">
      <w:pPr>
        <w:pStyle w:val="B1"/>
      </w:pPr>
      <w:r w:rsidRPr="001658D6">
        <w:t>1.</w:t>
      </w:r>
      <w:r w:rsidRPr="001658D6">
        <w:tab/>
      </w:r>
      <w:r w:rsidR="009B7C1F">
        <w:rPr>
          <w:lang w:val="en-US"/>
        </w:rPr>
        <w:t xml:space="preserve">The </w:t>
      </w:r>
      <w:r w:rsidRPr="001658D6">
        <w:t>API management function has subscribed to</w:t>
      </w:r>
      <w:r w:rsidRPr="001658D6">
        <w:rPr>
          <w:rFonts w:hint="eastAsia"/>
        </w:rPr>
        <w:t xml:space="preserve"> </w:t>
      </w:r>
      <w:r w:rsidRPr="001658D6">
        <w:t>monitoring event including filters such as invoker's ID</w:t>
      </w:r>
      <w:r w:rsidRPr="001658D6">
        <w:rPr>
          <w:rFonts w:hint="eastAsia"/>
        </w:rPr>
        <w:t xml:space="preserve"> and IP address, service API name</w:t>
      </w:r>
      <w:r w:rsidRPr="001658D6">
        <w:t xml:space="preserve"> and version</w:t>
      </w:r>
      <w:r w:rsidRPr="001658D6">
        <w:rPr>
          <w:rFonts w:hint="eastAsia"/>
        </w:rPr>
        <w:t>, input parameters, and invocation result</w:t>
      </w:r>
      <w:r w:rsidRPr="001658D6">
        <w:t>.</w:t>
      </w:r>
    </w:p>
    <w:p w:rsidR="00BA68A6" w:rsidRPr="001658D6" w:rsidRDefault="00BA68A6" w:rsidP="0072789D">
      <w:pPr>
        <w:pStyle w:val="TH"/>
      </w:pPr>
    </w:p>
    <w:p w:rsidR="009C7F8F" w:rsidRDefault="0040336F" w:rsidP="009C7F8F">
      <w:pPr>
        <w:pStyle w:val="TH"/>
      </w:pPr>
      <w:r>
        <w:object w:dxaOrig="6216" w:dyaOrig="2964">
          <v:shape id="_x0000_i1066" type="#_x0000_t75" style="width:310.55pt;height:148.4pt" o:ole="">
            <v:imagedata r:id="rId88" o:title=""/>
          </v:shape>
          <o:OLEObject Type="Embed" ProgID="Visio.Drawing.11" ShapeID="_x0000_i1066" DrawAspect="Content" ObjectID="_1771853355" r:id="rId89"/>
        </w:object>
      </w:r>
    </w:p>
    <w:p w:rsidR="00BA68A6" w:rsidRPr="001658D6" w:rsidRDefault="00BA68A6" w:rsidP="0072789D">
      <w:pPr>
        <w:pStyle w:val="TF"/>
      </w:pPr>
      <w:r w:rsidRPr="001658D6">
        <w:t>Figure 8.</w:t>
      </w:r>
      <w:r w:rsidR="0025266C">
        <w:rPr>
          <w:lang w:val="en-US"/>
        </w:rPr>
        <w:t>21</w:t>
      </w:r>
      <w:r w:rsidRPr="001658D6">
        <w:t>.</w:t>
      </w:r>
      <w:r w:rsidRPr="001658D6">
        <w:rPr>
          <w:lang w:val="en-US"/>
        </w:rPr>
        <w:t>3</w:t>
      </w:r>
      <w:r w:rsidRPr="001658D6">
        <w:t>-1: Procedure for monitoring service API invocation</w:t>
      </w:r>
    </w:p>
    <w:p w:rsidR="00BA68A6" w:rsidRPr="001658D6" w:rsidRDefault="00BA68A6" w:rsidP="0072789D">
      <w:pPr>
        <w:pStyle w:val="B1"/>
      </w:pPr>
      <w:r w:rsidRPr="001658D6">
        <w:t>1.</w:t>
      </w:r>
      <w:r w:rsidRPr="001658D6">
        <w:tab/>
        <w:t>The CAPIF core function monitors the service API invocations applying the monitoring filters specified before.</w:t>
      </w:r>
    </w:p>
    <w:p w:rsidR="00BA68A6" w:rsidRPr="001658D6" w:rsidRDefault="00BA68A6" w:rsidP="0072789D">
      <w:pPr>
        <w:pStyle w:val="B1"/>
      </w:pPr>
      <w:r w:rsidRPr="001658D6">
        <w:t>2.</w:t>
      </w:r>
      <w:r w:rsidRPr="001658D6">
        <w:tab/>
        <w:t>Detection of a monitoring event by the CAPIF core function triggers notification to the API management function with the details of the monitored event.</w:t>
      </w:r>
    </w:p>
    <w:p w:rsidR="00BA68A6" w:rsidRPr="001658D6" w:rsidRDefault="00BA68A6" w:rsidP="0072789D">
      <w:pPr>
        <w:pStyle w:val="NO"/>
      </w:pPr>
      <w:r w:rsidRPr="001658D6">
        <w:t>NOTE:</w:t>
      </w:r>
      <w:r w:rsidRPr="001658D6">
        <w:tab/>
        <w:t>API provider action subsequent to monitoring service API notification is out-of-scope of this specification.</w:t>
      </w:r>
    </w:p>
    <w:p w:rsidR="009C7F8F" w:rsidRPr="001658D6" w:rsidRDefault="009C7F8F" w:rsidP="009C7F8F">
      <w:pPr>
        <w:pStyle w:val="B1"/>
      </w:pPr>
      <w:r>
        <w:t>3</w:t>
      </w:r>
      <w:r w:rsidRPr="001658D6">
        <w:t>.</w:t>
      </w:r>
      <w:r w:rsidRPr="001658D6">
        <w:tab/>
      </w:r>
      <w:r>
        <w:t>The API management function sends a monitoring service API event notification acknowledgement to the CAPIF core function for the notification received.</w:t>
      </w:r>
    </w:p>
    <w:p w:rsidR="001658D6" w:rsidRPr="00551ACA" w:rsidRDefault="001658D6" w:rsidP="0072789D">
      <w:pPr>
        <w:pStyle w:val="Heading2"/>
      </w:pPr>
      <w:bookmarkStart w:id="333" w:name="_Toc154660916"/>
      <w:r w:rsidRPr="00551ACA">
        <w:t>8.</w:t>
      </w:r>
      <w:r w:rsidR="00C02434">
        <w:t>22</w:t>
      </w:r>
      <w:r w:rsidRPr="00551ACA">
        <w:tab/>
        <w:t>Auditing service API invocation</w:t>
      </w:r>
      <w:bookmarkEnd w:id="333"/>
    </w:p>
    <w:p w:rsidR="001658D6" w:rsidRPr="00551ACA" w:rsidRDefault="001658D6" w:rsidP="0072789D">
      <w:pPr>
        <w:pStyle w:val="Heading3"/>
      </w:pPr>
      <w:bookmarkStart w:id="334" w:name="_Toc154660917"/>
      <w:r w:rsidRPr="00551ACA">
        <w:t>8.</w:t>
      </w:r>
      <w:r w:rsidR="00C02434">
        <w:t>22</w:t>
      </w:r>
      <w:r w:rsidRPr="00551ACA">
        <w:t>.1</w:t>
      </w:r>
      <w:r w:rsidRPr="00551ACA">
        <w:tab/>
        <w:t>General</w:t>
      </w:r>
      <w:bookmarkEnd w:id="334"/>
    </w:p>
    <w:p w:rsidR="001658D6" w:rsidRPr="001658D6" w:rsidRDefault="001658D6" w:rsidP="001658D6">
      <w:r w:rsidRPr="001658D6">
        <w:t>The procedure in this subclause corresponds to the architectural requirements for auditing service API invocation.</w:t>
      </w:r>
      <w:r w:rsidR="00E0298D" w:rsidRPr="00E0298D">
        <w:t xml:space="preserve"> </w:t>
      </w:r>
      <w:r w:rsidR="00E0298D">
        <w:t xml:space="preserve">This procedure can be used for auditing of other CAPIF interactions i.e. </w:t>
      </w:r>
      <w:r w:rsidR="009B7C1F">
        <w:t xml:space="preserve">service </w:t>
      </w:r>
      <w:r w:rsidR="00E0298D">
        <w:t>API invocation events, API invoker onboarding events and API invoker interactions with the CAPIF (e.g. authentication, authorization, discover service APIs) as well.</w:t>
      </w:r>
      <w:r w:rsidR="00B13823" w:rsidRPr="00B13823">
        <w:rPr>
          <w:lang w:val="en-US"/>
        </w:rPr>
        <w:t xml:space="preserve"> </w:t>
      </w:r>
      <w:r w:rsidR="00B13823">
        <w:rPr>
          <w:lang w:val="en-US"/>
        </w:rPr>
        <w:t>The API management function can be within PLMN trust domain or within 3</w:t>
      </w:r>
      <w:r w:rsidR="00B13823" w:rsidRPr="00C5683C">
        <w:rPr>
          <w:vertAlign w:val="superscript"/>
          <w:lang w:val="en-US"/>
        </w:rPr>
        <w:t>rd</w:t>
      </w:r>
      <w:r w:rsidR="00B13823">
        <w:rPr>
          <w:lang w:val="en-US"/>
        </w:rPr>
        <w:t xml:space="preserve"> party trust domain.</w:t>
      </w:r>
    </w:p>
    <w:p w:rsidR="001658D6" w:rsidRPr="00551ACA" w:rsidRDefault="001658D6" w:rsidP="0072789D">
      <w:pPr>
        <w:pStyle w:val="Heading3"/>
      </w:pPr>
      <w:bookmarkStart w:id="335" w:name="_Toc154660918"/>
      <w:r w:rsidRPr="00551ACA">
        <w:t>8.</w:t>
      </w:r>
      <w:r w:rsidR="00C02434">
        <w:t>22</w:t>
      </w:r>
      <w:r w:rsidRPr="00551ACA">
        <w:t>.2</w:t>
      </w:r>
      <w:r w:rsidRPr="00551ACA">
        <w:tab/>
        <w:t>Information flows</w:t>
      </w:r>
      <w:bookmarkEnd w:id="335"/>
    </w:p>
    <w:p w:rsidR="00E0298D" w:rsidRPr="00551ACA" w:rsidRDefault="00E0298D" w:rsidP="00E0298D">
      <w:pPr>
        <w:pStyle w:val="Heading4"/>
      </w:pPr>
      <w:bookmarkStart w:id="336" w:name="_Toc154660919"/>
      <w:r w:rsidRPr="00551ACA">
        <w:t>8.</w:t>
      </w:r>
      <w:r w:rsidR="00C02434">
        <w:t>22</w:t>
      </w:r>
      <w:r w:rsidRPr="00551ACA">
        <w:t>.2.1</w:t>
      </w:r>
      <w:r w:rsidRPr="00551ACA">
        <w:tab/>
      </w:r>
      <w:r>
        <w:t xml:space="preserve">Query service API log </w:t>
      </w:r>
      <w:r w:rsidRPr="00551ACA">
        <w:t>request</w:t>
      </w:r>
      <w:bookmarkEnd w:id="336"/>
    </w:p>
    <w:p w:rsidR="00E0298D" w:rsidRPr="001658D6" w:rsidRDefault="00E0298D" w:rsidP="00E0298D">
      <w:r w:rsidRPr="001658D6">
        <w:t>Table 8.</w:t>
      </w:r>
      <w:r w:rsidR="00C02434">
        <w:rPr>
          <w:lang w:eastAsia="zh-CN"/>
        </w:rPr>
        <w:t>22</w:t>
      </w:r>
      <w:r w:rsidRPr="001658D6">
        <w:rPr>
          <w:lang w:eastAsia="zh-CN"/>
        </w:rPr>
        <w:t>.2.1-1</w:t>
      </w:r>
      <w:r w:rsidRPr="001658D6">
        <w:t xml:space="preserve"> describes the information flow </w:t>
      </w:r>
      <w:r w:rsidR="009B7C1F">
        <w:t xml:space="preserve">query </w:t>
      </w:r>
      <w:r>
        <w:t xml:space="preserve">service API log </w:t>
      </w:r>
      <w:r w:rsidRPr="001658D6">
        <w:t xml:space="preserve">request from the </w:t>
      </w:r>
      <w:r w:rsidRPr="001658D6">
        <w:rPr>
          <w:lang w:eastAsia="zh-CN"/>
        </w:rPr>
        <w:t xml:space="preserve">API </w:t>
      </w:r>
      <w:r>
        <w:rPr>
          <w:lang w:eastAsia="zh-CN"/>
        </w:rPr>
        <w:t>management</w:t>
      </w:r>
      <w:r w:rsidRPr="001658D6">
        <w:rPr>
          <w:lang w:eastAsia="zh-CN"/>
        </w:rPr>
        <w:t xml:space="preserve"> function to the</w:t>
      </w:r>
      <w:r w:rsidRPr="001658D6">
        <w:t xml:space="preserve"> CAPIF core function.</w:t>
      </w:r>
    </w:p>
    <w:p w:rsidR="00E0298D" w:rsidRPr="001658D6" w:rsidRDefault="00E0298D" w:rsidP="00E0298D">
      <w:pPr>
        <w:pStyle w:val="TH"/>
        <w:rPr>
          <w:lang w:val="en-US"/>
        </w:rPr>
      </w:pPr>
      <w:r w:rsidRPr="001658D6">
        <w:t>Table 8.</w:t>
      </w:r>
      <w:r w:rsidR="00C02434">
        <w:rPr>
          <w:lang w:val="en-US" w:eastAsia="zh-CN"/>
        </w:rPr>
        <w:t>22</w:t>
      </w:r>
      <w:r w:rsidRPr="001658D6">
        <w:t>.</w:t>
      </w:r>
      <w:r w:rsidRPr="001658D6">
        <w:rPr>
          <w:lang w:val="en-US"/>
        </w:rPr>
        <w:t>2</w:t>
      </w:r>
      <w:r w:rsidRPr="001658D6">
        <w:t>.</w:t>
      </w:r>
      <w:r w:rsidRPr="001658D6">
        <w:rPr>
          <w:lang w:val="en-US"/>
        </w:rPr>
        <w:t>1</w:t>
      </w:r>
      <w:r w:rsidRPr="001658D6">
        <w:t xml:space="preserve">-1: </w:t>
      </w:r>
      <w:r w:rsidRPr="006216A9">
        <w:t>Query service API log request</w:t>
      </w:r>
    </w:p>
    <w:tbl>
      <w:tblPr>
        <w:tblW w:w="8640" w:type="dxa"/>
        <w:jc w:val="center"/>
        <w:tblLayout w:type="fixed"/>
        <w:tblLook w:val="0000" w:firstRow="0" w:lastRow="0" w:firstColumn="0" w:lastColumn="0" w:noHBand="0" w:noVBand="0"/>
      </w:tblPr>
      <w:tblGrid>
        <w:gridCol w:w="2880"/>
        <w:gridCol w:w="1440"/>
        <w:gridCol w:w="4320"/>
      </w:tblGrid>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7A048A">
            <w:pPr>
              <w:pStyle w:val="TAH"/>
            </w:pPr>
            <w:r w:rsidRPr="003A1AAC">
              <w:t>Description</w:t>
            </w:r>
          </w:p>
        </w:tc>
      </w:tr>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rPr>
                <w:rFonts w:hint="eastAsia"/>
              </w:rPr>
            </w:pPr>
            <w:r w:rsidRPr="003A1AAC">
              <w:t>Identity information</w:t>
            </w:r>
          </w:p>
        </w:tc>
        <w:tc>
          <w:tcPr>
            <w:tcW w:w="144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7A048A">
            <w:pPr>
              <w:pStyle w:val="TAL"/>
            </w:pPr>
            <w:r w:rsidRPr="003A1AAC">
              <w:t>Identity information of the entity querying service API log request</w:t>
            </w:r>
          </w:p>
        </w:tc>
      </w:tr>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rPr>
                <w:rFonts w:hint="eastAsia"/>
              </w:rPr>
            </w:pPr>
            <w:r w:rsidRPr="003A1AAC">
              <w:t>Query information</w:t>
            </w:r>
          </w:p>
        </w:tc>
        <w:tc>
          <w:tcPr>
            <w:tcW w:w="144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rPr>
                <w:rFonts w:hint="eastAsia"/>
              </w:rPr>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7A048A">
            <w:pPr>
              <w:pStyle w:val="TAL"/>
              <w:rPr>
                <w:rFonts w:hint="eastAsia"/>
              </w:rPr>
            </w:pPr>
            <w:r w:rsidRPr="003A1AAC">
              <w:t>List of query filters such as invoker's ID and IP address, service API name and version, input parameters, and invocation result</w:t>
            </w:r>
          </w:p>
        </w:tc>
      </w:tr>
    </w:tbl>
    <w:p w:rsidR="00E0298D" w:rsidRPr="001658D6" w:rsidRDefault="00E0298D" w:rsidP="00E0298D"/>
    <w:p w:rsidR="00E0298D" w:rsidRPr="00551ACA" w:rsidRDefault="00E0298D" w:rsidP="00E0298D">
      <w:pPr>
        <w:pStyle w:val="Heading4"/>
      </w:pPr>
      <w:bookmarkStart w:id="337" w:name="_Toc154660920"/>
      <w:r w:rsidRPr="00551ACA">
        <w:t>8.</w:t>
      </w:r>
      <w:r w:rsidR="00C02434">
        <w:t>22</w:t>
      </w:r>
      <w:r w:rsidRPr="00551ACA">
        <w:t>.2.2</w:t>
      </w:r>
      <w:r w:rsidRPr="00551ACA">
        <w:tab/>
      </w:r>
      <w:r w:rsidRPr="006216A9">
        <w:t xml:space="preserve">Query service API log </w:t>
      </w:r>
      <w:r w:rsidRPr="00551ACA">
        <w:t>response</w:t>
      </w:r>
      <w:bookmarkEnd w:id="337"/>
    </w:p>
    <w:p w:rsidR="00E0298D" w:rsidRPr="001658D6" w:rsidRDefault="00E0298D" w:rsidP="00E0298D">
      <w:r w:rsidRPr="001658D6">
        <w:t>Table 8.</w:t>
      </w:r>
      <w:r w:rsidR="00C02434">
        <w:rPr>
          <w:lang w:eastAsia="zh-CN"/>
        </w:rPr>
        <w:t>22</w:t>
      </w:r>
      <w:r w:rsidRPr="001658D6">
        <w:rPr>
          <w:lang w:eastAsia="zh-CN"/>
        </w:rPr>
        <w:t>.2.2-1</w:t>
      </w:r>
      <w:r w:rsidRPr="001658D6">
        <w:t xml:space="preserve"> describes the information flow </w:t>
      </w:r>
      <w:r w:rsidR="009B7C1F">
        <w:t xml:space="preserve">query </w:t>
      </w:r>
      <w:r w:rsidRPr="001D7054">
        <w:t xml:space="preserve">service API log </w:t>
      </w:r>
      <w:r w:rsidRPr="001658D6">
        <w:t xml:space="preserve">response from the CAPIF core function to the </w:t>
      </w:r>
      <w:r w:rsidRPr="001658D6">
        <w:rPr>
          <w:lang w:eastAsia="zh-CN"/>
        </w:rPr>
        <w:t xml:space="preserve">API </w:t>
      </w:r>
      <w:r>
        <w:rPr>
          <w:lang w:eastAsia="zh-CN"/>
        </w:rPr>
        <w:t>management</w:t>
      </w:r>
      <w:r w:rsidRPr="001658D6">
        <w:rPr>
          <w:lang w:eastAsia="zh-CN"/>
        </w:rPr>
        <w:t xml:space="preserve"> function</w:t>
      </w:r>
      <w:r w:rsidRPr="001658D6">
        <w:t>.</w:t>
      </w:r>
    </w:p>
    <w:p w:rsidR="00E0298D" w:rsidRPr="001658D6" w:rsidRDefault="00E0298D" w:rsidP="00E0298D">
      <w:pPr>
        <w:pStyle w:val="TH"/>
        <w:rPr>
          <w:lang w:val="en-US"/>
        </w:rPr>
      </w:pPr>
      <w:r w:rsidRPr="001658D6">
        <w:t>Table 8.</w:t>
      </w:r>
      <w:r w:rsidR="00C02434">
        <w:rPr>
          <w:lang w:val="en-US" w:eastAsia="zh-CN"/>
        </w:rPr>
        <w:t>22</w:t>
      </w:r>
      <w:r w:rsidRPr="001658D6">
        <w:t>.</w:t>
      </w:r>
      <w:r w:rsidRPr="001658D6">
        <w:rPr>
          <w:lang w:val="en-US"/>
        </w:rPr>
        <w:t>2</w:t>
      </w:r>
      <w:r w:rsidRPr="001658D6">
        <w:t>.</w:t>
      </w:r>
      <w:r w:rsidRPr="001658D6">
        <w:rPr>
          <w:lang w:val="en-US"/>
        </w:rPr>
        <w:t>2</w:t>
      </w:r>
      <w:r w:rsidRPr="001658D6">
        <w:t xml:space="preserve">-1: </w:t>
      </w:r>
      <w:r w:rsidRPr="006216A9">
        <w:t xml:space="preserve">Query service API log </w:t>
      </w:r>
      <w:r w:rsidRPr="001658D6">
        <w:t>response</w:t>
      </w:r>
    </w:p>
    <w:tbl>
      <w:tblPr>
        <w:tblW w:w="8640" w:type="dxa"/>
        <w:jc w:val="center"/>
        <w:tblLayout w:type="fixed"/>
        <w:tblLook w:val="0000" w:firstRow="0" w:lastRow="0" w:firstColumn="0" w:lastColumn="0" w:noHBand="0" w:noVBand="0"/>
      </w:tblPr>
      <w:tblGrid>
        <w:gridCol w:w="2880"/>
        <w:gridCol w:w="1440"/>
        <w:gridCol w:w="4320"/>
      </w:tblGrid>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7A048A">
            <w:pPr>
              <w:pStyle w:val="TAH"/>
            </w:pPr>
            <w:r w:rsidRPr="003A1AAC">
              <w:t>Description</w:t>
            </w:r>
          </w:p>
        </w:tc>
      </w:tr>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9B7C1F">
            <w:pPr>
              <w:pStyle w:val="TAL"/>
            </w:pPr>
            <w:r w:rsidRPr="003A1AAC">
              <w:t xml:space="preserve">Indicates the success or failure of </w:t>
            </w:r>
            <w:r w:rsidR="009B7C1F">
              <w:t xml:space="preserve">query </w:t>
            </w:r>
            <w:r w:rsidRPr="003A1AAC">
              <w:t xml:space="preserve"> service API log request</w:t>
            </w:r>
          </w:p>
        </w:tc>
      </w:tr>
      <w:tr w:rsidR="00E0298D" w:rsidRPr="001658D6" w:rsidTr="007A048A">
        <w:trPr>
          <w:jc w:val="center"/>
        </w:trPr>
        <w:tc>
          <w:tcPr>
            <w:tcW w:w="2880" w:type="dxa"/>
            <w:tcBorders>
              <w:top w:val="single" w:sz="4" w:space="0" w:color="000000"/>
              <w:left w:val="single" w:sz="4" w:space="0" w:color="000000"/>
              <w:bottom w:val="single" w:sz="4" w:space="0" w:color="000000"/>
            </w:tcBorders>
            <w:shd w:val="clear" w:color="auto" w:fill="auto"/>
          </w:tcPr>
          <w:p w:rsidR="00E0298D" w:rsidRPr="003A1AAC" w:rsidRDefault="00E0298D" w:rsidP="007A048A">
            <w:pPr>
              <w:pStyle w:val="TAL"/>
            </w:pPr>
            <w:r w:rsidRPr="003A1AAC">
              <w:t>API invocation log information</w:t>
            </w:r>
          </w:p>
        </w:tc>
        <w:tc>
          <w:tcPr>
            <w:tcW w:w="1440" w:type="dxa"/>
            <w:tcBorders>
              <w:top w:val="single" w:sz="4" w:space="0" w:color="000000"/>
              <w:left w:val="single" w:sz="4" w:space="0" w:color="000000"/>
              <w:bottom w:val="single" w:sz="4" w:space="0" w:color="000000"/>
            </w:tcBorders>
            <w:shd w:val="clear" w:color="auto" w:fill="auto"/>
          </w:tcPr>
          <w:p w:rsidR="005A7333" w:rsidRDefault="00E0298D" w:rsidP="007A048A">
            <w:pPr>
              <w:pStyle w:val="TAL"/>
            </w:pPr>
            <w:r w:rsidRPr="003A1AAC">
              <w:t>O</w:t>
            </w:r>
          </w:p>
          <w:p w:rsidR="00E0298D" w:rsidRPr="003A1AAC" w:rsidRDefault="00E0298D" w:rsidP="007A048A">
            <w:pPr>
              <w:pStyle w:val="TAL"/>
            </w:pPr>
            <w:r w:rsidRPr="003A1AAC">
              <w:t>(</w:t>
            </w:r>
            <w:r w:rsidR="005A7333">
              <w:t>see</w:t>
            </w:r>
            <w:r w:rsidR="00EE3B67">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E0298D" w:rsidRPr="003A1AAC" w:rsidRDefault="00E0298D" w:rsidP="007A048A">
            <w:pPr>
              <w:pStyle w:val="TAL"/>
            </w:pPr>
            <w:r w:rsidRPr="003A1AAC">
              <w:t>API invocation log information such as API invoker's ID, IP address, service API name, version, invoked operation, input parameters, invocation result, time stamp information</w:t>
            </w:r>
          </w:p>
        </w:tc>
      </w:tr>
      <w:tr w:rsidR="00E0298D" w:rsidRPr="001658D6" w:rsidTr="007A048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E0298D" w:rsidRPr="001134C6" w:rsidRDefault="00E0298D" w:rsidP="007871BF">
            <w:pPr>
              <w:pStyle w:val="TAN"/>
              <w:rPr>
                <w:lang w:val="en-US"/>
              </w:rPr>
            </w:pPr>
            <w:r w:rsidRPr="00A310C5">
              <w:rPr>
                <w:lang w:val="en-US"/>
              </w:rPr>
              <w:t>NOTE:</w:t>
            </w:r>
            <w:r w:rsidRPr="003A1AAC">
              <w:tab/>
            </w:r>
            <w:r w:rsidRPr="00A310C5">
              <w:rPr>
                <w:lang w:val="en-US"/>
              </w:rPr>
              <w:t xml:space="preserve">Information element shall be present when </w:t>
            </w:r>
            <w:r w:rsidR="007871BF" w:rsidRPr="007871BF">
              <w:rPr>
                <w:lang w:val="en-US"/>
              </w:rPr>
              <w:t>result indicates success</w:t>
            </w:r>
            <w:r w:rsidRPr="00A310C5">
              <w:rPr>
                <w:lang w:val="en-US"/>
              </w:rPr>
              <w:t>.</w:t>
            </w:r>
          </w:p>
        </w:tc>
      </w:tr>
    </w:tbl>
    <w:p w:rsidR="00E0298D" w:rsidRPr="001658D6" w:rsidRDefault="00E0298D" w:rsidP="00E0298D"/>
    <w:p w:rsidR="001658D6" w:rsidRPr="001658D6" w:rsidRDefault="001658D6" w:rsidP="0072789D">
      <w:pPr>
        <w:pStyle w:val="Heading3"/>
      </w:pPr>
      <w:bookmarkStart w:id="338" w:name="_Toc154660921"/>
      <w:r w:rsidRPr="001658D6">
        <w:t>8.</w:t>
      </w:r>
      <w:r w:rsidR="00C02434">
        <w:t>22</w:t>
      </w:r>
      <w:r w:rsidRPr="001658D6">
        <w:t>.3</w:t>
      </w:r>
      <w:r w:rsidRPr="001658D6">
        <w:tab/>
        <w:t>Procedure</w:t>
      </w:r>
      <w:bookmarkEnd w:id="338"/>
    </w:p>
    <w:p w:rsidR="001658D6" w:rsidRPr="001658D6" w:rsidRDefault="001658D6" w:rsidP="001658D6">
      <w:r w:rsidRPr="001658D6">
        <w:t>Figure 8.</w:t>
      </w:r>
      <w:r w:rsidR="00C02434">
        <w:t>22</w:t>
      </w:r>
      <w:r w:rsidRPr="001658D6">
        <w:t>.3-1 illustrates the procedure for auditing service API invocation.</w:t>
      </w:r>
    </w:p>
    <w:p w:rsidR="001658D6" w:rsidRPr="001658D6" w:rsidRDefault="001658D6" w:rsidP="001658D6">
      <w:r w:rsidRPr="001658D6">
        <w:t>Pre-conditions:</w:t>
      </w:r>
    </w:p>
    <w:p w:rsidR="00B13823" w:rsidRDefault="001658D6" w:rsidP="00B13823">
      <w:pPr>
        <w:pStyle w:val="B1"/>
      </w:pPr>
      <w:r w:rsidRPr="001658D6">
        <w:t>1.</w:t>
      </w:r>
      <w:r w:rsidRPr="001658D6">
        <w:tab/>
        <w:t>Service API invocation logs are available at the CAPIF core function.</w:t>
      </w:r>
      <w:r w:rsidR="00B13823" w:rsidRPr="00B13823">
        <w:t xml:space="preserve"> </w:t>
      </w:r>
    </w:p>
    <w:p w:rsidR="001658D6" w:rsidRPr="00B13823" w:rsidRDefault="00B13823" w:rsidP="00B13823">
      <w:pPr>
        <w:pStyle w:val="B1"/>
      </w:pPr>
      <w:r>
        <w:t>2.</w:t>
      </w:r>
      <w:r>
        <w:tab/>
        <w:t>Authorization details of the AMF are available with the CAPIF core function</w:t>
      </w:r>
      <w:r>
        <w:rPr>
          <w:lang w:val="en-US"/>
        </w:rPr>
        <w:t>.</w:t>
      </w:r>
    </w:p>
    <w:p w:rsidR="001658D6" w:rsidRPr="001658D6" w:rsidRDefault="005908D5" w:rsidP="0072789D">
      <w:pPr>
        <w:pStyle w:val="TH"/>
      </w:pPr>
      <w:r>
        <w:object w:dxaOrig="6640" w:dyaOrig="3794">
          <v:shape id="_x0000_i1067" type="#_x0000_t75" style="width:299.9pt;height:170.9pt" o:ole="">
            <v:imagedata r:id="rId90" o:title=""/>
          </v:shape>
          <o:OLEObject Type="Embed" ProgID="Visio.Drawing.11" ShapeID="_x0000_i1067" DrawAspect="Content" ObjectID="_1771853356" r:id="rId91"/>
        </w:object>
      </w:r>
    </w:p>
    <w:p w:rsidR="001658D6" w:rsidRPr="001658D6" w:rsidRDefault="001658D6" w:rsidP="0072789D">
      <w:pPr>
        <w:pStyle w:val="TF"/>
      </w:pPr>
      <w:r w:rsidRPr="001658D6">
        <w:t>Figure 8.</w:t>
      </w:r>
      <w:r w:rsidR="00C02434">
        <w:t>22</w:t>
      </w:r>
      <w:r w:rsidRPr="001658D6">
        <w:t>.3-1: Procedure for auditing service API invocation</w:t>
      </w:r>
    </w:p>
    <w:p w:rsidR="001658D6" w:rsidRPr="001658D6" w:rsidRDefault="001658D6" w:rsidP="0072789D">
      <w:pPr>
        <w:pStyle w:val="B1"/>
      </w:pPr>
      <w:r w:rsidRPr="001658D6">
        <w:t>1.</w:t>
      </w:r>
      <w:r w:rsidRPr="001658D6">
        <w:tab/>
        <w:t>For auditing service API invocations, the API management function triggers query service API log request to the CAPIF core function.</w:t>
      </w:r>
    </w:p>
    <w:p w:rsidR="001658D6" w:rsidRPr="001658D6" w:rsidRDefault="001658D6" w:rsidP="0072789D">
      <w:pPr>
        <w:pStyle w:val="B1"/>
      </w:pPr>
      <w:r w:rsidRPr="001658D6">
        <w:t>2.</w:t>
      </w:r>
      <w:r w:rsidRPr="001658D6">
        <w:tab/>
        <w:t>Upon receiving the query service API log request, the CAPIF core function accesses the necessary service API log information for auditing purposes.</w:t>
      </w:r>
    </w:p>
    <w:p w:rsidR="001658D6" w:rsidRPr="001658D6" w:rsidRDefault="001658D6" w:rsidP="0072789D">
      <w:pPr>
        <w:pStyle w:val="B1"/>
      </w:pPr>
      <w:r w:rsidRPr="001658D6">
        <w:t>3.</w:t>
      </w:r>
      <w:r w:rsidRPr="001658D6">
        <w:tab/>
        <w:t>The CAPIF core function returns the log information to the API management function in the query service API log response.</w:t>
      </w:r>
    </w:p>
    <w:p w:rsidR="001658D6" w:rsidRDefault="001658D6" w:rsidP="0072789D">
      <w:pPr>
        <w:pStyle w:val="NO"/>
      </w:pPr>
      <w:r w:rsidRPr="001658D6">
        <w:t>NOTE:</w:t>
      </w:r>
      <w:r w:rsidRPr="001658D6">
        <w:tab/>
      </w:r>
      <w:r w:rsidR="009B7C1F">
        <w:t xml:space="preserve">The </w:t>
      </w:r>
      <w:r w:rsidRPr="001658D6">
        <w:t>API management function detecting abuse of the service API invocation and action</w:t>
      </w:r>
      <w:r w:rsidR="009B7C1F">
        <w:t>s</w:t>
      </w:r>
      <w:r w:rsidRPr="001658D6">
        <w:t>, subsequent to query service API log response</w:t>
      </w:r>
      <w:r w:rsidR="009B7C1F">
        <w:t>,</w:t>
      </w:r>
      <w:r w:rsidRPr="001658D6">
        <w:t xml:space="preserve"> </w:t>
      </w:r>
      <w:r w:rsidR="009B7C1F">
        <w:t xml:space="preserve">are </w:t>
      </w:r>
      <w:r w:rsidRPr="001658D6">
        <w:t>out-of-scope of this specification.</w:t>
      </w:r>
    </w:p>
    <w:p w:rsidR="005D1075" w:rsidRPr="0072789D" w:rsidRDefault="005D1075" w:rsidP="005D1075">
      <w:pPr>
        <w:pStyle w:val="Heading2"/>
      </w:pPr>
      <w:bookmarkStart w:id="339" w:name="_Toc154660922"/>
      <w:r w:rsidRPr="00551ACA">
        <w:t>8.</w:t>
      </w:r>
      <w:r>
        <w:t>23</w:t>
      </w:r>
      <w:r w:rsidRPr="00551ACA">
        <w:tab/>
        <w:t xml:space="preserve">CAPIF </w:t>
      </w:r>
      <w:r>
        <w:t>revoking API invoker authorization</w:t>
      </w:r>
      <w:bookmarkEnd w:id="339"/>
    </w:p>
    <w:p w:rsidR="005D1075" w:rsidRPr="0072789D" w:rsidRDefault="005D1075" w:rsidP="005D1075">
      <w:pPr>
        <w:pStyle w:val="Heading3"/>
      </w:pPr>
      <w:bookmarkStart w:id="340" w:name="_Toc154660923"/>
      <w:r w:rsidRPr="0072789D">
        <w:t>8.</w:t>
      </w:r>
      <w:r>
        <w:t>23</w:t>
      </w:r>
      <w:r w:rsidRPr="0072789D">
        <w:t>.1</w:t>
      </w:r>
      <w:r w:rsidRPr="0072789D">
        <w:tab/>
        <w:t>General</w:t>
      </w:r>
      <w:bookmarkEnd w:id="340"/>
    </w:p>
    <w:p w:rsidR="005D1075" w:rsidRPr="00305677" w:rsidRDefault="005D1075" w:rsidP="005D1075">
      <w:pPr>
        <w:rPr>
          <w:lang w:val="en-US"/>
        </w:rPr>
      </w:pPr>
      <w:r w:rsidRPr="00305677">
        <w:rPr>
          <w:lang w:val="en-US"/>
        </w:rPr>
        <w:t>The CAPIF controls the access of service API by the API invoker based on policy or usage limits.</w:t>
      </w:r>
      <w:r>
        <w:rPr>
          <w:lang w:val="en-US"/>
        </w:rPr>
        <w:t xml:space="preserve"> If the usage limits have exceeded, the authorization of the API invoker for accessing the service APIs is revoked. The decision to revoke the API invoker authorization may be triggered by the AEF or the CAPIF core function.</w:t>
      </w:r>
      <w:r w:rsidR="00A33D81" w:rsidRPr="00A33D81">
        <w:t xml:space="preserve"> </w:t>
      </w:r>
      <w:r w:rsidR="00A33D81" w:rsidRPr="00C740FF">
        <w:t>The AEF can be within PLMN trust domain or within 3</w:t>
      </w:r>
      <w:r w:rsidR="00A33D81" w:rsidRPr="00C740FF">
        <w:rPr>
          <w:vertAlign w:val="superscript"/>
        </w:rPr>
        <w:t>rd</w:t>
      </w:r>
      <w:r w:rsidR="00A33D81" w:rsidRPr="00C740FF">
        <w:t xml:space="preserve"> party trust domain.</w:t>
      </w:r>
    </w:p>
    <w:p w:rsidR="00664D15" w:rsidRDefault="00664D15" w:rsidP="008662B2">
      <w:r w:rsidRPr="00664D15">
        <w:t>In RNAA scenarios, the decision to revoke the API invoker authorization may be initiated by the CAPIF core function based on triggers at the CAPIF core function.</w:t>
      </w:r>
    </w:p>
    <w:p w:rsidR="005D1075" w:rsidRPr="0072789D" w:rsidRDefault="005D1075" w:rsidP="005D1075">
      <w:pPr>
        <w:pStyle w:val="Heading3"/>
      </w:pPr>
      <w:bookmarkStart w:id="341" w:name="_Toc154660924"/>
      <w:r w:rsidRPr="0072789D">
        <w:t>8.</w:t>
      </w:r>
      <w:r>
        <w:t>23</w:t>
      </w:r>
      <w:r w:rsidRPr="0072789D">
        <w:t>.2</w:t>
      </w:r>
      <w:r w:rsidRPr="0072789D">
        <w:tab/>
        <w:t>Information flows</w:t>
      </w:r>
      <w:bookmarkEnd w:id="341"/>
    </w:p>
    <w:p w:rsidR="005D1075" w:rsidRPr="00551ACA" w:rsidRDefault="005D1075" w:rsidP="005D1075">
      <w:pPr>
        <w:pStyle w:val="Heading4"/>
      </w:pPr>
      <w:bookmarkStart w:id="342" w:name="_Toc154660925"/>
      <w:r w:rsidRPr="00551ACA">
        <w:t>8.</w:t>
      </w:r>
      <w:r>
        <w:t>23</w:t>
      </w:r>
      <w:r w:rsidRPr="00551ACA">
        <w:t>.2.1</w:t>
      </w:r>
      <w:r w:rsidRPr="00551ACA">
        <w:tab/>
      </w:r>
      <w:r>
        <w:t>Revoke API invoker authorization</w:t>
      </w:r>
      <w:r w:rsidRPr="00551ACA">
        <w:t xml:space="preserve"> request</w:t>
      </w:r>
      <w:bookmarkEnd w:id="342"/>
    </w:p>
    <w:p w:rsidR="005D1075" w:rsidRPr="00305677" w:rsidRDefault="005D1075" w:rsidP="005D1075">
      <w:r w:rsidRPr="001658D6">
        <w:t>Table 8.</w:t>
      </w:r>
      <w:r>
        <w:rPr>
          <w:lang w:eastAsia="zh-CN"/>
        </w:rPr>
        <w:t>23</w:t>
      </w:r>
      <w:r w:rsidRPr="001658D6">
        <w:rPr>
          <w:lang w:eastAsia="zh-CN"/>
        </w:rPr>
        <w:t>.2.1-1</w:t>
      </w:r>
      <w:r w:rsidRPr="001658D6">
        <w:t xml:space="preserve"> describes the information flow </w:t>
      </w:r>
      <w:r>
        <w:t>revoke API invoker authorization</w:t>
      </w:r>
      <w:r w:rsidRPr="001658D6">
        <w:t xml:space="preserve"> request from the </w:t>
      </w:r>
      <w:r w:rsidRPr="001658D6">
        <w:rPr>
          <w:lang w:eastAsia="zh-CN"/>
        </w:rPr>
        <w:t>API exposing function to the</w:t>
      </w:r>
      <w:r w:rsidRPr="001658D6">
        <w:t xml:space="preserve"> CAPIF core function</w:t>
      </w:r>
      <w:r>
        <w:t xml:space="preserve"> or from the CAPIF core function to the API exposing function</w:t>
      </w:r>
      <w:r w:rsidRPr="001658D6">
        <w:t>.</w:t>
      </w:r>
    </w:p>
    <w:p w:rsidR="005D1075" w:rsidRPr="00305677" w:rsidRDefault="005D1075" w:rsidP="005D1075">
      <w:pPr>
        <w:pStyle w:val="TH"/>
        <w:rPr>
          <w:lang w:val="en-US"/>
        </w:rPr>
      </w:pPr>
      <w:r w:rsidRPr="00305677">
        <w:t>Table 8.</w:t>
      </w:r>
      <w:r>
        <w:t>23</w:t>
      </w:r>
      <w:r w:rsidRPr="00305677">
        <w:t>.</w:t>
      </w:r>
      <w:r w:rsidRPr="00305677">
        <w:rPr>
          <w:lang w:val="en-US"/>
        </w:rPr>
        <w:t>2.</w:t>
      </w:r>
      <w:r w:rsidRPr="00305677">
        <w:t xml:space="preserve">1-1: </w:t>
      </w:r>
      <w:r>
        <w:rPr>
          <w:lang w:val="en-US"/>
        </w:rPr>
        <w:t>Revoke API invoker authorization</w:t>
      </w:r>
      <w:r w:rsidRPr="00305677">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Information element</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H"/>
            </w:pPr>
            <w:r w:rsidRPr="00305677">
              <w:t>Description</w:t>
            </w:r>
          </w:p>
        </w:tc>
      </w:tr>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L"/>
            </w:pPr>
            <w:r w:rsidRPr="00305677">
              <w:t>The information that determines the identity of the API invoker</w:t>
            </w:r>
          </w:p>
        </w:tc>
      </w:tr>
      <w:tr w:rsidR="005D1075" w:rsidRPr="00305677" w:rsidTr="00C556EA">
        <w:trPr>
          <w:trHeight w:val="489"/>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935AB6">
            <w:pPr>
              <w:pStyle w:val="TAL"/>
            </w:pPr>
            <w:r w:rsidRPr="00305677">
              <w:t xml:space="preserve">Service API </w:t>
            </w:r>
            <w:r w:rsidR="00935AB6">
              <w:t>identification</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F"/>
              <w:jc w:val="left"/>
            </w:pPr>
            <w:r w:rsidRPr="00B54D02">
              <w:rPr>
                <w:b w:val="0"/>
                <w:sz w:val="18"/>
              </w:rPr>
              <w:t xml:space="preserve">The </w:t>
            </w:r>
            <w:r w:rsidR="00935AB6">
              <w:rPr>
                <w:b w:val="0"/>
                <w:sz w:val="18"/>
              </w:rPr>
              <w:t>identification</w:t>
            </w:r>
            <w:r w:rsidR="00935AB6" w:rsidRPr="00B54D02">
              <w:rPr>
                <w:b w:val="0"/>
                <w:sz w:val="18"/>
              </w:rPr>
              <w:t xml:space="preserve"> </w:t>
            </w:r>
            <w:r w:rsidRPr="00B54D02">
              <w:rPr>
                <w:b w:val="0"/>
                <w:sz w:val="18"/>
              </w:rPr>
              <w:t>information of the service API for which the authorization is revoked.</w:t>
            </w:r>
          </w:p>
        </w:tc>
      </w:tr>
      <w:tr w:rsidR="005D1075" w:rsidRPr="00305677" w:rsidTr="00C556EA">
        <w:trPr>
          <w:trHeight w:val="498"/>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t>Cause</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B54D02" w:rsidRDefault="005D1075" w:rsidP="00C556EA">
            <w:pPr>
              <w:pStyle w:val="TF"/>
              <w:jc w:val="left"/>
              <w:rPr>
                <w:b w:val="0"/>
                <w:sz w:val="18"/>
              </w:rPr>
            </w:pPr>
            <w:r>
              <w:rPr>
                <w:b w:val="0"/>
                <w:sz w:val="18"/>
              </w:rPr>
              <w:t>The cause for revoking the API invoker authorization</w:t>
            </w:r>
          </w:p>
        </w:tc>
      </w:tr>
    </w:tbl>
    <w:p w:rsidR="005D1075" w:rsidRPr="00305677" w:rsidRDefault="005D1075" w:rsidP="005D1075"/>
    <w:p w:rsidR="005D1075" w:rsidRPr="00551ACA" w:rsidRDefault="005D1075" w:rsidP="005D1075">
      <w:pPr>
        <w:pStyle w:val="Heading4"/>
      </w:pPr>
      <w:bookmarkStart w:id="343" w:name="_Toc154660926"/>
      <w:r w:rsidRPr="00551ACA">
        <w:t>8.</w:t>
      </w:r>
      <w:r>
        <w:t>23</w:t>
      </w:r>
      <w:r w:rsidRPr="00551ACA">
        <w:t>.2.2</w:t>
      </w:r>
      <w:r w:rsidRPr="00551ACA">
        <w:tab/>
      </w:r>
      <w:r>
        <w:t>Revoke API invoker authorization</w:t>
      </w:r>
      <w:r w:rsidRPr="00551ACA">
        <w:t xml:space="preserve"> response</w:t>
      </w:r>
      <w:bookmarkEnd w:id="343"/>
    </w:p>
    <w:p w:rsidR="005D1075" w:rsidRPr="00305677" w:rsidRDefault="005D1075" w:rsidP="005D1075">
      <w:r w:rsidRPr="001658D6">
        <w:t>Table 8.</w:t>
      </w:r>
      <w:r>
        <w:rPr>
          <w:lang w:eastAsia="zh-CN"/>
        </w:rPr>
        <w:t>23</w:t>
      </w:r>
      <w:r w:rsidRPr="001658D6">
        <w:rPr>
          <w:lang w:eastAsia="zh-CN"/>
        </w:rPr>
        <w:t>.2.</w:t>
      </w:r>
      <w:r>
        <w:rPr>
          <w:lang w:eastAsia="zh-CN"/>
        </w:rPr>
        <w:t>2</w:t>
      </w:r>
      <w:r w:rsidRPr="001658D6">
        <w:rPr>
          <w:lang w:eastAsia="zh-CN"/>
        </w:rPr>
        <w:t>-1</w:t>
      </w:r>
      <w:r w:rsidRPr="001658D6">
        <w:t xml:space="preserve"> describes the information flow </w:t>
      </w:r>
      <w:r>
        <w:t>revoke API invoker authorization</w:t>
      </w:r>
      <w:r w:rsidRPr="001658D6">
        <w:t xml:space="preserve"> </w:t>
      </w:r>
      <w:r>
        <w:t>response</w:t>
      </w:r>
      <w:r w:rsidRPr="001658D6">
        <w:t xml:space="preserve"> from</w:t>
      </w:r>
      <w:r>
        <w:t xml:space="preserve"> the</w:t>
      </w:r>
      <w:r w:rsidRPr="001658D6">
        <w:t xml:space="preserve"> </w:t>
      </w:r>
      <w:r>
        <w:t xml:space="preserve">CAPIF core function to </w:t>
      </w:r>
      <w:r w:rsidRPr="001658D6">
        <w:t xml:space="preserve">the </w:t>
      </w:r>
      <w:r w:rsidRPr="001658D6">
        <w:rPr>
          <w:lang w:eastAsia="zh-CN"/>
        </w:rPr>
        <w:t>API exposing function</w:t>
      </w:r>
      <w:r>
        <w:rPr>
          <w:lang w:eastAsia="zh-CN"/>
        </w:rPr>
        <w:t xml:space="preserve"> or from the API exposing function to the CAPIF core function</w:t>
      </w:r>
      <w:r w:rsidRPr="001658D6">
        <w:t>.</w:t>
      </w:r>
    </w:p>
    <w:p w:rsidR="005D1075" w:rsidRPr="00305677" w:rsidRDefault="005D1075" w:rsidP="005D1075">
      <w:pPr>
        <w:pStyle w:val="TH"/>
        <w:rPr>
          <w:lang w:val="en-US"/>
        </w:rPr>
      </w:pPr>
      <w:r w:rsidRPr="00305677">
        <w:t>Table 8.</w:t>
      </w:r>
      <w:r>
        <w:t>23</w:t>
      </w:r>
      <w:r w:rsidRPr="00305677">
        <w:t>.</w:t>
      </w:r>
      <w:r w:rsidRPr="00305677">
        <w:rPr>
          <w:lang w:val="en-US"/>
        </w:rPr>
        <w:t>2</w:t>
      </w:r>
      <w:r w:rsidRPr="00305677">
        <w:t>.</w:t>
      </w:r>
      <w:r w:rsidRPr="00305677">
        <w:rPr>
          <w:lang w:val="en-US"/>
        </w:rPr>
        <w:t>2</w:t>
      </w:r>
      <w:r w:rsidRPr="00305677">
        <w:t xml:space="preserve">-1: </w:t>
      </w:r>
      <w:r>
        <w:rPr>
          <w:lang w:val="en-US"/>
        </w:rPr>
        <w:t>Revoke API invoker authorization</w:t>
      </w:r>
      <w:r w:rsidRPr="00305677">
        <w:rPr>
          <w:lang w:val="en-US"/>
        </w:rP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Information element</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H"/>
            </w:pPr>
            <w:r w:rsidRPr="00305677">
              <w:t>Description</w:t>
            </w:r>
          </w:p>
        </w:tc>
      </w:tr>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Result</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L"/>
            </w:pPr>
            <w:r w:rsidRPr="00305677">
              <w:t xml:space="preserve">Indicates the success or failure of </w:t>
            </w:r>
            <w:r>
              <w:t>revoke API invoker authorization</w:t>
            </w:r>
            <w:r w:rsidRPr="00305677">
              <w:t>.</w:t>
            </w:r>
          </w:p>
        </w:tc>
      </w:tr>
    </w:tbl>
    <w:p w:rsidR="005D1075" w:rsidRPr="00305677" w:rsidRDefault="005D1075" w:rsidP="005D1075"/>
    <w:p w:rsidR="005D1075" w:rsidRPr="00551ACA" w:rsidRDefault="005D1075" w:rsidP="005D1075">
      <w:pPr>
        <w:pStyle w:val="Heading4"/>
      </w:pPr>
      <w:bookmarkStart w:id="344" w:name="_Toc154660927"/>
      <w:r w:rsidRPr="00551ACA">
        <w:t>8.</w:t>
      </w:r>
      <w:r>
        <w:t>23</w:t>
      </w:r>
      <w:r w:rsidRPr="00551ACA">
        <w:t>.2.</w:t>
      </w:r>
      <w:r>
        <w:t>3</w:t>
      </w:r>
      <w:r w:rsidRPr="00551ACA">
        <w:tab/>
      </w:r>
      <w:r>
        <w:t>Revoke API invoker authorization</w:t>
      </w:r>
      <w:r w:rsidRPr="00551ACA">
        <w:t xml:space="preserve"> </w:t>
      </w:r>
      <w:r>
        <w:t>notify</w:t>
      </w:r>
      <w:bookmarkEnd w:id="344"/>
    </w:p>
    <w:p w:rsidR="005D1075" w:rsidRPr="00305677" w:rsidRDefault="005D1075" w:rsidP="005D1075">
      <w:r w:rsidRPr="001658D6">
        <w:t>Table 8.</w:t>
      </w:r>
      <w:r>
        <w:rPr>
          <w:lang w:eastAsia="zh-CN"/>
        </w:rPr>
        <w:t>23</w:t>
      </w:r>
      <w:r w:rsidRPr="001658D6">
        <w:rPr>
          <w:lang w:eastAsia="zh-CN"/>
        </w:rPr>
        <w:t>.2.</w:t>
      </w:r>
      <w:r>
        <w:rPr>
          <w:lang w:eastAsia="zh-CN"/>
        </w:rPr>
        <w:t>3</w:t>
      </w:r>
      <w:r w:rsidRPr="001658D6">
        <w:rPr>
          <w:lang w:eastAsia="zh-CN"/>
        </w:rPr>
        <w:t>-1</w:t>
      </w:r>
      <w:r w:rsidRPr="001658D6">
        <w:t xml:space="preserve"> describes the information flow </w:t>
      </w:r>
      <w:r>
        <w:t>revoke API invoker authorization</w:t>
      </w:r>
      <w:r w:rsidRPr="001658D6">
        <w:t xml:space="preserve"> </w:t>
      </w:r>
      <w:r>
        <w:t>notify</w:t>
      </w:r>
      <w:r w:rsidRPr="001658D6">
        <w:t xml:space="preserve"> from </w:t>
      </w:r>
      <w:r>
        <w:t xml:space="preserve">the </w:t>
      </w:r>
      <w:r>
        <w:rPr>
          <w:lang w:eastAsia="zh-CN"/>
        </w:rPr>
        <w:t>CAPIF core function to the API invoker</w:t>
      </w:r>
      <w:r w:rsidRPr="001658D6">
        <w:t>.</w:t>
      </w:r>
    </w:p>
    <w:p w:rsidR="005D1075" w:rsidRPr="00305677" w:rsidRDefault="005D1075" w:rsidP="005D1075">
      <w:pPr>
        <w:pStyle w:val="TH"/>
        <w:rPr>
          <w:lang w:val="en-US"/>
        </w:rPr>
      </w:pPr>
      <w:r w:rsidRPr="00305677">
        <w:t>Table 8.</w:t>
      </w:r>
      <w:r>
        <w:t>23</w:t>
      </w:r>
      <w:r w:rsidRPr="00305677">
        <w:t>.</w:t>
      </w:r>
      <w:r w:rsidRPr="00305677">
        <w:rPr>
          <w:lang w:val="en-US"/>
        </w:rPr>
        <w:t>2</w:t>
      </w:r>
      <w:r w:rsidRPr="00305677">
        <w:t>.</w:t>
      </w:r>
      <w:r>
        <w:rPr>
          <w:lang w:val="en-US"/>
        </w:rPr>
        <w:t>3</w:t>
      </w:r>
      <w:r w:rsidRPr="00305677">
        <w:t xml:space="preserve">-1: </w:t>
      </w:r>
      <w:r>
        <w:rPr>
          <w:lang w:val="en-US"/>
        </w:rPr>
        <w:t>Revoke API invoker authorization</w:t>
      </w:r>
      <w:r w:rsidRPr="00305677">
        <w:rPr>
          <w:lang w:val="en-US"/>
        </w:rPr>
        <w:t xml:space="preserve"> </w:t>
      </w:r>
      <w:r>
        <w:rPr>
          <w:lang w:val="en-US"/>
        </w:rPr>
        <w:t>notify</w:t>
      </w:r>
    </w:p>
    <w:tbl>
      <w:tblPr>
        <w:tblW w:w="8640" w:type="dxa"/>
        <w:jc w:val="center"/>
        <w:tblLayout w:type="fixed"/>
        <w:tblLook w:val="0000" w:firstRow="0" w:lastRow="0" w:firstColumn="0" w:lastColumn="0" w:noHBand="0" w:noVBand="0"/>
      </w:tblPr>
      <w:tblGrid>
        <w:gridCol w:w="2880"/>
        <w:gridCol w:w="1440"/>
        <w:gridCol w:w="4320"/>
      </w:tblGrid>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Information element</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H"/>
            </w:pPr>
            <w:r w:rsidRPr="0030567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H"/>
            </w:pPr>
            <w:r w:rsidRPr="00305677">
              <w:t>Description</w:t>
            </w:r>
          </w:p>
        </w:tc>
      </w:tr>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L"/>
            </w:pPr>
            <w:r w:rsidRPr="00305677">
              <w:t>The information that determines the identity of the API invoker</w:t>
            </w:r>
            <w:r>
              <w:t xml:space="preserve"> whose authorizatio</w:t>
            </w:r>
            <w:r w:rsidR="00E02945">
              <w:t>n</w:t>
            </w:r>
            <w:r>
              <w:t xml:space="preserve"> has been revoked</w:t>
            </w:r>
          </w:p>
        </w:tc>
      </w:tr>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935AB6">
            <w:pPr>
              <w:pStyle w:val="TAL"/>
            </w:pPr>
            <w:r w:rsidRPr="00305677">
              <w:t xml:space="preserve">Service API </w:t>
            </w:r>
            <w:r w:rsidR="00935AB6">
              <w:t>identification</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rsidRPr="00305677">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L"/>
            </w:pPr>
            <w:r w:rsidRPr="00A06395">
              <w:t xml:space="preserve">The </w:t>
            </w:r>
            <w:r w:rsidR="00935AB6">
              <w:t>identification</w:t>
            </w:r>
            <w:r w:rsidR="00935AB6" w:rsidRPr="00A06395">
              <w:t xml:space="preserve"> </w:t>
            </w:r>
            <w:r w:rsidRPr="00A06395">
              <w:t>information of the service API for which the authorization is revoked.</w:t>
            </w:r>
          </w:p>
        </w:tc>
      </w:tr>
      <w:tr w:rsidR="005D1075" w:rsidRPr="00305677" w:rsidTr="00C556EA">
        <w:trPr>
          <w:jc w:val="center"/>
        </w:trPr>
        <w:tc>
          <w:tcPr>
            <w:tcW w:w="288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t>Cause</w:t>
            </w:r>
          </w:p>
        </w:tc>
        <w:tc>
          <w:tcPr>
            <w:tcW w:w="1440" w:type="dxa"/>
            <w:tcBorders>
              <w:top w:val="single" w:sz="4" w:space="0" w:color="000000"/>
              <w:left w:val="single" w:sz="4" w:space="0" w:color="000000"/>
              <w:bottom w:val="single" w:sz="4" w:space="0" w:color="000000"/>
            </w:tcBorders>
            <w:shd w:val="clear" w:color="auto" w:fill="auto"/>
          </w:tcPr>
          <w:p w:rsidR="005D1075" w:rsidRPr="00305677" w:rsidRDefault="005D1075" w:rsidP="00C556EA">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D1075" w:rsidRPr="00305677" w:rsidRDefault="005D1075" w:rsidP="00C556EA">
            <w:pPr>
              <w:pStyle w:val="TAL"/>
            </w:pPr>
            <w:r w:rsidRPr="00A06395">
              <w:t>The cause for revoking the API invoker authorization</w:t>
            </w:r>
          </w:p>
        </w:tc>
      </w:tr>
    </w:tbl>
    <w:p w:rsidR="005D1075" w:rsidRPr="00305677" w:rsidRDefault="005D1075" w:rsidP="005D1075"/>
    <w:p w:rsidR="005D1075" w:rsidRPr="0072789D" w:rsidRDefault="005D1075" w:rsidP="005D1075">
      <w:pPr>
        <w:pStyle w:val="Heading3"/>
      </w:pPr>
      <w:bookmarkStart w:id="345" w:name="_Toc154660928"/>
      <w:r w:rsidRPr="0072789D">
        <w:t>8.</w:t>
      </w:r>
      <w:r>
        <w:t>23</w:t>
      </w:r>
      <w:r w:rsidRPr="0072789D">
        <w:t>.3</w:t>
      </w:r>
      <w:r w:rsidRPr="0072789D">
        <w:tab/>
        <w:t>Procedure</w:t>
      </w:r>
      <w:r>
        <w:t xml:space="preserve"> for CAPIF revoking API invoker authorization initiated by AEF</w:t>
      </w:r>
      <w:bookmarkEnd w:id="345"/>
    </w:p>
    <w:p w:rsidR="005D1075" w:rsidRPr="00305677" w:rsidRDefault="005D1075" w:rsidP="005D1075">
      <w:r w:rsidRPr="00305677">
        <w:t>Figure 8.</w:t>
      </w:r>
      <w:r>
        <w:t>23</w:t>
      </w:r>
      <w:r w:rsidRPr="00305677">
        <w:t xml:space="preserve">.3-1 illustrates the procedure for </w:t>
      </w:r>
      <w:r>
        <w:t>revoking API invoker authorization to access service API initiated by the AEF</w:t>
      </w:r>
      <w:r w:rsidRPr="00305677">
        <w:t>.</w:t>
      </w:r>
    </w:p>
    <w:p w:rsidR="005D1075" w:rsidRPr="00305677" w:rsidRDefault="005D1075" w:rsidP="005D1075">
      <w:r w:rsidRPr="00305677">
        <w:t>Pre-conditions:</w:t>
      </w:r>
    </w:p>
    <w:p w:rsidR="005D1075" w:rsidRPr="00305677" w:rsidRDefault="005D1075" w:rsidP="005D1075">
      <w:pPr>
        <w:pStyle w:val="B1"/>
      </w:pPr>
      <w:r>
        <w:t>1</w:t>
      </w:r>
      <w:r w:rsidRPr="00305677">
        <w:t>.</w:t>
      </w:r>
      <w:r w:rsidRPr="00305677">
        <w:tab/>
        <w:t>The API invoker is authenticated and authorized to use the service API.</w:t>
      </w:r>
    </w:p>
    <w:p w:rsidR="002E32F8" w:rsidRPr="00C740FF" w:rsidRDefault="005D1075" w:rsidP="002E32F8">
      <w:pPr>
        <w:pStyle w:val="B1"/>
      </w:pPr>
      <w:r>
        <w:t>2</w:t>
      </w:r>
      <w:r w:rsidRPr="00305677">
        <w:t>.</w:t>
      </w:r>
      <w:r w:rsidRPr="00305677">
        <w:tab/>
        <w:t xml:space="preserve">The AEF in the CAPIF is configured with </w:t>
      </w:r>
      <w:r>
        <w:t>the</w:t>
      </w:r>
      <w:r w:rsidRPr="00305677">
        <w:t xml:space="preserve"> access policy to be applied to the service API invocation corresponding to the API invoker and </w:t>
      </w:r>
      <w:r>
        <w:t xml:space="preserve">the </w:t>
      </w:r>
      <w:r w:rsidRPr="00305677">
        <w:t>service API.</w:t>
      </w:r>
    </w:p>
    <w:p w:rsidR="005D1075" w:rsidRPr="00305677" w:rsidRDefault="002E32F8" w:rsidP="002E32F8">
      <w:pPr>
        <w:pStyle w:val="B1"/>
      </w:pPr>
      <w:r w:rsidRPr="00C740FF">
        <w:t>3.</w:t>
      </w:r>
      <w:r w:rsidRPr="00C740FF">
        <w:tab/>
        <w:t>Authorization details of the AEF are available with the CAPIF core function.</w:t>
      </w:r>
    </w:p>
    <w:p w:rsidR="005D1075" w:rsidRDefault="005D1075" w:rsidP="005D1075">
      <w:pPr>
        <w:pStyle w:val="TH"/>
      </w:pPr>
      <w:r>
        <w:object w:dxaOrig="6852" w:dyaOrig="5689">
          <v:shape id="_x0000_i1068" type="#_x0000_t75" style="width:342.45pt;height:284.25pt" o:ole="">
            <v:imagedata r:id="rId92" o:title=""/>
          </v:shape>
          <o:OLEObject Type="Embed" ProgID="Visio.Drawing.11" ShapeID="_x0000_i1068" DrawAspect="Content" ObjectID="_1771853357" r:id="rId93"/>
        </w:object>
      </w:r>
    </w:p>
    <w:p w:rsidR="005D1075" w:rsidRPr="00305677" w:rsidRDefault="005D1075" w:rsidP="005D1075">
      <w:pPr>
        <w:pStyle w:val="TF"/>
      </w:pPr>
      <w:r w:rsidRPr="00305677">
        <w:t>Figure 8.</w:t>
      </w:r>
      <w:r>
        <w:t>23</w:t>
      </w:r>
      <w:r w:rsidRPr="00305677">
        <w:t xml:space="preserve">.3-1: Procedure for </w:t>
      </w:r>
      <w:r>
        <w:t>revoking API invoker authorization initiated by AEF</w:t>
      </w:r>
    </w:p>
    <w:p w:rsidR="005D1075" w:rsidRPr="00305677" w:rsidRDefault="005D1075" w:rsidP="005D1075">
      <w:pPr>
        <w:pStyle w:val="B1"/>
      </w:pPr>
      <w:r w:rsidRPr="00305677">
        <w:t>1.</w:t>
      </w:r>
      <w:r w:rsidRPr="00305677">
        <w:tab/>
      </w:r>
      <w:r>
        <w:t>The AEF triggers the revocation of the API invoker authorization</w:t>
      </w:r>
      <w:r w:rsidRPr="00305677">
        <w:t>.</w:t>
      </w:r>
    </w:p>
    <w:p w:rsidR="005D1075" w:rsidRDefault="005D1075" w:rsidP="005D1075">
      <w:pPr>
        <w:pStyle w:val="B1"/>
      </w:pPr>
      <w:r>
        <w:t>2.</w:t>
      </w:r>
      <w:r>
        <w:tab/>
        <w:t>The AEF sends revoke API invoker authorization request to the CAPIF core function with the details of the API invoker and the service API.</w:t>
      </w:r>
    </w:p>
    <w:p w:rsidR="005D1075" w:rsidRPr="0072789D" w:rsidRDefault="005D1075" w:rsidP="005D1075">
      <w:pPr>
        <w:pStyle w:val="B1"/>
      </w:pPr>
      <w:r>
        <w:t>3.</w:t>
      </w:r>
      <w:r>
        <w:tab/>
        <w:t xml:space="preserve">Upon receiving the information to revoke the API invoker's authorization for service API invocation, the CAPIF core function </w:t>
      </w:r>
      <w:r w:rsidRPr="000C4FE1">
        <w:t>invalidates</w:t>
      </w:r>
      <w:r>
        <w:t xml:space="preserve"> the API invoker authorization corresponding to the service API.</w:t>
      </w:r>
    </w:p>
    <w:p w:rsidR="005D1075" w:rsidRDefault="005D1075" w:rsidP="005D1075">
      <w:pPr>
        <w:pStyle w:val="B1"/>
      </w:pPr>
      <w:r>
        <w:t>4.</w:t>
      </w:r>
      <w:r>
        <w:tab/>
        <w:t xml:space="preserve">The CAPIF core function sends a revoke API invoker authorization response to the AEF. </w:t>
      </w:r>
    </w:p>
    <w:p w:rsidR="005D1075" w:rsidRDefault="005D1075" w:rsidP="005D1075">
      <w:pPr>
        <w:pStyle w:val="B1"/>
      </w:pPr>
      <w:r>
        <w:t>5.</w:t>
      </w:r>
      <w:r>
        <w:tab/>
        <w:t>Upon successful revocation of API invoker authorization corresponding to the service API at the CAPIF core function, the AEF invalidates the API invoker authorization corresponding to the service API.</w:t>
      </w:r>
    </w:p>
    <w:p w:rsidR="005D1075" w:rsidRPr="0072789D" w:rsidRDefault="005D1075" w:rsidP="005D1075">
      <w:pPr>
        <w:pStyle w:val="B1"/>
      </w:pPr>
      <w:r>
        <w:t>6</w:t>
      </w:r>
      <w:r w:rsidRPr="0072789D">
        <w:t>.</w:t>
      </w:r>
      <w:r w:rsidRPr="0072789D">
        <w:tab/>
      </w:r>
      <w:r>
        <w:t>The CAPIF core function sends a revoke API invoker authorization notify to the API invoker whose authorization to access the service API has been revoked</w:t>
      </w:r>
      <w:r w:rsidRPr="0072789D">
        <w:t>.</w:t>
      </w:r>
    </w:p>
    <w:p w:rsidR="005D1075" w:rsidRPr="005D1075" w:rsidRDefault="005D1075" w:rsidP="005D1075">
      <w:pPr>
        <w:rPr>
          <w:noProof/>
          <w:lang w:val="x-none"/>
        </w:rPr>
      </w:pPr>
    </w:p>
    <w:p w:rsidR="005D1075" w:rsidRPr="0072789D" w:rsidRDefault="005D1075" w:rsidP="005D1075">
      <w:pPr>
        <w:pStyle w:val="Heading3"/>
      </w:pPr>
      <w:bookmarkStart w:id="346" w:name="_Toc154660929"/>
      <w:r w:rsidRPr="0072789D">
        <w:t>8.</w:t>
      </w:r>
      <w:r>
        <w:t>23</w:t>
      </w:r>
      <w:r w:rsidRPr="0072789D">
        <w:t>.</w:t>
      </w:r>
      <w:r>
        <w:t>4</w:t>
      </w:r>
      <w:r w:rsidRPr="0072789D">
        <w:tab/>
        <w:t>Procedure</w:t>
      </w:r>
      <w:r>
        <w:t xml:space="preserve"> for CAPIF revoking API invoker authorization initiated by CAPIF core function</w:t>
      </w:r>
      <w:bookmarkEnd w:id="346"/>
    </w:p>
    <w:p w:rsidR="005D1075" w:rsidRPr="00305677" w:rsidRDefault="005D1075" w:rsidP="005D1075">
      <w:r w:rsidRPr="00305677">
        <w:t>Figure 8.</w:t>
      </w:r>
      <w:r>
        <w:t>23</w:t>
      </w:r>
      <w:r w:rsidRPr="00305677">
        <w:t>.</w:t>
      </w:r>
      <w:r>
        <w:t>4</w:t>
      </w:r>
      <w:r w:rsidRPr="00305677">
        <w:t xml:space="preserve">-1 illustrates the procedure for </w:t>
      </w:r>
      <w:r>
        <w:t>revoking API invoker authorization to access service API initiated by the CAPIF core function</w:t>
      </w:r>
      <w:r w:rsidRPr="00305677">
        <w:t>.</w:t>
      </w:r>
      <w:r w:rsidR="00664D15" w:rsidRPr="00664D15">
        <w:t xml:space="preserve"> This procedure is also used for revoking API invoker authorization supporting RNAA scenarios.</w:t>
      </w:r>
    </w:p>
    <w:p w:rsidR="005D1075" w:rsidRPr="00305677" w:rsidRDefault="005D1075" w:rsidP="005D1075">
      <w:r w:rsidRPr="00305677">
        <w:t>Pre-conditions:</w:t>
      </w:r>
    </w:p>
    <w:p w:rsidR="005D1075" w:rsidRPr="00305677" w:rsidRDefault="005D1075" w:rsidP="005D1075">
      <w:pPr>
        <w:pStyle w:val="B1"/>
      </w:pPr>
      <w:r>
        <w:t>1</w:t>
      </w:r>
      <w:r w:rsidRPr="00305677">
        <w:t>.</w:t>
      </w:r>
      <w:r w:rsidRPr="00305677">
        <w:tab/>
        <w:t>The API invoker is authenticated and authorized to use the service API.</w:t>
      </w:r>
    </w:p>
    <w:p w:rsidR="005D1075" w:rsidRPr="00305677" w:rsidRDefault="005D1075" w:rsidP="005D1075">
      <w:pPr>
        <w:pStyle w:val="B1"/>
      </w:pPr>
      <w:r>
        <w:t>2</w:t>
      </w:r>
      <w:r w:rsidRPr="00305677">
        <w:t>.</w:t>
      </w:r>
      <w:r w:rsidRPr="00305677">
        <w:tab/>
        <w:t xml:space="preserve">The AEF in the CAPIF is configured with </w:t>
      </w:r>
      <w:r>
        <w:t>the</w:t>
      </w:r>
      <w:r w:rsidRPr="00305677">
        <w:t xml:space="preserve"> access policy to be applied to the service API invocation corresponding to the API invoker and </w:t>
      </w:r>
      <w:r>
        <w:t xml:space="preserve">the </w:t>
      </w:r>
      <w:r w:rsidRPr="00305677">
        <w:t xml:space="preserve">service API. </w:t>
      </w:r>
    </w:p>
    <w:p w:rsidR="005D1075" w:rsidRDefault="005D1075" w:rsidP="005D1075">
      <w:pPr>
        <w:pStyle w:val="TH"/>
      </w:pPr>
      <w:r>
        <w:object w:dxaOrig="6852" w:dyaOrig="5605">
          <v:shape id="_x0000_i1069" type="#_x0000_t75" style="width:342.45pt;height:280.5pt" o:ole="">
            <v:imagedata r:id="rId94" o:title=""/>
          </v:shape>
          <o:OLEObject Type="Embed" ProgID="Visio.Drawing.11" ShapeID="_x0000_i1069" DrawAspect="Content" ObjectID="_1771853358" r:id="rId95"/>
        </w:object>
      </w:r>
    </w:p>
    <w:p w:rsidR="005D1075" w:rsidRPr="00305677" w:rsidRDefault="005D1075" w:rsidP="005D1075">
      <w:pPr>
        <w:pStyle w:val="TF"/>
      </w:pPr>
      <w:r w:rsidRPr="00305677">
        <w:t>Figure 8.</w:t>
      </w:r>
      <w:r>
        <w:t>23</w:t>
      </w:r>
      <w:r w:rsidRPr="00305677">
        <w:t>.</w:t>
      </w:r>
      <w:r>
        <w:t>4</w:t>
      </w:r>
      <w:r w:rsidRPr="00305677">
        <w:t xml:space="preserve">-1: Procedure for </w:t>
      </w:r>
      <w:r>
        <w:t>revoking API invoker authorization initiated by CAPIF core function</w:t>
      </w:r>
    </w:p>
    <w:p w:rsidR="005D1075" w:rsidRPr="00305677" w:rsidRDefault="005D1075" w:rsidP="005D1075">
      <w:pPr>
        <w:pStyle w:val="B1"/>
      </w:pPr>
      <w:r w:rsidRPr="00305677">
        <w:t>1.</w:t>
      </w:r>
      <w:r w:rsidRPr="00305677">
        <w:tab/>
      </w:r>
      <w:r>
        <w:t xml:space="preserve">The CAPIF core function </w:t>
      </w:r>
      <w:r w:rsidR="00664D15" w:rsidRPr="00664D15">
        <w:t>is triggered to revoke</w:t>
      </w:r>
      <w:r w:rsidR="00664D15">
        <w:t xml:space="preserve"> </w:t>
      </w:r>
      <w:r>
        <w:t>the API invoker authorization</w:t>
      </w:r>
      <w:r w:rsidRPr="00305677">
        <w:t>.</w:t>
      </w:r>
    </w:p>
    <w:p w:rsidR="005D1075" w:rsidRDefault="005D1075" w:rsidP="005D1075">
      <w:pPr>
        <w:pStyle w:val="B1"/>
      </w:pPr>
      <w:r>
        <w:t>2.</w:t>
      </w:r>
      <w:r>
        <w:tab/>
        <w:t>The CAPIF core function sends revoke API invoker authorization request to the AEF with the details of the API invoker and the service API.</w:t>
      </w:r>
    </w:p>
    <w:p w:rsidR="005D1075" w:rsidRPr="0072789D" w:rsidRDefault="005D1075" w:rsidP="005D1075">
      <w:pPr>
        <w:pStyle w:val="B1"/>
      </w:pPr>
      <w:r>
        <w:t>3.</w:t>
      </w:r>
      <w:r>
        <w:tab/>
        <w:t xml:space="preserve">Upon receiving the information to revoke the API invoker's authorization for service API invocation, the AEF </w:t>
      </w:r>
      <w:r w:rsidRPr="000C4FE1">
        <w:t>invalidates</w:t>
      </w:r>
      <w:r>
        <w:t xml:space="preserve"> the API invoker authorization corresponding to the service API.</w:t>
      </w:r>
    </w:p>
    <w:p w:rsidR="005D1075" w:rsidRDefault="005D1075" w:rsidP="005D1075">
      <w:pPr>
        <w:pStyle w:val="B1"/>
      </w:pPr>
      <w:r>
        <w:t>4.</w:t>
      </w:r>
      <w:r>
        <w:tab/>
        <w:t xml:space="preserve">The AEF sends a revoke API invoker authorization response to the CAPIF core function. </w:t>
      </w:r>
    </w:p>
    <w:p w:rsidR="00011470" w:rsidRDefault="005D1075" w:rsidP="00011470">
      <w:pPr>
        <w:pStyle w:val="B1"/>
      </w:pPr>
      <w:r>
        <w:t>5.</w:t>
      </w:r>
      <w:r>
        <w:tab/>
        <w:t>The CAPIF core function invalidates the API invoker authorization corresponding to the service API.</w:t>
      </w:r>
      <w:r w:rsidR="00011470" w:rsidRPr="00011470">
        <w:t xml:space="preserve"> </w:t>
      </w:r>
    </w:p>
    <w:p w:rsidR="005D1075" w:rsidRPr="00011470" w:rsidRDefault="00011470" w:rsidP="00011470">
      <w:pPr>
        <w:pStyle w:val="B1"/>
        <w:rPr>
          <w:lang w:val="en-US"/>
        </w:rPr>
      </w:pPr>
      <w:r>
        <w:t>6.</w:t>
      </w:r>
      <w:r>
        <w:tab/>
      </w:r>
      <w:r w:rsidRPr="00DF5F60">
        <w:rPr>
          <w:rStyle w:val="B1Char"/>
        </w:rPr>
        <w:t>The CAPIF core function sends a revoke API invoker authorization notify to the API invoker whose authorization to access the service API has been revoked</w:t>
      </w:r>
      <w:r>
        <w:rPr>
          <w:rStyle w:val="B1Char"/>
        </w:rPr>
        <w:t>.</w:t>
      </w:r>
    </w:p>
    <w:p w:rsidR="00BD2346" w:rsidRPr="0072789D" w:rsidRDefault="00BD2346" w:rsidP="00BD2346">
      <w:pPr>
        <w:pStyle w:val="Heading2"/>
      </w:pPr>
      <w:bookmarkStart w:id="347" w:name="_Toc154660930"/>
      <w:r w:rsidRPr="00551ACA">
        <w:t>8.</w:t>
      </w:r>
      <w:r>
        <w:t>24</w:t>
      </w:r>
      <w:r w:rsidRPr="00551ACA">
        <w:tab/>
      </w:r>
      <w:r>
        <w:t>API topology hiding management</w:t>
      </w:r>
      <w:bookmarkEnd w:id="347"/>
    </w:p>
    <w:p w:rsidR="00BD2346" w:rsidRPr="0072789D" w:rsidRDefault="00BD2346" w:rsidP="00BD2346">
      <w:pPr>
        <w:pStyle w:val="Heading3"/>
      </w:pPr>
      <w:bookmarkStart w:id="348" w:name="_Toc510559033"/>
      <w:bookmarkStart w:id="349" w:name="_Toc154660931"/>
      <w:r w:rsidRPr="0072789D">
        <w:t>8.</w:t>
      </w:r>
      <w:r>
        <w:t>24</w:t>
      </w:r>
      <w:r w:rsidRPr="0072789D">
        <w:t>.1</w:t>
      </w:r>
      <w:r w:rsidRPr="0072789D">
        <w:tab/>
        <w:t>General</w:t>
      </w:r>
      <w:bookmarkEnd w:id="348"/>
      <w:bookmarkEnd w:id="349"/>
    </w:p>
    <w:p w:rsidR="00BD2346" w:rsidRPr="00305677" w:rsidRDefault="00BD2346" w:rsidP="00BD2346">
      <w:pPr>
        <w:rPr>
          <w:lang w:val="en-US"/>
        </w:rPr>
      </w:pPr>
      <w:r w:rsidRPr="00790172">
        <w:rPr>
          <w:noProof/>
          <w:lang w:val="en-US"/>
        </w:rPr>
        <w:t xml:space="preserve">The following </w:t>
      </w:r>
      <w:r w:rsidRPr="00790172">
        <w:t xml:space="preserve">procedure in this subclause </w:t>
      </w:r>
      <w:r w:rsidRPr="00790172">
        <w:rPr>
          <w:noProof/>
          <w:lang w:val="en-US"/>
        </w:rPr>
        <w:t xml:space="preserve">corresponds to the architectural requirements on </w:t>
      </w:r>
      <w:r>
        <w:rPr>
          <w:noProof/>
          <w:lang w:val="en-US"/>
        </w:rPr>
        <w:t>API topology hiding</w:t>
      </w:r>
      <w:r>
        <w:rPr>
          <w:lang w:val="en-US"/>
        </w:rPr>
        <w:t xml:space="preserve">. </w:t>
      </w:r>
      <w:r w:rsidRPr="006D0D91">
        <w:rPr>
          <w:lang w:val="en-US"/>
        </w:rPr>
        <w:t>The procedure in this subclause supports API topology hiding by dynamically configuring the address of the AEF providing the Service API to the AEF entry point providing the topology hiding.</w:t>
      </w:r>
      <w:r>
        <w:rPr>
          <w:lang w:val="en-US"/>
        </w:rPr>
        <w:t xml:space="preserve"> </w:t>
      </w:r>
      <w:r w:rsidR="009230FB">
        <w:rPr>
          <w:lang w:val="en-US"/>
        </w:rPr>
        <w:t>The API publishing function and the API exposing function can be within PLMN trust domain or within 3</w:t>
      </w:r>
      <w:r w:rsidR="009230FB" w:rsidRPr="00C5683C">
        <w:rPr>
          <w:vertAlign w:val="superscript"/>
          <w:lang w:val="en-US"/>
        </w:rPr>
        <w:t>rd</w:t>
      </w:r>
      <w:r w:rsidR="009230FB">
        <w:rPr>
          <w:lang w:val="en-US"/>
        </w:rPr>
        <w:t xml:space="preserve"> party trust domain.</w:t>
      </w:r>
    </w:p>
    <w:p w:rsidR="00BD2346" w:rsidRPr="0072789D" w:rsidRDefault="00BD2346" w:rsidP="00BD2346">
      <w:pPr>
        <w:pStyle w:val="Heading3"/>
      </w:pPr>
      <w:bookmarkStart w:id="350" w:name="_Toc510559034"/>
      <w:bookmarkStart w:id="351" w:name="_Toc154660932"/>
      <w:r w:rsidRPr="0072789D">
        <w:t>8.</w:t>
      </w:r>
      <w:r>
        <w:t>24</w:t>
      </w:r>
      <w:r w:rsidRPr="0072789D">
        <w:t>.2</w:t>
      </w:r>
      <w:r w:rsidRPr="0072789D">
        <w:tab/>
        <w:t>Information flows</w:t>
      </w:r>
      <w:bookmarkEnd w:id="350"/>
      <w:bookmarkEnd w:id="351"/>
    </w:p>
    <w:p w:rsidR="00BD2346" w:rsidRPr="00551ACA" w:rsidRDefault="00BD2346" w:rsidP="00BD2346">
      <w:pPr>
        <w:pStyle w:val="Heading4"/>
      </w:pPr>
      <w:bookmarkStart w:id="352" w:name="_Toc510559037"/>
      <w:bookmarkStart w:id="353" w:name="_Toc154660933"/>
      <w:r w:rsidRPr="00551ACA">
        <w:t>8.</w:t>
      </w:r>
      <w:r>
        <w:t>24</w:t>
      </w:r>
      <w:r w:rsidRPr="00551ACA">
        <w:t>.2.</w:t>
      </w:r>
      <w:r>
        <w:t>1</w:t>
      </w:r>
      <w:r w:rsidRPr="00551ACA">
        <w:tab/>
      </w:r>
      <w:r>
        <w:t>API topology hiding</w:t>
      </w:r>
      <w:r w:rsidRPr="00551ACA">
        <w:t xml:space="preserve"> </w:t>
      </w:r>
      <w:r>
        <w:t>notify</w:t>
      </w:r>
      <w:bookmarkEnd w:id="352"/>
      <w:bookmarkEnd w:id="353"/>
    </w:p>
    <w:p w:rsidR="00BD2346" w:rsidRPr="00305677" w:rsidRDefault="00BD2346" w:rsidP="00BD2346">
      <w:r w:rsidRPr="001658D6">
        <w:t>Table 8.</w:t>
      </w:r>
      <w:r>
        <w:t>24</w:t>
      </w:r>
      <w:r w:rsidRPr="001658D6">
        <w:rPr>
          <w:lang w:eastAsia="zh-CN"/>
        </w:rPr>
        <w:t>.2.</w:t>
      </w:r>
      <w:r>
        <w:rPr>
          <w:lang w:eastAsia="zh-CN"/>
        </w:rPr>
        <w:t>1</w:t>
      </w:r>
      <w:r w:rsidRPr="001658D6">
        <w:rPr>
          <w:lang w:eastAsia="zh-CN"/>
        </w:rPr>
        <w:t>-1</w:t>
      </w:r>
      <w:r w:rsidRPr="001658D6">
        <w:t xml:space="preserve"> describes the information flow </w:t>
      </w:r>
      <w:r w:rsidRPr="0023132C">
        <w:t xml:space="preserve">API topology hiding notify </w:t>
      </w:r>
      <w:r w:rsidRPr="001658D6">
        <w:t xml:space="preserve">from </w:t>
      </w:r>
      <w:r>
        <w:t xml:space="preserve">the </w:t>
      </w:r>
      <w:r>
        <w:rPr>
          <w:lang w:eastAsia="zh-CN"/>
        </w:rPr>
        <w:t xml:space="preserve">CAPIF core function to the API </w:t>
      </w:r>
      <w:r>
        <w:t>exposing function</w:t>
      </w:r>
      <w:r w:rsidRPr="001658D6">
        <w:t>.</w:t>
      </w:r>
    </w:p>
    <w:p w:rsidR="00BD2346" w:rsidRPr="00305677" w:rsidRDefault="00BD2346" w:rsidP="00BD2346">
      <w:pPr>
        <w:pStyle w:val="TH"/>
        <w:rPr>
          <w:lang w:val="en-US"/>
        </w:rPr>
      </w:pPr>
      <w:r w:rsidRPr="00305677">
        <w:t>Table 8.</w:t>
      </w:r>
      <w:r>
        <w:rPr>
          <w:lang w:val="en-US"/>
        </w:rPr>
        <w:t>24</w:t>
      </w:r>
      <w:r w:rsidRPr="00305677">
        <w:t>.</w:t>
      </w:r>
      <w:r w:rsidRPr="00305677">
        <w:rPr>
          <w:lang w:val="en-US"/>
        </w:rPr>
        <w:t>2</w:t>
      </w:r>
      <w:r w:rsidRPr="00305677">
        <w:t>.</w:t>
      </w:r>
      <w:r>
        <w:rPr>
          <w:lang w:val="en-US"/>
        </w:rPr>
        <w:t>1</w:t>
      </w:r>
      <w:r w:rsidRPr="00305677">
        <w:t xml:space="preserve">-1: </w:t>
      </w:r>
      <w:r w:rsidRPr="0023132C">
        <w:rPr>
          <w:lang w:val="en-US"/>
        </w:rPr>
        <w:t>API topology hiding notify</w:t>
      </w:r>
    </w:p>
    <w:tbl>
      <w:tblPr>
        <w:tblW w:w="8640" w:type="dxa"/>
        <w:jc w:val="center"/>
        <w:tblLayout w:type="fixed"/>
        <w:tblLook w:val="0000" w:firstRow="0" w:lastRow="0" w:firstColumn="0" w:lastColumn="0" w:noHBand="0" w:noVBand="0"/>
      </w:tblPr>
      <w:tblGrid>
        <w:gridCol w:w="2880"/>
        <w:gridCol w:w="1440"/>
        <w:gridCol w:w="4320"/>
      </w:tblGrid>
      <w:tr w:rsidR="00BD2346" w:rsidRPr="00884AB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H"/>
            </w:pPr>
            <w:r w:rsidRPr="00884AB5">
              <w:t>Information element</w:t>
            </w:r>
          </w:p>
        </w:tc>
        <w:tc>
          <w:tcPr>
            <w:tcW w:w="144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H"/>
            </w:pPr>
            <w:r w:rsidRPr="00884AB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D2346" w:rsidRPr="00884AB5" w:rsidRDefault="00BD2346" w:rsidP="00AA028F">
            <w:pPr>
              <w:pStyle w:val="TAH"/>
            </w:pPr>
            <w:r w:rsidRPr="00884AB5">
              <w:t>Description</w:t>
            </w:r>
          </w:p>
        </w:tc>
      </w:tr>
      <w:tr w:rsidR="00BD2346" w:rsidRPr="00884AB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L"/>
            </w:pPr>
            <w:r w:rsidRPr="00884AB5">
              <w:t>Service API identification</w:t>
            </w:r>
          </w:p>
        </w:tc>
        <w:tc>
          <w:tcPr>
            <w:tcW w:w="144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L"/>
            </w:pPr>
            <w:r w:rsidRPr="00884AB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D2346" w:rsidRPr="00884AB5" w:rsidRDefault="00BD2346" w:rsidP="00AA028F">
            <w:pPr>
              <w:pStyle w:val="TAL"/>
            </w:pPr>
            <w:r w:rsidRPr="00A06395">
              <w:t xml:space="preserve">The </w:t>
            </w:r>
            <w:r>
              <w:t>identification</w:t>
            </w:r>
            <w:r w:rsidRPr="00A06395">
              <w:t xml:space="preserve"> information of the service API</w:t>
            </w:r>
            <w:r>
              <w:t xml:space="preserve"> with the API topology hiding</w:t>
            </w:r>
          </w:p>
        </w:tc>
      </w:tr>
      <w:tr w:rsidR="00BD2346" w:rsidRPr="00884AB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L"/>
            </w:pPr>
            <w:r w:rsidRPr="00884AB5">
              <w:t>API exposing function</w:t>
            </w:r>
            <w:r w:rsidR="00A56BA5">
              <w:t>(s)</w:t>
            </w:r>
            <w:r w:rsidR="00A56BA5" w:rsidRPr="00884AB5">
              <w:t xml:space="preserve"> </w:t>
            </w:r>
            <w:r w:rsidR="00A56BA5">
              <w:t>information</w:t>
            </w:r>
          </w:p>
        </w:tc>
        <w:tc>
          <w:tcPr>
            <w:tcW w:w="1440" w:type="dxa"/>
            <w:tcBorders>
              <w:top w:val="single" w:sz="4" w:space="0" w:color="000000"/>
              <w:left w:val="single" w:sz="4" w:space="0" w:color="000000"/>
              <w:bottom w:val="single" w:sz="4" w:space="0" w:color="000000"/>
            </w:tcBorders>
            <w:shd w:val="clear" w:color="auto" w:fill="auto"/>
          </w:tcPr>
          <w:p w:rsidR="00BD2346" w:rsidRPr="00884AB5" w:rsidRDefault="00BD2346" w:rsidP="00AA028F">
            <w:pPr>
              <w:pStyle w:val="TAL"/>
            </w:pPr>
            <w:r w:rsidRPr="00884AB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D2346" w:rsidRPr="00884AB5" w:rsidRDefault="00BD2346" w:rsidP="00AA028F">
            <w:pPr>
              <w:pStyle w:val="TAL"/>
            </w:pPr>
            <w:r w:rsidRPr="00884AB5">
              <w:t>Indicate</w:t>
            </w:r>
            <w:r w:rsidR="00A6659F">
              <w:rPr>
                <w:lang w:val="en-US"/>
              </w:rPr>
              <w:t>s</w:t>
            </w:r>
            <w:r w:rsidRPr="00884AB5">
              <w:t xml:space="preserve"> the </w:t>
            </w:r>
            <w:r w:rsidR="00A56BA5">
              <w:t xml:space="preserve">one or more </w:t>
            </w:r>
            <w:r w:rsidRPr="00884AB5">
              <w:t>AEF</w:t>
            </w:r>
            <w:r w:rsidR="00A56BA5">
              <w:rPr>
                <w:lang w:val="en-US"/>
              </w:rPr>
              <w:t>(s)</w:t>
            </w:r>
            <w:r w:rsidRPr="00884AB5">
              <w:t xml:space="preserve"> which provides the service API to apply the topology hiding</w:t>
            </w:r>
            <w:r w:rsidR="00A56BA5">
              <w:t xml:space="preserve"> including the interface details </w:t>
            </w:r>
            <w:r w:rsidR="00A56BA5" w:rsidRPr="003A1AAC">
              <w:t>(e.g. IP address, port number, URI)</w:t>
            </w:r>
            <w:r w:rsidR="00A56BA5">
              <w:t>.</w:t>
            </w:r>
          </w:p>
        </w:tc>
      </w:tr>
      <w:tr w:rsidR="00AA764C" w:rsidRPr="00884AB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AA764C" w:rsidRPr="00884AB5" w:rsidRDefault="00AA764C" w:rsidP="00AA764C">
            <w:pPr>
              <w:pStyle w:val="TAL"/>
            </w:pPr>
            <w:r>
              <w:t>Action</w:t>
            </w:r>
          </w:p>
        </w:tc>
        <w:tc>
          <w:tcPr>
            <w:tcW w:w="1440" w:type="dxa"/>
            <w:tcBorders>
              <w:top w:val="single" w:sz="4" w:space="0" w:color="000000"/>
              <w:left w:val="single" w:sz="4" w:space="0" w:color="000000"/>
              <w:bottom w:val="single" w:sz="4" w:space="0" w:color="000000"/>
            </w:tcBorders>
            <w:shd w:val="clear" w:color="auto" w:fill="auto"/>
          </w:tcPr>
          <w:p w:rsidR="00AA764C" w:rsidRPr="00884AB5" w:rsidRDefault="00AA764C" w:rsidP="00AA764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AA764C" w:rsidRPr="00884AB5" w:rsidRDefault="00AA764C" w:rsidP="00AA764C">
            <w:pPr>
              <w:pStyle w:val="TAL"/>
            </w:pPr>
            <w:r>
              <w:t>Indicates the notification action for the API topology hiding (created or revoked).</w:t>
            </w:r>
          </w:p>
        </w:tc>
      </w:tr>
    </w:tbl>
    <w:p w:rsidR="00BD2346" w:rsidRPr="00305677" w:rsidRDefault="00BD2346" w:rsidP="00BD2346"/>
    <w:p w:rsidR="00BD2346" w:rsidRDefault="00BD2346" w:rsidP="00BD2346">
      <w:pPr>
        <w:pStyle w:val="Heading3"/>
      </w:pPr>
      <w:bookmarkStart w:id="354" w:name="_Toc510559038"/>
      <w:bookmarkStart w:id="355" w:name="_Toc154660934"/>
      <w:r w:rsidRPr="0072789D">
        <w:t>8.</w:t>
      </w:r>
      <w:r>
        <w:t>24</w:t>
      </w:r>
      <w:r w:rsidRPr="0072789D">
        <w:t>.3</w:t>
      </w:r>
      <w:r w:rsidRPr="0072789D">
        <w:tab/>
        <w:t>Procedure</w:t>
      </w:r>
      <w:bookmarkEnd w:id="355"/>
      <w:r>
        <w:t xml:space="preserve"> </w:t>
      </w:r>
      <w:bookmarkEnd w:id="354"/>
    </w:p>
    <w:p w:rsidR="009230FB" w:rsidRDefault="00BD2346" w:rsidP="009230FB">
      <w:r w:rsidRPr="00305677">
        <w:t>Figure 8.</w:t>
      </w:r>
      <w:r>
        <w:t>24</w:t>
      </w:r>
      <w:r w:rsidRPr="00305677">
        <w:t xml:space="preserve">.3-1 illustrates the procedure for </w:t>
      </w:r>
      <w:r>
        <w:t xml:space="preserve">API topology hiding management by API </w:t>
      </w:r>
      <w:r w:rsidR="00AA764C" w:rsidRPr="00AA764C">
        <w:t>(un)</w:t>
      </w:r>
      <w:r>
        <w:t>publish function</w:t>
      </w:r>
      <w:r w:rsidRPr="00305677">
        <w:t>.</w:t>
      </w:r>
      <w:r w:rsidR="009230FB" w:rsidRPr="009230FB">
        <w:t xml:space="preserve"> </w:t>
      </w:r>
    </w:p>
    <w:p w:rsidR="009230FB" w:rsidRPr="00A45C25" w:rsidRDefault="009230FB" w:rsidP="009230FB">
      <w:pPr>
        <w:rPr>
          <w:noProof/>
          <w:lang w:val="en-US"/>
        </w:rPr>
      </w:pPr>
      <w:r w:rsidRPr="00A45C25">
        <w:rPr>
          <w:noProof/>
          <w:lang w:val="en-US"/>
        </w:rPr>
        <w:t>Pre-condition:</w:t>
      </w:r>
    </w:p>
    <w:p w:rsidR="00AA764C" w:rsidRDefault="009230FB" w:rsidP="00AA764C">
      <w:pPr>
        <w:pStyle w:val="B1"/>
        <w:rPr>
          <w:lang w:val="en-US"/>
        </w:rPr>
      </w:pPr>
      <w:r>
        <w:t>1.</w:t>
      </w:r>
      <w:r w:rsidRPr="0072789D">
        <w:tab/>
      </w:r>
      <w:r>
        <w:t>Authorization details of the APF are available with the CAPIF core function</w:t>
      </w:r>
      <w:r>
        <w:rPr>
          <w:lang w:val="en-US"/>
        </w:rPr>
        <w:t>.</w:t>
      </w:r>
      <w:r w:rsidR="00AA764C" w:rsidRPr="00AA764C">
        <w:rPr>
          <w:lang w:val="en-US"/>
        </w:rPr>
        <w:t xml:space="preserve"> </w:t>
      </w:r>
    </w:p>
    <w:p w:rsidR="009230FB" w:rsidRPr="00305677" w:rsidRDefault="00AA764C" w:rsidP="00AA764C">
      <w:pPr>
        <w:pStyle w:val="B1"/>
      </w:pPr>
      <w:r>
        <w:rPr>
          <w:lang w:val="en-US"/>
        </w:rPr>
        <w:t>2.</w:t>
      </w:r>
      <w:r>
        <w:rPr>
          <w:lang w:val="en-US"/>
        </w:rPr>
        <w:tab/>
        <w:t>The API exposing function has subscribed to CAPIF event for API topology hiding status.</w:t>
      </w:r>
    </w:p>
    <w:p w:rsidR="00BD2346" w:rsidRPr="00305677" w:rsidRDefault="00BD2346" w:rsidP="00BD2346"/>
    <w:p w:rsidR="00BD2346" w:rsidRDefault="00AA764C" w:rsidP="00BD2346">
      <w:pPr>
        <w:pStyle w:val="TH"/>
      </w:pPr>
      <w:r>
        <w:object w:dxaOrig="5475" w:dyaOrig="2866">
          <v:shape id="_x0000_i1070" type="#_x0000_t75" style="width:273.6pt;height:143.35pt" o:ole="">
            <v:imagedata r:id="rId96" o:title=""/>
          </v:shape>
          <o:OLEObject Type="Embed" ProgID="Visio.Drawing.15" ShapeID="_x0000_i1070" DrawAspect="Content" ObjectID="_1771853359" r:id="rId97"/>
        </w:object>
      </w:r>
    </w:p>
    <w:p w:rsidR="00BD2346" w:rsidRPr="00305677" w:rsidRDefault="00BD2346" w:rsidP="00BD2346">
      <w:pPr>
        <w:pStyle w:val="TF"/>
      </w:pPr>
      <w:r w:rsidRPr="00305677">
        <w:t>Figure 8.</w:t>
      </w:r>
      <w:r>
        <w:rPr>
          <w:lang w:val="en-US"/>
        </w:rPr>
        <w:t>24</w:t>
      </w:r>
      <w:r w:rsidRPr="00305677">
        <w:t xml:space="preserve">.3-1: </w:t>
      </w:r>
      <w:r>
        <w:t xml:space="preserve">API topology hiding via API </w:t>
      </w:r>
      <w:r w:rsidR="00AA764C" w:rsidRPr="00AA764C">
        <w:t>(un)</w:t>
      </w:r>
      <w:r>
        <w:t>publish</w:t>
      </w:r>
    </w:p>
    <w:p w:rsidR="00BD2346" w:rsidRPr="00305677" w:rsidRDefault="00BD2346" w:rsidP="00BD2346">
      <w:pPr>
        <w:pStyle w:val="B1"/>
      </w:pPr>
      <w:r w:rsidRPr="00305677">
        <w:t>1.</w:t>
      </w:r>
      <w:r w:rsidRPr="00305677">
        <w:tab/>
      </w:r>
      <w:r w:rsidRPr="00035732">
        <w:t xml:space="preserve">The API publishing function sends a service API publish request </w:t>
      </w:r>
      <w:r w:rsidR="00AA764C">
        <w:t>as described in subclause 8.3.2.1</w:t>
      </w:r>
      <w:r w:rsidR="00AA764C" w:rsidRPr="00AA764C">
        <w:t xml:space="preserve"> or a service API unpublish request as described in subclause 8.4.2.1</w:t>
      </w:r>
      <w:r w:rsidR="00AA764C">
        <w:rPr>
          <w:lang w:val="en-US"/>
        </w:rPr>
        <w:t xml:space="preserve"> </w:t>
      </w:r>
      <w:r w:rsidRPr="00035732">
        <w:t>to the CAPIF core function</w:t>
      </w:r>
      <w:r>
        <w:t>.</w:t>
      </w:r>
    </w:p>
    <w:p w:rsidR="00AA764C" w:rsidRDefault="00BD2346" w:rsidP="00BD2346">
      <w:pPr>
        <w:pStyle w:val="B1"/>
      </w:pPr>
      <w:r>
        <w:t>2.</w:t>
      </w:r>
      <w:r>
        <w:tab/>
      </w:r>
      <w:r w:rsidR="00B3782E" w:rsidRPr="0072789D">
        <w:t xml:space="preserve">Upon receiving the service API </w:t>
      </w:r>
      <w:r w:rsidR="00AA764C" w:rsidRPr="00AA764C">
        <w:t>(un)</w:t>
      </w:r>
      <w:r w:rsidR="00B3782E" w:rsidRPr="0072789D">
        <w:t>publish request, the CAPIF core</w:t>
      </w:r>
      <w:r w:rsidR="00B3782E" w:rsidRPr="00A45C25">
        <w:t xml:space="preserve"> function</w:t>
      </w:r>
      <w:r w:rsidR="00B3782E" w:rsidRPr="0072789D">
        <w:t xml:space="preserve"> checks </w:t>
      </w:r>
      <w:r w:rsidR="00B3782E">
        <w:t xml:space="preserve">whether the API publishing function is authorized to perform the service API </w:t>
      </w:r>
      <w:r w:rsidR="00AA764C" w:rsidRPr="00AA764C">
        <w:t>(un)</w:t>
      </w:r>
      <w:r w:rsidR="00B3782E">
        <w:t>publish</w:t>
      </w:r>
      <w:r w:rsidR="00B3782E" w:rsidRPr="0072789D">
        <w:t xml:space="preserve">. </w:t>
      </w:r>
      <w:r w:rsidR="00B3782E">
        <w:t xml:space="preserve">If authorized, </w:t>
      </w:r>
      <w:r w:rsidR="00AC05B8">
        <w:t>based on the service APIs and policy</w:t>
      </w:r>
      <w:r w:rsidR="00AA764C">
        <w:t>:</w:t>
      </w:r>
      <w:r w:rsidR="00AC05B8">
        <w:t xml:space="preserve"> </w:t>
      </w:r>
    </w:p>
    <w:p w:rsidR="00AA764C" w:rsidRDefault="00AA764C" w:rsidP="00AA764C">
      <w:pPr>
        <w:pStyle w:val="B2"/>
      </w:pPr>
      <w:r>
        <w:t>-</w:t>
      </w:r>
      <w:r>
        <w:tab/>
        <w:t xml:space="preserve">For service API publish, </w:t>
      </w:r>
      <w:r w:rsidR="00453EB4">
        <w:t xml:space="preserve">the CCF </w:t>
      </w:r>
      <w:r w:rsidR="00BD2346">
        <w:t xml:space="preserve">applies the topology hiding by selecting an AEF </w:t>
      </w:r>
      <w:r w:rsidR="00BD2346" w:rsidRPr="006D0D91">
        <w:rPr>
          <w:lang w:val="en-US"/>
        </w:rPr>
        <w:t>providing the topology hiding</w:t>
      </w:r>
      <w:r w:rsidR="00BD2346">
        <w:t xml:space="preserve"> as the entry point for service API invocation.</w:t>
      </w:r>
      <w:r w:rsidR="00453EB4" w:rsidRPr="00453EB4">
        <w:t xml:space="preserve"> </w:t>
      </w:r>
      <w:r w:rsidR="00453EB4">
        <w:t xml:space="preserve">The selected AEF information is stored with the service API information received from API publish function </w:t>
      </w:r>
      <w:r w:rsidR="00453EB4" w:rsidRPr="0072789D">
        <w:t>at the CAPIF core function (API registry)</w:t>
      </w:r>
      <w:r w:rsidR="00453EB4">
        <w:t>.</w:t>
      </w:r>
      <w:r w:rsidRPr="00AA764C">
        <w:t xml:space="preserve"> </w:t>
      </w:r>
    </w:p>
    <w:p w:rsidR="00BD2346" w:rsidRDefault="00AA764C" w:rsidP="007964E5">
      <w:pPr>
        <w:pStyle w:val="B2"/>
      </w:pPr>
      <w:r>
        <w:t>-</w:t>
      </w:r>
      <w:r>
        <w:tab/>
        <w:t>For service API unpublish, the previously selected AEF as topology hinding entry point and the associated service API information at the CAPIF core function (API registry) are removed.</w:t>
      </w:r>
    </w:p>
    <w:p w:rsidR="00BD2346" w:rsidRPr="00305677" w:rsidRDefault="00BD2346" w:rsidP="00BD2346">
      <w:pPr>
        <w:pStyle w:val="B1"/>
      </w:pPr>
      <w:r>
        <w:t>3.</w:t>
      </w:r>
      <w:r>
        <w:tab/>
        <w:t xml:space="preserve">The CCF sends the API topology notify to the AEF selected as the entry point for service API invocation. The </w:t>
      </w:r>
      <w:r w:rsidRPr="00003CE7">
        <w:t>service API identification</w:t>
      </w:r>
      <w:r>
        <w:t xml:space="preserve"> and the </w:t>
      </w:r>
      <w:r w:rsidRPr="00113572">
        <w:t>AEF</w:t>
      </w:r>
      <w:r w:rsidR="00A56BA5">
        <w:t>(s) information</w:t>
      </w:r>
      <w:r>
        <w:t xml:space="preserve"> which provides the service API</w:t>
      </w:r>
      <w:r w:rsidR="00A56BA5" w:rsidRPr="00A56BA5">
        <w:t xml:space="preserve"> </w:t>
      </w:r>
      <w:r w:rsidR="00A56BA5">
        <w:t>details</w:t>
      </w:r>
      <w:r>
        <w:t xml:space="preserve"> are included.</w:t>
      </w:r>
    </w:p>
    <w:p w:rsidR="00BD2346" w:rsidRDefault="00BD2346" w:rsidP="00BD2346">
      <w:pPr>
        <w:pStyle w:val="B1"/>
      </w:pPr>
      <w:r>
        <w:t>4.</w:t>
      </w:r>
      <w:r>
        <w:tab/>
        <w:t>Upon receiving the notification, the AEF stores the received information for further service API invocation request forwarding</w:t>
      </w:r>
      <w:r w:rsidR="00AA764C" w:rsidRPr="00AA764C">
        <w:t xml:space="preserve"> </w:t>
      </w:r>
      <w:r w:rsidR="00AA764C">
        <w:t>if the action in the API topology notify indicates "created" or removes the stored API forwarding information if the action in the API topology notify indicates "revoked"</w:t>
      </w:r>
      <w:r>
        <w:t>.</w:t>
      </w:r>
    </w:p>
    <w:p w:rsidR="00BD2346" w:rsidRPr="00BD2346" w:rsidRDefault="00BD2346" w:rsidP="00BD2346">
      <w:pPr>
        <w:pStyle w:val="B1"/>
      </w:pPr>
      <w:r>
        <w:t>5</w:t>
      </w:r>
      <w:r w:rsidRPr="0072789D">
        <w:t>.</w:t>
      </w:r>
      <w:r w:rsidRPr="0072789D">
        <w:tab/>
      </w:r>
      <w:r>
        <w:t xml:space="preserve">The CCF sends an API </w:t>
      </w:r>
      <w:r w:rsidR="00AA764C" w:rsidRPr="00AA764C">
        <w:t>(un)</w:t>
      </w:r>
      <w:r>
        <w:t>publish response to the API publish function</w:t>
      </w:r>
      <w:r w:rsidRPr="0072789D">
        <w:t>.</w:t>
      </w:r>
      <w:r>
        <w:t xml:space="preserve"> </w:t>
      </w:r>
    </w:p>
    <w:p w:rsidR="001E4745" w:rsidRDefault="001E4745" w:rsidP="001E4745">
      <w:bookmarkStart w:id="356" w:name="_Toc517437852"/>
    </w:p>
    <w:p w:rsidR="001E4745" w:rsidRPr="002465B5" w:rsidRDefault="001E4745" w:rsidP="001E4745">
      <w:pPr>
        <w:pStyle w:val="Heading2"/>
      </w:pPr>
      <w:bookmarkStart w:id="357" w:name="_Toc154660935"/>
      <w:r w:rsidRPr="002465B5">
        <w:t>8.</w:t>
      </w:r>
      <w:r>
        <w:t>25</w:t>
      </w:r>
      <w:r w:rsidRPr="002465B5">
        <w:tab/>
      </w:r>
      <w:bookmarkEnd w:id="356"/>
      <w:r w:rsidRPr="002465B5">
        <w:t>Support for CAPIF interconnection</w:t>
      </w:r>
      <w:bookmarkEnd w:id="357"/>
    </w:p>
    <w:p w:rsidR="001E4745" w:rsidRPr="002465B5" w:rsidRDefault="001E4745" w:rsidP="001E4745">
      <w:pPr>
        <w:pStyle w:val="Heading3"/>
      </w:pPr>
      <w:bookmarkStart w:id="358" w:name="_Toc517437853"/>
      <w:bookmarkStart w:id="359" w:name="_Toc154660936"/>
      <w:r w:rsidRPr="002465B5">
        <w:t>8.</w:t>
      </w:r>
      <w:r>
        <w:t>25</w:t>
      </w:r>
      <w:r w:rsidRPr="002465B5">
        <w:t>.1</w:t>
      </w:r>
      <w:r w:rsidRPr="002465B5">
        <w:tab/>
        <w:t>General</w:t>
      </w:r>
      <w:bookmarkEnd w:id="358"/>
      <w:bookmarkEnd w:id="359"/>
    </w:p>
    <w:p w:rsidR="001E4745" w:rsidRPr="002465B5" w:rsidRDefault="001E4745" w:rsidP="001E4745">
      <w:r w:rsidRPr="002465B5">
        <w:rPr>
          <w:lang w:val="en-US"/>
        </w:rPr>
        <w:t>The procedures in this subclause corresponds to the architectural requirements on CAPIF interconnection</w:t>
      </w:r>
      <w:r w:rsidRPr="002465B5">
        <w:t>.</w:t>
      </w:r>
    </w:p>
    <w:p w:rsidR="001E4745" w:rsidRPr="002465B5" w:rsidRDefault="001E4745" w:rsidP="001E4745">
      <w:pPr>
        <w:pStyle w:val="Heading3"/>
      </w:pPr>
      <w:bookmarkStart w:id="360" w:name="_Toc517437854"/>
      <w:bookmarkStart w:id="361" w:name="_Toc154660937"/>
      <w:r w:rsidRPr="002465B5">
        <w:t>8.</w:t>
      </w:r>
      <w:r>
        <w:t>25</w:t>
      </w:r>
      <w:r w:rsidRPr="002465B5">
        <w:t>.2</w:t>
      </w:r>
      <w:r w:rsidRPr="002465B5">
        <w:tab/>
        <w:t>Information flows</w:t>
      </w:r>
      <w:bookmarkEnd w:id="360"/>
      <w:bookmarkEnd w:id="361"/>
    </w:p>
    <w:p w:rsidR="001E4745" w:rsidRPr="00A45C25" w:rsidRDefault="001E4745" w:rsidP="001E4745">
      <w:pPr>
        <w:pStyle w:val="Heading4"/>
      </w:pPr>
      <w:bookmarkStart w:id="362" w:name="_Toc154660938"/>
      <w:r w:rsidRPr="00A45C25">
        <w:t>8.</w:t>
      </w:r>
      <w:r>
        <w:t>25.2.1</w:t>
      </w:r>
      <w:r>
        <w:tab/>
        <w:t>Interconnection</w:t>
      </w:r>
      <w:r w:rsidRPr="00A45C25">
        <w:t xml:space="preserve"> API publish request</w:t>
      </w:r>
      <w:bookmarkEnd w:id="362"/>
    </w:p>
    <w:p w:rsidR="001E4745" w:rsidRPr="00A45C25" w:rsidRDefault="001E4745" w:rsidP="001E4745">
      <w:r w:rsidRPr="00A45C25">
        <w:t>Table 8.</w:t>
      </w:r>
      <w:r>
        <w:t>25</w:t>
      </w:r>
      <w:r w:rsidRPr="00A45C25">
        <w:rPr>
          <w:lang w:eastAsia="zh-CN"/>
        </w:rPr>
        <w:t>.2.1-1</w:t>
      </w:r>
      <w:r w:rsidRPr="00A45C25">
        <w:t xml:space="preserve"> describes the information flow </w:t>
      </w:r>
      <w:r>
        <w:t>interconnection API publish request from CAPIF core function to</w:t>
      </w:r>
      <w:r w:rsidRPr="00A45C25">
        <w:t xml:space="preserve"> CAPIF core function.</w:t>
      </w:r>
    </w:p>
    <w:p w:rsidR="001E4745" w:rsidRPr="00A45C25" w:rsidRDefault="001E4745" w:rsidP="001E4745">
      <w:pPr>
        <w:pStyle w:val="TH"/>
        <w:rPr>
          <w:lang w:val="en-US"/>
        </w:rPr>
      </w:pPr>
      <w:r w:rsidRPr="00A45C25">
        <w:t>Table 8.</w:t>
      </w:r>
      <w:r>
        <w:t>25</w:t>
      </w:r>
      <w:r w:rsidRPr="00A45C25">
        <w:t>.</w:t>
      </w:r>
      <w:r w:rsidRPr="00A45C25">
        <w:rPr>
          <w:lang w:val="en-US"/>
        </w:rPr>
        <w:t>2</w:t>
      </w:r>
      <w:r w:rsidRPr="00A45C25">
        <w:t>.</w:t>
      </w:r>
      <w:r w:rsidRPr="00A45C25">
        <w:rPr>
          <w:lang w:val="en-US"/>
        </w:rPr>
        <w:t>1</w:t>
      </w:r>
      <w:r w:rsidRPr="00A45C25">
        <w:t xml:space="preserve">-1: </w:t>
      </w:r>
      <w:r>
        <w:rPr>
          <w:lang w:val="en-US"/>
        </w:rPr>
        <w:t>Interconnection</w:t>
      </w:r>
      <w:r w:rsidRPr="00A45C25">
        <w:rPr>
          <w:lang w:val="en-US"/>
        </w:rPr>
        <w:t xml:space="preserve"> API publish request</w:t>
      </w:r>
    </w:p>
    <w:tbl>
      <w:tblPr>
        <w:tblW w:w="8640" w:type="dxa"/>
        <w:jc w:val="center"/>
        <w:tblLayout w:type="fixed"/>
        <w:tblLook w:val="0000" w:firstRow="0" w:lastRow="0" w:firstColumn="0" w:lastColumn="0" w:noHBand="0" w:noVBand="0"/>
      </w:tblPr>
      <w:tblGrid>
        <w:gridCol w:w="2880"/>
        <w:gridCol w:w="1440"/>
        <w:gridCol w:w="4320"/>
      </w:tblGrid>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H"/>
            </w:pPr>
            <w:r w:rsidRPr="003A1AAC">
              <w:t>Description</w:t>
            </w:r>
          </w:p>
        </w:tc>
      </w:tr>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L"/>
            </w:pPr>
            <w:r>
              <w:t>CCF</w:t>
            </w:r>
            <w:r w:rsidRPr="003A1AAC">
              <w:t xml:space="preserve"> information</w:t>
            </w:r>
          </w:p>
        </w:tc>
        <w:tc>
          <w:tcPr>
            <w:tcW w:w="144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L"/>
            </w:pPr>
            <w:r w:rsidRPr="003A1AAC">
              <w:t>The information of the</w:t>
            </w:r>
            <w:r>
              <w:t xml:space="preserve"> CAPIF core function which publishes APIs, </w:t>
            </w:r>
            <w:r w:rsidRPr="003A1AAC">
              <w:t>may include identity, authentication and authorization information</w:t>
            </w:r>
          </w:p>
        </w:tc>
      </w:tr>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Del="00682438" w:rsidRDefault="001E4745" w:rsidP="00AA028F">
            <w:pPr>
              <w:pStyle w:val="TAL"/>
            </w:pPr>
            <w:r w:rsidRPr="003A1AAC">
              <w:t>Service API information</w:t>
            </w:r>
          </w:p>
        </w:tc>
        <w:tc>
          <w:tcPr>
            <w:tcW w:w="1440" w:type="dxa"/>
            <w:tcBorders>
              <w:top w:val="single" w:sz="4" w:space="0" w:color="000000"/>
              <w:left w:val="single" w:sz="4" w:space="0" w:color="000000"/>
              <w:bottom w:val="single" w:sz="4" w:space="0" w:color="000000"/>
            </w:tcBorders>
            <w:shd w:val="clear" w:color="auto" w:fill="auto"/>
          </w:tcPr>
          <w:p w:rsidR="00612182" w:rsidRDefault="001E4745" w:rsidP="00AA028F">
            <w:pPr>
              <w:pStyle w:val="TAL"/>
            </w:pPr>
            <w:r>
              <w:t>O</w:t>
            </w:r>
          </w:p>
          <w:p w:rsidR="001E4745" w:rsidRPr="003A1AAC" w:rsidRDefault="001E4745" w:rsidP="00AA028F">
            <w:pPr>
              <w:pStyle w:val="TAL"/>
            </w:pPr>
            <w:r>
              <w:t>(</w:t>
            </w:r>
            <w:r w:rsidR="00612182">
              <w:rPr>
                <w:lang w:val="en-US"/>
              </w:rPr>
              <w:t>see</w:t>
            </w:r>
            <w:r w:rsidR="00EE3B67">
              <w:rPr>
                <w:lang w:val="en-US"/>
              </w:rPr>
              <w:t> </w:t>
            </w:r>
            <w:r>
              <w:t>NOTE</w:t>
            </w:r>
            <w:r w:rsidR="00612182">
              <w:rPr>
                <w:lang w:val="en-US"/>
              </w:rPr>
              <w:t> 1</w:t>
            </w:r>
            <w: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L"/>
            </w:pPr>
            <w:r w:rsidRPr="003A1AAC">
              <w:t xml:space="preserve">The service API information includes the service </w:t>
            </w:r>
            <w:r>
              <w:t xml:space="preserve">API </w:t>
            </w:r>
            <w:r w:rsidRPr="003A1AAC">
              <w:t xml:space="preserve">name, </w:t>
            </w:r>
            <w:r w:rsidR="009F70DA" w:rsidRPr="009F70DA">
              <w:t>API provider name (optional),</w:t>
            </w:r>
            <w:r w:rsidR="00A47734">
              <w:t xml:space="preserve"> </w:t>
            </w:r>
            <w:r w:rsidR="00A47734" w:rsidRPr="00A47734">
              <w:t>List of public IP ranges of UEs (optional and applicable only on CAPIF-6 interface),</w:t>
            </w:r>
            <w:r w:rsidR="009F70DA">
              <w:t xml:space="preserve"> </w:t>
            </w:r>
            <w:r w:rsidRPr="003A1AAC">
              <w:t xml:space="preserve">service </w:t>
            </w:r>
            <w:r>
              <w:t xml:space="preserve">API </w:t>
            </w:r>
            <w:r w:rsidRPr="003A1AAC">
              <w:t xml:space="preserve">type, </w:t>
            </w:r>
            <w:r w:rsidR="00E148C2" w:rsidRPr="00E148C2">
              <w:t xml:space="preserve">service API status (e.g. active, inactive), </w:t>
            </w:r>
            <w:r w:rsidRPr="003A1AAC">
              <w:t xml:space="preserve">communication type, description, </w:t>
            </w:r>
            <w:r w:rsidR="00B71119">
              <w:t xml:space="preserve">Serving Area Information (optional), </w:t>
            </w:r>
            <w:r w:rsidR="00DC5192">
              <w:t xml:space="preserve">AEF location (optional), </w:t>
            </w:r>
            <w:r w:rsidRPr="003A1AAC">
              <w:t>interface details (e.g. IP address, port number, URI), protocols, version numbers, and data format</w:t>
            </w:r>
            <w:r w:rsidR="00761567" w:rsidRPr="00761567">
              <w:t>, Service KPIs (optional)</w:t>
            </w:r>
            <w:r w:rsidRPr="003A1AAC">
              <w:t>.</w:t>
            </w:r>
          </w:p>
        </w:tc>
      </w:tr>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L"/>
            </w:pPr>
            <w:r>
              <w:t>Service API category</w:t>
            </w:r>
          </w:p>
        </w:tc>
        <w:tc>
          <w:tcPr>
            <w:tcW w:w="1440" w:type="dxa"/>
            <w:tcBorders>
              <w:top w:val="single" w:sz="4" w:space="0" w:color="000000"/>
              <w:left w:val="single" w:sz="4" w:space="0" w:color="000000"/>
              <w:bottom w:val="single" w:sz="4" w:space="0" w:color="000000"/>
            </w:tcBorders>
            <w:shd w:val="clear" w:color="auto" w:fill="auto"/>
          </w:tcPr>
          <w:p w:rsidR="00612182" w:rsidRDefault="001E4745" w:rsidP="00AA028F">
            <w:pPr>
              <w:pStyle w:val="TAL"/>
            </w:pPr>
            <w:r>
              <w:t>O</w:t>
            </w:r>
          </w:p>
          <w:p w:rsidR="001E4745" w:rsidRPr="003A1AAC" w:rsidRDefault="001E4745" w:rsidP="00AA028F">
            <w:pPr>
              <w:pStyle w:val="TAL"/>
            </w:pPr>
            <w:r>
              <w:t>(</w:t>
            </w:r>
            <w:r w:rsidR="00555B73">
              <w:rPr>
                <w:lang w:val="en-US"/>
              </w:rPr>
              <w:t>see</w:t>
            </w:r>
            <w:r w:rsidR="00EE3B67">
              <w:rPr>
                <w:lang w:val="en-US"/>
              </w:rPr>
              <w:t> </w:t>
            </w:r>
            <w:r>
              <w:t>NOTE</w:t>
            </w:r>
            <w:r w:rsidR="00612182">
              <w:rPr>
                <w:lang w:val="en-US"/>
              </w:rPr>
              <w:t> 1</w:t>
            </w:r>
            <w: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L"/>
            </w:pPr>
            <w:r>
              <w:t xml:space="preserve">The category of the service APIs to be published, </w:t>
            </w:r>
            <w:r>
              <w:rPr>
                <w:lang w:eastAsia="zh-CN"/>
              </w:rPr>
              <w:t>(e.g.</w:t>
            </w:r>
            <w:r w:rsidR="00A51590">
              <w:rPr>
                <w:lang w:val="en-US" w:eastAsia="zh-CN"/>
              </w:rPr>
              <w:t xml:space="preserve"> </w:t>
            </w:r>
            <w:r>
              <w:rPr>
                <w:lang w:eastAsia="zh-CN"/>
              </w:rPr>
              <w:t>V2X, IoT)</w:t>
            </w:r>
          </w:p>
        </w:tc>
      </w:tr>
      <w:tr w:rsidR="00612182"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612182" w:rsidRDefault="00612182" w:rsidP="00612182">
            <w:pPr>
              <w:pStyle w:val="TAL"/>
            </w:pPr>
            <w:r w:rsidRPr="00896DC0">
              <w:t>Shar</w:t>
            </w:r>
            <w:r>
              <w:t>e</w:t>
            </w:r>
            <w:r w:rsidRPr="00896DC0">
              <w:t xml:space="preserve">able </w:t>
            </w:r>
            <w:r>
              <w:t>information</w:t>
            </w:r>
          </w:p>
        </w:tc>
        <w:tc>
          <w:tcPr>
            <w:tcW w:w="1440" w:type="dxa"/>
            <w:tcBorders>
              <w:top w:val="single" w:sz="4" w:space="0" w:color="000000"/>
              <w:left w:val="single" w:sz="4" w:space="0" w:color="000000"/>
              <w:bottom w:val="single" w:sz="4" w:space="0" w:color="000000"/>
            </w:tcBorders>
            <w:shd w:val="clear" w:color="auto" w:fill="auto"/>
          </w:tcPr>
          <w:p w:rsidR="00555B73" w:rsidRDefault="00612182" w:rsidP="00612182">
            <w:pPr>
              <w:pStyle w:val="TAL"/>
            </w:pPr>
            <w:r w:rsidRPr="00896DC0">
              <w:t>O</w:t>
            </w:r>
          </w:p>
          <w:p w:rsidR="00612182" w:rsidRDefault="00612182" w:rsidP="00612182">
            <w:pPr>
              <w:pStyle w:val="TAL"/>
            </w:pPr>
            <w:r>
              <w:t>(</w:t>
            </w:r>
            <w:r w:rsidR="00555B73">
              <w:rPr>
                <w:lang w:val="en-US"/>
              </w:rPr>
              <w:t>see</w:t>
            </w:r>
            <w:r w:rsidR="00EE3B67">
              <w:rPr>
                <w:lang w:val="en-US"/>
              </w:rPr>
              <w:t> </w:t>
            </w:r>
            <w:r>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612182" w:rsidRDefault="00612182" w:rsidP="00612182">
            <w:pPr>
              <w:pStyle w:val="TAL"/>
            </w:pPr>
            <w:r w:rsidRPr="00896DC0">
              <w:t xml:space="preserve">Indicates whether the service API or the service API category can be </w:t>
            </w:r>
            <w:r>
              <w:t>published to other CCFs</w:t>
            </w:r>
            <w:r w:rsidR="003153B8">
              <w:rPr>
                <w:lang w:val="en-US"/>
              </w:rPr>
              <w:t>.</w:t>
            </w:r>
            <w:r>
              <w:t xml:space="preserve"> </w:t>
            </w:r>
            <w:r w:rsidR="003153B8">
              <w:rPr>
                <w:lang w:val="en-US"/>
              </w:rPr>
              <w:t>A</w:t>
            </w:r>
            <w:r>
              <w:t xml:space="preserve">nd if sharing, </w:t>
            </w:r>
            <w:r w:rsidR="003153B8">
              <w:rPr>
                <w:lang w:eastAsia="zh-CN"/>
              </w:rPr>
              <w:t xml:space="preserve">a list of CAPIF provider domain information where the service API or the service API </w:t>
            </w:r>
            <w:r w:rsidR="00A6659F" w:rsidRPr="00A6659F">
              <w:rPr>
                <w:lang w:eastAsia="zh-CN"/>
              </w:rPr>
              <w:t xml:space="preserve">category </w:t>
            </w:r>
            <w:r w:rsidR="003153B8">
              <w:rPr>
                <w:lang w:eastAsia="zh-CN"/>
              </w:rPr>
              <w:t>can be published is contained</w:t>
            </w:r>
            <w:r w:rsidRPr="00896DC0">
              <w:t>.</w:t>
            </w:r>
          </w:p>
        </w:tc>
      </w:tr>
      <w:tr w:rsidR="001E4745" w:rsidRPr="00A45C25" w:rsidTr="00AA028F">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1E4745" w:rsidRDefault="001E4745" w:rsidP="001E4745">
            <w:pPr>
              <w:pStyle w:val="TAN"/>
              <w:rPr>
                <w:lang w:eastAsia="zh-CN"/>
              </w:rPr>
            </w:pPr>
            <w:r w:rsidRPr="003A1AAC">
              <w:rPr>
                <w:lang w:eastAsia="zh-CN"/>
              </w:rPr>
              <w:t>NOTE</w:t>
            </w:r>
            <w:r w:rsidR="00612182">
              <w:rPr>
                <w:lang w:val="en-US" w:eastAsia="zh-CN"/>
              </w:rPr>
              <w:t> 1</w:t>
            </w:r>
            <w:r w:rsidRPr="003A1AAC">
              <w:rPr>
                <w:lang w:eastAsia="zh-CN"/>
              </w:rPr>
              <w:t>:</w:t>
            </w:r>
            <w:r w:rsidRPr="003A1AAC">
              <w:rPr>
                <w:lang w:eastAsia="zh-CN"/>
              </w:rPr>
              <w:tab/>
            </w:r>
            <w:r>
              <w:rPr>
                <w:lang w:eastAsia="zh-CN"/>
              </w:rPr>
              <w:t xml:space="preserve">At least one of the Service API information </w:t>
            </w:r>
            <w:r w:rsidR="00192297">
              <w:rPr>
                <w:lang w:val="en-US" w:eastAsia="zh-CN"/>
              </w:rPr>
              <w:t>or</w:t>
            </w:r>
            <w:r>
              <w:rPr>
                <w:lang w:eastAsia="zh-CN"/>
              </w:rPr>
              <w:t xml:space="preserve"> Service API category shall be present</w:t>
            </w:r>
            <w:r w:rsidRPr="003A1AAC">
              <w:rPr>
                <w:lang w:eastAsia="zh-CN"/>
              </w:rPr>
              <w:t>.</w:t>
            </w:r>
          </w:p>
          <w:p w:rsidR="00416497" w:rsidRPr="003A1AAC" w:rsidRDefault="00612182" w:rsidP="00A51590">
            <w:pPr>
              <w:pStyle w:val="TAN"/>
              <w:rPr>
                <w:rFonts w:hint="eastAsia"/>
                <w:lang w:eastAsia="zh-CN"/>
              </w:rPr>
            </w:pPr>
            <w:r w:rsidRPr="00896DC0">
              <w:rPr>
                <w:lang w:eastAsia="zh-CN"/>
              </w:rPr>
              <w:t>NOTE</w:t>
            </w:r>
            <w:r>
              <w:rPr>
                <w:lang w:val="en-US" w:eastAsia="zh-CN"/>
              </w:rPr>
              <w:t> </w:t>
            </w:r>
            <w:r>
              <w:rPr>
                <w:lang w:eastAsia="zh-CN"/>
              </w:rPr>
              <w:t>2</w:t>
            </w:r>
            <w:r w:rsidRPr="00896DC0">
              <w:rPr>
                <w:lang w:eastAsia="zh-CN"/>
              </w:rPr>
              <w:t>:</w:t>
            </w:r>
            <w:r w:rsidRPr="00896DC0">
              <w:rPr>
                <w:lang w:eastAsia="zh-CN"/>
              </w:rPr>
              <w:tab/>
            </w:r>
            <w:r>
              <w:rPr>
                <w:lang w:eastAsia="zh-CN"/>
              </w:rPr>
              <w:t>If the shareable information is not</w:t>
            </w:r>
            <w:r w:rsidRPr="00896DC0">
              <w:rPr>
                <w:lang w:eastAsia="zh-CN"/>
              </w:rPr>
              <w:t xml:space="preserve"> present</w:t>
            </w:r>
            <w:r>
              <w:rPr>
                <w:lang w:eastAsia="zh-CN"/>
              </w:rPr>
              <w:t>, the service API is not allowed to be shared</w:t>
            </w:r>
            <w:r w:rsidRPr="00896DC0">
              <w:rPr>
                <w:lang w:eastAsia="zh-CN"/>
              </w:rPr>
              <w:t>.</w:t>
            </w:r>
            <w:r w:rsidR="00A51590">
              <w:rPr>
                <w:lang w:val="en-US" w:eastAsia="zh-CN"/>
              </w:rPr>
              <w:t xml:space="preserve"> </w:t>
            </w:r>
            <w:r w:rsidR="00A51590" w:rsidRPr="00A51590">
              <w:rPr>
                <w:lang w:val="en-US" w:eastAsia="zh-CN"/>
              </w:rPr>
              <w:t>There is one and only one CAPIF provider domain information sharable via the CAPIF-6e interface.</w:t>
            </w:r>
          </w:p>
        </w:tc>
      </w:tr>
    </w:tbl>
    <w:p w:rsidR="001E4745" w:rsidRDefault="001E4745" w:rsidP="001E4745"/>
    <w:p w:rsidR="001E4745" w:rsidRPr="00A45C25" w:rsidRDefault="001E4745" w:rsidP="001E4745">
      <w:pPr>
        <w:pStyle w:val="Heading4"/>
      </w:pPr>
      <w:bookmarkStart w:id="363" w:name="_Toc154660939"/>
      <w:r w:rsidRPr="00A45C25">
        <w:t>8.</w:t>
      </w:r>
      <w:r>
        <w:t>25.2.2</w:t>
      </w:r>
      <w:r>
        <w:tab/>
        <w:t>Interconnection</w:t>
      </w:r>
      <w:r w:rsidRPr="00A45C25">
        <w:t xml:space="preserve"> API publish response</w:t>
      </w:r>
      <w:bookmarkEnd w:id="363"/>
    </w:p>
    <w:p w:rsidR="001E4745" w:rsidRPr="00A45C25" w:rsidRDefault="001E4745" w:rsidP="001E4745">
      <w:r w:rsidRPr="00A45C25">
        <w:t>Table 8.</w:t>
      </w:r>
      <w:r>
        <w:t>25</w:t>
      </w:r>
      <w:r w:rsidRPr="00A45C25">
        <w:rPr>
          <w:lang w:eastAsia="zh-CN"/>
        </w:rPr>
        <w:t>.2.2-1</w:t>
      </w:r>
      <w:r w:rsidRPr="00A45C25">
        <w:t xml:space="preserve"> </w:t>
      </w:r>
      <w:r>
        <w:t>describes the information flow interconnection API publish response from CAPIF core function to CAPIF core</w:t>
      </w:r>
      <w:r w:rsidRPr="00A45C25">
        <w:t xml:space="preserve"> function.</w:t>
      </w:r>
    </w:p>
    <w:p w:rsidR="001E4745" w:rsidRPr="00A45C25" w:rsidRDefault="001E4745" w:rsidP="001E4745">
      <w:pPr>
        <w:pStyle w:val="TH"/>
        <w:rPr>
          <w:lang w:val="en-US"/>
        </w:rPr>
      </w:pPr>
      <w:r w:rsidRPr="00A45C25">
        <w:t>Table 8.</w:t>
      </w:r>
      <w:r>
        <w:rPr>
          <w:lang w:val="en-US"/>
        </w:rPr>
        <w:t>25</w:t>
      </w:r>
      <w:r w:rsidRPr="00A45C25">
        <w:t>.</w:t>
      </w:r>
      <w:r w:rsidRPr="00A45C25">
        <w:rPr>
          <w:lang w:val="en-US"/>
        </w:rPr>
        <w:t>2</w:t>
      </w:r>
      <w:r w:rsidRPr="00A45C25">
        <w:t>.</w:t>
      </w:r>
      <w:r w:rsidRPr="00A45C25">
        <w:rPr>
          <w:lang w:val="en-US"/>
        </w:rPr>
        <w:t>2</w:t>
      </w:r>
      <w:r w:rsidRPr="00A45C25">
        <w:t xml:space="preserve">-1: </w:t>
      </w:r>
      <w:r>
        <w:rPr>
          <w:lang w:val="en-US"/>
        </w:rPr>
        <w:t>Interconnection</w:t>
      </w:r>
      <w:r w:rsidRPr="00A45C25">
        <w:rPr>
          <w:lang w:val="en-US"/>
        </w:rPr>
        <w:t xml:space="preserve"> API publish response</w:t>
      </w:r>
    </w:p>
    <w:tbl>
      <w:tblPr>
        <w:tblW w:w="8640" w:type="dxa"/>
        <w:jc w:val="center"/>
        <w:tblLayout w:type="fixed"/>
        <w:tblLook w:val="0000" w:firstRow="0" w:lastRow="0" w:firstColumn="0" w:lastColumn="0" w:noHBand="0" w:noVBand="0"/>
      </w:tblPr>
      <w:tblGrid>
        <w:gridCol w:w="2880"/>
        <w:gridCol w:w="1440"/>
        <w:gridCol w:w="4320"/>
      </w:tblGrid>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H"/>
            </w:pPr>
            <w:r w:rsidRPr="003A1AAC">
              <w:t>Description</w:t>
            </w:r>
          </w:p>
        </w:tc>
      </w:tr>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Del="00682438" w:rsidRDefault="001E4745" w:rsidP="00AA028F">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L"/>
            </w:pPr>
            <w:r w:rsidRPr="003A1AAC">
              <w:rPr>
                <w:rFonts w:hint="eastAsia"/>
                <w:lang w:eastAsia="zh-CN"/>
              </w:rPr>
              <w:t xml:space="preserve">Indicates the success or failure of </w:t>
            </w:r>
            <w:r w:rsidRPr="003A1AAC">
              <w:rPr>
                <w:lang w:eastAsia="zh-CN"/>
              </w:rPr>
              <w:t>publishing the service API information</w:t>
            </w:r>
          </w:p>
        </w:tc>
      </w:tr>
      <w:tr w:rsidR="001E4745" w:rsidRPr="00A45C25"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1E4745" w:rsidRPr="003A1AAC" w:rsidRDefault="001E4745" w:rsidP="00AA028F">
            <w:pPr>
              <w:pStyle w:val="TAL"/>
              <w:rPr>
                <w:rFonts w:hint="eastAsia"/>
                <w:lang w:eastAsia="zh-CN"/>
              </w:rPr>
            </w:pPr>
            <w:r w:rsidRPr="003A1AAC">
              <w:rPr>
                <w:lang w:eastAsia="zh-CN"/>
              </w:rPr>
              <w:t>Service API published information reference</w:t>
            </w:r>
          </w:p>
        </w:tc>
        <w:tc>
          <w:tcPr>
            <w:tcW w:w="1440" w:type="dxa"/>
            <w:tcBorders>
              <w:top w:val="single" w:sz="4" w:space="0" w:color="000000"/>
              <w:left w:val="single" w:sz="4" w:space="0" w:color="000000"/>
              <w:bottom w:val="single" w:sz="4" w:space="0" w:color="000000"/>
            </w:tcBorders>
            <w:shd w:val="clear" w:color="auto" w:fill="auto"/>
          </w:tcPr>
          <w:p w:rsidR="005A7333" w:rsidRDefault="001E4745" w:rsidP="00AA028F">
            <w:pPr>
              <w:pStyle w:val="TAL"/>
            </w:pPr>
            <w:r w:rsidRPr="003A1AAC">
              <w:t>O</w:t>
            </w:r>
          </w:p>
          <w:p w:rsidR="001E4745" w:rsidRPr="003A1AAC" w:rsidRDefault="001E4745" w:rsidP="00AA028F">
            <w:pPr>
              <w:pStyle w:val="TAL"/>
            </w:pPr>
            <w:r w:rsidRPr="003A1AAC">
              <w:t>(</w:t>
            </w:r>
            <w:r w:rsidR="005A7333">
              <w:rPr>
                <w:lang w:val="en-US"/>
              </w:rPr>
              <w:t>see</w:t>
            </w:r>
            <w:r w:rsidR="00EE3B67">
              <w:rPr>
                <w:lang w:val="en-US"/>
              </w:rPr>
              <w:t> </w:t>
            </w:r>
            <w:r w:rsidRPr="003A1AAC">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L"/>
              <w:rPr>
                <w:rFonts w:hint="eastAsia"/>
                <w:lang w:eastAsia="zh-CN"/>
              </w:rPr>
            </w:pPr>
            <w:r w:rsidRPr="003A1AAC">
              <w:rPr>
                <w:lang w:eastAsia="zh-CN"/>
              </w:rPr>
              <w:t>The information which can be used for referencing the information (set) about the published service AP</w:t>
            </w:r>
            <w:r>
              <w:rPr>
                <w:lang w:eastAsia="zh-CN"/>
              </w:rPr>
              <w:t>I by the CCF which publishes service APIs</w:t>
            </w:r>
          </w:p>
        </w:tc>
      </w:tr>
      <w:tr w:rsidR="001E4745" w:rsidRPr="00A45C25" w:rsidTr="00AA028F">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1E4745" w:rsidRPr="003A1AAC" w:rsidRDefault="001E4745" w:rsidP="00AA028F">
            <w:pPr>
              <w:pStyle w:val="TAN"/>
              <w:rPr>
                <w:rFonts w:hint="eastAsia"/>
                <w:lang w:eastAsia="zh-CN"/>
              </w:rPr>
            </w:pPr>
            <w:r w:rsidRPr="003A1AAC">
              <w:rPr>
                <w:lang w:eastAsia="zh-CN"/>
              </w:rPr>
              <w:t>NOTE:</w:t>
            </w:r>
            <w:r w:rsidRPr="003A1AAC">
              <w:rPr>
                <w:lang w:eastAsia="zh-CN"/>
              </w:rPr>
              <w:tab/>
              <w:t>This information element is included when the Result indicates success.</w:t>
            </w:r>
          </w:p>
        </w:tc>
      </w:tr>
    </w:tbl>
    <w:p w:rsidR="001E4745" w:rsidRDefault="001E4745" w:rsidP="001E4745">
      <w:bookmarkStart w:id="364" w:name="_Toc517437823"/>
    </w:p>
    <w:p w:rsidR="00BF4A1E" w:rsidRPr="00551ACA" w:rsidRDefault="00BF4A1E" w:rsidP="00BF4A1E">
      <w:pPr>
        <w:pStyle w:val="Heading4"/>
      </w:pPr>
      <w:bookmarkStart w:id="365" w:name="_Toc154660940"/>
      <w:r w:rsidRPr="00551ACA">
        <w:t>8.</w:t>
      </w:r>
      <w:r>
        <w:t>25.2.3</w:t>
      </w:r>
      <w:r w:rsidRPr="00551ACA">
        <w:tab/>
      </w:r>
      <w:r>
        <w:t>I</w:t>
      </w:r>
      <w:r w:rsidRPr="00331745">
        <w:t>nterconnection service API discover request</w:t>
      </w:r>
      <w:bookmarkEnd w:id="365"/>
    </w:p>
    <w:p w:rsidR="00BF4A1E" w:rsidRPr="00790172" w:rsidRDefault="00BF4A1E" w:rsidP="00BF4A1E">
      <w:r w:rsidRPr="00790172">
        <w:t>Table 8.</w:t>
      </w:r>
      <w:r>
        <w:rPr>
          <w:lang w:eastAsia="zh-CN"/>
        </w:rPr>
        <w:t>25</w:t>
      </w:r>
      <w:r w:rsidRPr="00790172">
        <w:rPr>
          <w:lang w:eastAsia="zh-CN"/>
        </w:rPr>
        <w:t>.2.</w:t>
      </w:r>
      <w:r>
        <w:rPr>
          <w:lang w:eastAsia="zh-CN"/>
        </w:rPr>
        <w:t>3</w:t>
      </w:r>
      <w:r w:rsidRPr="00790172">
        <w:rPr>
          <w:lang w:eastAsia="zh-CN"/>
        </w:rPr>
        <w:t>-1</w:t>
      </w:r>
      <w:r w:rsidRPr="00790172">
        <w:t xml:space="preserve"> describes the information flow </w:t>
      </w:r>
      <w:r>
        <w:t>i</w:t>
      </w:r>
      <w:r w:rsidRPr="0073313F">
        <w:t xml:space="preserve">nterconnection service API discover request </w:t>
      </w:r>
      <w:r w:rsidRPr="00790172">
        <w:t xml:space="preserve">from </w:t>
      </w:r>
      <w:r>
        <w:t>one</w:t>
      </w:r>
      <w:r w:rsidRPr="00790172">
        <w:t xml:space="preserve"> </w:t>
      </w:r>
      <w:r>
        <w:rPr>
          <w:lang w:eastAsia="zh-CN"/>
        </w:rPr>
        <w:t>CAPIF core function</w:t>
      </w:r>
      <w:r w:rsidRPr="00790172">
        <w:rPr>
          <w:lang w:eastAsia="zh-CN"/>
        </w:rPr>
        <w:t xml:space="preserve"> to </w:t>
      </w:r>
      <w:r>
        <w:rPr>
          <w:lang w:eastAsia="zh-CN"/>
        </w:rPr>
        <w:t>another</w:t>
      </w:r>
      <w:r w:rsidRPr="00790172">
        <w:t xml:space="preserve"> CAPIF core function.</w:t>
      </w:r>
    </w:p>
    <w:p w:rsidR="00BF4A1E" w:rsidRPr="0073313F" w:rsidRDefault="00BF4A1E" w:rsidP="00BF4A1E">
      <w:pPr>
        <w:pStyle w:val="TH"/>
        <w:rPr>
          <w:lang w:val="en-US"/>
        </w:rPr>
      </w:pPr>
      <w:r w:rsidRPr="00790172">
        <w:t>Table 8.</w:t>
      </w:r>
      <w:r>
        <w:rPr>
          <w:lang w:val="en-US" w:eastAsia="zh-CN"/>
        </w:rPr>
        <w:t>25</w:t>
      </w:r>
      <w:r w:rsidRPr="00790172">
        <w:t>.</w:t>
      </w:r>
      <w:r w:rsidRPr="00790172">
        <w:rPr>
          <w:lang w:val="en-US"/>
        </w:rPr>
        <w:t>2</w:t>
      </w:r>
      <w:r w:rsidRPr="00790172">
        <w:t>.</w:t>
      </w:r>
      <w:r>
        <w:rPr>
          <w:lang w:val="en-US"/>
        </w:rPr>
        <w:t>3</w:t>
      </w:r>
      <w:r w:rsidRPr="00790172">
        <w:t xml:space="preserve">-1: </w:t>
      </w:r>
      <w:r w:rsidRPr="00331745">
        <w:t>Interconnection service API discover request</w:t>
      </w:r>
    </w:p>
    <w:tbl>
      <w:tblPr>
        <w:tblW w:w="8640" w:type="dxa"/>
        <w:jc w:val="center"/>
        <w:tblLayout w:type="fixed"/>
        <w:tblLook w:val="0000" w:firstRow="0" w:lastRow="0" w:firstColumn="0" w:lastColumn="0" w:noHBand="0" w:noVBand="0"/>
      </w:tblPr>
      <w:tblGrid>
        <w:gridCol w:w="2880"/>
        <w:gridCol w:w="1440"/>
        <w:gridCol w:w="4320"/>
      </w:tblGrid>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H"/>
            </w:pPr>
            <w:r w:rsidRPr="003A1AAC">
              <w:t>Description</w:t>
            </w:r>
          </w:p>
        </w:tc>
      </w:tr>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rPr>
                <w:rFonts w:hint="eastAsia"/>
                <w:lang w:eastAsia="zh-CN"/>
              </w:rPr>
            </w:pPr>
            <w:r>
              <w:t xml:space="preserve">CAPIF core function </w:t>
            </w:r>
            <w:r w:rsidRPr="003A1AAC">
              <w:t>identity information</w:t>
            </w:r>
          </w:p>
        </w:tc>
        <w:tc>
          <w:tcPr>
            <w:tcW w:w="144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L"/>
            </w:pPr>
            <w:r w:rsidRPr="003A1AAC">
              <w:t xml:space="preserve">Identity information of the </w:t>
            </w:r>
            <w:r>
              <w:t>CAPIF core function</w:t>
            </w:r>
            <w:r w:rsidRPr="003A1AAC">
              <w:t xml:space="preserve"> </w:t>
            </w:r>
            <w:r w:rsidRPr="003A1AAC">
              <w:rPr>
                <w:lang w:eastAsia="zh-CN"/>
              </w:rPr>
              <w:t>discovering service APIs</w:t>
            </w:r>
            <w:r>
              <w:t xml:space="preserve"> </w:t>
            </w:r>
          </w:p>
        </w:tc>
      </w:tr>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rPr>
                <w:lang w:eastAsia="zh-CN"/>
              </w:rPr>
            </w:pPr>
            <w:r w:rsidRPr="003A1AAC">
              <w:rPr>
                <w:lang w:eastAsia="zh-CN"/>
              </w:rPr>
              <w:t>Query information</w:t>
            </w:r>
          </w:p>
        </w:tc>
        <w:tc>
          <w:tcPr>
            <w:tcW w:w="144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Default="00BF4A1E" w:rsidP="00266EE9">
            <w:pPr>
              <w:pStyle w:val="TAL"/>
              <w:rPr>
                <w:noProof/>
                <w:lang w:val="en-US"/>
              </w:rPr>
            </w:pPr>
            <w:r w:rsidRPr="003A1AAC">
              <w:rPr>
                <w:noProof/>
              </w:rPr>
              <w:t>Criteria for discovering matching</w:t>
            </w:r>
            <w:r w:rsidRPr="00790172">
              <w:rPr>
                <w:noProof/>
                <w:lang w:val="en-US"/>
              </w:rPr>
              <w:t xml:space="preserve"> service APIs </w:t>
            </w:r>
            <w:r>
              <w:rPr>
                <w:noProof/>
                <w:lang w:val="en-US"/>
              </w:rPr>
              <w:t xml:space="preserve">or CAPIF core function </w:t>
            </w:r>
            <w:r w:rsidRPr="00790172">
              <w:rPr>
                <w:noProof/>
                <w:lang w:val="en-US"/>
              </w:rPr>
              <w:t xml:space="preserve">(e.g. </w:t>
            </w:r>
            <w:r>
              <w:rPr>
                <w:noProof/>
                <w:lang w:val="en-US"/>
              </w:rPr>
              <w:t xml:space="preserve">service </w:t>
            </w:r>
            <w:r w:rsidRPr="00790172">
              <w:rPr>
                <w:noProof/>
                <w:lang w:val="en-US"/>
              </w:rPr>
              <w:t xml:space="preserve">API type, </w:t>
            </w:r>
            <w:r w:rsidR="00B71119">
              <w:t>Serving Area Information (optional),</w:t>
            </w:r>
            <w:r w:rsidR="00A47734">
              <w:t xml:space="preserve"> </w:t>
            </w:r>
            <w:r w:rsidR="00A47734" w:rsidRPr="00A47734">
              <w:t>UE IP address (optional),</w:t>
            </w:r>
            <w:r w:rsidR="00B71119">
              <w:t xml:space="preserve"> </w:t>
            </w:r>
            <w:r w:rsidR="00DC5192" w:rsidRPr="00DF7C30">
              <w:t>preferred</w:t>
            </w:r>
            <w:r w:rsidR="00DC5192">
              <w:t xml:space="preserve"> AEF location (optional), </w:t>
            </w:r>
            <w:r w:rsidR="001C1B88" w:rsidRPr="001C1B88">
              <w:t xml:space="preserve">required API provider name (optional), </w:t>
            </w:r>
            <w:r w:rsidRPr="00790172">
              <w:rPr>
                <w:noProof/>
                <w:lang w:val="en-US"/>
              </w:rPr>
              <w:t>interfaces, protocols</w:t>
            </w:r>
            <w:r>
              <w:rPr>
                <w:noProof/>
                <w:lang w:val="en-US"/>
              </w:rPr>
              <w:t xml:space="preserve">, </w:t>
            </w:r>
            <w:r>
              <w:t>service API category</w:t>
            </w:r>
            <w:r w:rsidR="00761567" w:rsidRPr="00761567">
              <w:t>, Service KPIs (optional)</w:t>
            </w:r>
            <w:r w:rsidRPr="00790172">
              <w:rPr>
                <w:noProof/>
                <w:lang w:val="en-US"/>
              </w:rPr>
              <w:t xml:space="preserve">) </w:t>
            </w:r>
          </w:p>
          <w:p w:rsidR="00BF4A1E" w:rsidRPr="00790172" w:rsidRDefault="00BF4A1E" w:rsidP="00266EE9">
            <w:pPr>
              <w:pStyle w:val="TAL"/>
              <w:rPr>
                <w:noProof/>
                <w:lang w:val="en-US"/>
              </w:rPr>
            </w:pPr>
            <w:r w:rsidRPr="00790172">
              <w:rPr>
                <w:noProof/>
                <w:lang w:val="en-US"/>
              </w:rPr>
              <w:t>(</w:t>
            </w:r>
            <w:r w:rsidR="00424270">
              <w:rPr>
                <w:noProof/>
                <w:lang w:val="en-US"/>
              </w:rPr>
              <w:t>s</w:t>
            </w:r>
            <w:r w:rsidRPr="00790172">
              <w:rPr>
                <w:noProof/>
                <w:lang w:val="en-US"/>
              </w:rPr>
              <w:t>ee</w:t>
            </w:r>
            <w:r w:rsidR="00EE3B67">
              <w:rPr>
                <w:noProof/>
                <w:lang w:val="en-US"/>
              </w:rPr>
              <w:t> </w:t>
            </w:r>
            <w:r w:rsidRPr="00790172">
              <w:rPr>
                <w:noProof/>
                <w:lang w:val="en-US"/>
              </w:rPr>
              <w:t>NOTE)</w:t>
            </w:r>
          </w:p>
        </w:tc>
      </w:tr>
      <w:tr w:rsidR="00BF4A1E" w:rsidRPr="00790172" w:rsidTr="00266EE9">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N"/>
            </w:pPr>
            <w:r w:rsidRPr="003A1AAC">
              <w:t>NOTE:</w:t>
            </w:r>
            <w:r w:rsidRPr="003A1AAC">
              <w:tab/>
              <w:t>It should be possible to discover all the service APIs.</w:t>
            </w:r>
          </w:p>
        </w:tc>
      </w:tr>
    </w:tbl>
    <w:p w:rsidR="00BF4A1E" w:rsidRPr="00790172" w:rsidRDefault="00BF4A1E" w:rsidP="00BF4A1E"/>
    <w:p w:rsidR="00BF4A1E" w:rsidRPr="00551ACA" w:rsidRDefault="00BF4A1E" w:rsidP="00BF4A1E">
      <w:pPr>
        <w:pStyle w:val="Heading4"/>
      </w:pPr>
      <w:bookmarkStart w:id="366" w:name="_Toc154660941"/>
      <w:r w:rsidRPr="00551ACA">
        <w:t>8.</w:t>
      </w:r>
      <w:r>
        <w:t>25</w:t>
      </w:r>
      <w:r w:rsidRPr="00551ACA">
        <w:t>.2.</w:t>
      </w:r>
      <w:r>
        <w:t>4</w:t>
      </w:r>
      <w:r w:rsidRPr="00551ACA">
        <w:tab/>
      </w:r>
      <w:r w:rsidRPr="00331745">
        <w:t>Interconnec</w:t>
      </w:r>
      <w:r>
        <w:t>tion service API discover response</w:t>
      </w:r>
      <w:bookmarkEnd w:id="366"/>
    </w:p>
    <w:p w:rsidR="00BF4A1E" w:rsidRPr="00790172" w:rsidRDefault="00BF4A1E" w:rsidP="00BF4A1E">
      <w:r w:rsidRPr="00790172">
        <w:t>Table 8.</w:t>
      </w:r>
      <w:r>
        <w:rPr>
          <w:lang w:eastAsia="zh-CN"/>
        </w:rPr>
        <w:t>25</w:t>
      </w:r>
      <w:r w:rsidRPr="00790172">
        <w:rPr>
          <w:lang w:eastAsia="zh-CN"/>
        </w:rPr>
        <w:t>.2.</w:t>
      </w:r>
      <w:r>
        <w:rPr>
          <w:lang w:eastAsia="zh-CN"/>
        </w:rPr>
        <w:t>4</w:t>
      </w:r>
      <w:r w:rsidRPr="00790172">
        <w:rPr>
          <w:lang w:eastAsia="zh-CN"/>
        </w:rPr>
        <w:t>-1</w:t>
      </w:r>
      <w:r w:rsidRPr="00790172">
        <w:t xml:space="preserve"> describes the information flow </w:t>
      </w:r>
      <w:r>
        <w:t>i</w:t>
      </w:r>
      <w:r w:rsidRPr="0073313F">
        <w:t xml:space="preserve">nterconnection service API discover </w:t>
      </w:r>
      <w:r w:rsidRPr="00790172">
        <w:t xml:space="preserve">response from </w:t>
      </w:r>
      <w:r>
        <w:t>one</w:t>
      </w:r>
      <w:r w:rsidRPr="00790172">
        <w:t xml:space="preserve"> CAPIF core function to </w:t>
      </w:r>
      <w:r>
        <w:t>another</w:t>
      </w:r>
      <w:r w:rsidRPr="00790172">
        <w:t xml:space="preserve"> </w:t>
      </w:r>
      <w:r>
        <w:rPr>
          <w:lang w:eastAsia="zh-CN"/>
        </w:rPr>
        <w:t>CAPIF core function</w:t>
      </w:r>
      <w:r w:rsidRPr="00790172">
        <w:t>.</w:t>
      </w:r>
    </w:p>
    <w:p w:rsidR="00BF4A1E" w:rsidRPr="00331745" w:rsidRDefault="00BF4A1E" w:rsidP="00BF4A1E">
      <w:pPr>
        <w:pStyle w:val="TH"/>
      </w:pPr>
      <w:r w:rsidRPr="00790172">
        <w:t>Table 8.</w:t>
      </w:r>
      <w:r>
        <w:rPr>
          <w:lang w:val="en-US" w:eastAsia="zh-CN"/>
        </w:rPr>
        <w:t>25</w:t>
      </w:r>
      <w:r w:rsidRPr="00790172">
        <w:t>.</w:t>
      </w:r>
      <w:r w:rsidRPr="00790172">
        <w:rPr>
          <w:lang w:val="en-US"/>
        </w:rPr>
        <w:t>2</w:t>
      </w:r>
      <w:r w:rsidRPr="00790172">
        <w:t>.</w:t>
      </w:r>
      <w:r>
        <w:rPr>
          <w:lang w:val="en-US"/>
        </w:rPr>
        <w:t>4</w:t>
      </w:r>
      <w:r w:rsidRPr="00790172">
        <w:t xml:space="preserve">-1: </w:t>
      </w:r>
      <w:r w:rsidRPr="00331745">
        <w:t>Interconnect</w:t>
      </w:r>
      <w:r>
        <w:t>ion service API discover response</w:t>
      </w:r>
    </w:p>
    <w:tbl>
      <w:tblPr>
        <w:tblW w:w="8640" w:type="dxa"/>
        <w:jc w:val="center"/>
        <w:tblLayout w:type="fixed"/>
        <w:tblLook w:val="0000" w:firstRow="0" w:lastRow="0" w:firstColumn="0" w:lastColumn="0" w:noHBand="0" w:noVBand="0"/>
      </w:tblPr>
      <w:tblGrid>
        <w:gridCol w:w="2880"/>
        <w:gridCol w:w="1440"/>
        <w:gridCol w:w="4320"/>
      </w:tblGrid>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H"/>
            </w:pPr>
            <w:r w:rsidRPr="003A1AAC">
              <w:t>Description</w:t>
            </w:r>
          </w:p>
        </w:tc>
      </w:tr>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pPr>
            <w:r w:rsidRPr="003A1AAC">
              <w:t>Result</w:t>
            </w:r>
          </w:p>
        </w:tc>
        <w:tc>
          <w:tcPr>
            <w:tcW w:w="144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L"/>
            </w:pPr>
            <w:r w:rsidRPr="003A1AAC">
              <w:rPr>
                <w:rFonts w:hint="eastAsia"/>
                <w:lang w:eastAsia="zh-CN"/>
              </w:rPr>
              <w:t xml:space="preserve">Indicates the success or failure of </w:t>
            </w:r>
            <w:r w:rsidRPr="003A1AAC">
              <w:rPr>
                <w:lang w:eastAsia="zh-CN"/>
              </w:rPr>
              <w:t>the discovery of the service API information</w:t>
            </w:r>
          </w:p>
        </w:tc>
      </w:tr>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rPr>
                <w:lang w:eastAsia="zh-CN"/>
              </w:rPr>
            </w:pPr>
            <w:r w:rsidRPr="003A1AAC">
              <w:rPr>
                <w:lang w:eastAsia="zh-CN"/>
              </w:rPr>
              <w:t>Service API information</w:t>
            </w:r>
          </w:p>
        </w:tc>
        <w:tc>
          <w:tcPr>
            <w:tcW w:w="1440" w:type="dxa"/>
            <w:tcBorders>
              <w:top w:val="single" w:sz="4" w:space="0" w:color="000000"/>
              <w:left w:val="single" w:sz="4" w:space="0" w:color="000000"/>
              <w:bottom w:val="single" w:sz="4" w:space="0" w:color="000000"/>
            </w:tcBorders>
            <w:shd w:val="clear" w:color="auto" w:fill="auto"/>
          </w:tcPr>
          <w:p w:rsidR="00424270" w:rsidRDefault="00BF4A1E" w:rsidP="00266EE9">
            <w:pPr>
              <w:pStyle w:val="TAL"/>
              <w:rPr>
                <w:lang w:eastAsia="zh-CN"/>
              </w:rPr>
            </w:pPr>
            <w:r w:rsidRPr="003A1AAC">
              <w:rPr>
                <w:lang w:eastAsia="zh-CN"/>
              </w:rPr>
              <w:t>O</w:t>
            </w:r>
          </w:p>
          <w:p w:rsidR="00BF4A1E" w:rsidRPr="003A1AAC" w:rsidRDefault="00BF4A1E" w:rsidP="00266EE9">
            <w:pPr>
              <w:pStyle w:val="TAL"/>
              <w:rPr>
                <w:lang w:eastAsia="zh-CN"/>
              </w:rPr>
            </w:pPr>
            <w:r w:rsidRPr="003A1AAC">
              <w:rPr>
                <w:lang w:eastAsia="zh-CN"/>
              </w:rPr>
              <w:t>(</w:t>
            </w:r>
            <w:r w:rsidR="00424270">
              <w:rPr>
                <w:lang w:val="en-US" w:eastAsia="zh-CN"/>
              </w:rPr>
              <w:t>s</w:t>
            </w:r>
            <w:r w:rsidRPr="003A1AAC">
              <w:rPr>
                <w:lang w:eastAsia="zh-CN"/>
              </w:rPr>
              <w:t>ee</w:t>
            </w:r>
            <w:r w:rsidR="00EE3B67">
              <w:rPr>
                <w:lang w:eastAsia="zh-CN"/>
              </w:rPr>
              <w:t> </w:t>
            </w:r>
            <w:r w:rsidRPr="003A1AAC">
              <w:rPr>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L"/>
              <w:rPr>
                <w:lang w:eastAsia="zh-CN"/>
              </w:rPr>
            </w:pPr>
            <w:r w:rsidRPr="003A1AAC">
              <w:rPr>
                <w:noProof/>
              </w:rPr>
              <w:t xml:space="preserve">List of service APIs corresponding to the request, including API description such as </w:t>
            </w:r>
            <w:r>
              <w:rPr>
                <w:noProof/>
                <w:lang w:val="en-US"/>
              </w:rPr>
              <w:t xml:space="preserve">service </w:t>
            </w:r>
            <w:r w:rsidRPr="003A1AAC">
              <w:t xml:space="preserve">API name, </w:t>
            </w:r>
            <w:r>
              <w:rPr>
                <w:noProof/>
                <w:lang w:val="en-US"/>
              </w:rPr>
              <w:t xml:space="preserve">service </w:t>
            </w:r>
            <w:r w:rsidRPr="003A1AAC">
              <w:t xml:space="preserve">API type, </w:t>
            </w:r>
            <w:r w:rsidR="00B71119">
              <w:t xml:space="preserve">Serving Area Information (optional), </w:t>
            </w:r>
            <w:r w:rsidR="008803CD">
              <w:t xml:space="preserve">AEF location (optional), </w:t>
            </w:r>
            <w:r w:rsidRPr="003A1AAC">
              <w:t>interface details (e.g. IP address, port number, URI), protocols, version, data format</w:t>
            </w:r>
          </w:p>
        </w:tc>
      </w:tr>
      <w:tr w:rsidR="00BF4A1E" w:rsidRPr="00790172"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BF4A1E" w:rsidRPr="003A1AAC" w:rsidRDefault="00BF4A1E" w:rsidP="00266EE9">
            <w:pPr>
              <w:pStyle w:val="TAL"/>
              <w:rPr>
                <w:lang w:eastAsia="zh-CN"/>
              </w:rPr>
            </w:pPr>
            <w:r>
              <w:rPr>
                <w:lang w:eastAsia="zh-CN"/>
              </w:rPr>
              <w:t>CAPIF core function identity information</w:t>
            </w:r>
          </w:p>
        </w:tc>
        <w:tc>
          <w:tcPr>
            <w:tcW w:w="1440" w:type="dxa"/>
            <w:tcBorders>
              <w:top w:val="single" w:sz="4" w:space="0" w:color="000000"/>
              <w:left w:val="single" w:sz="4" w:space="0" w:color="000000"/>
              <w:bottom w:val="single" w:sz="4" w:space="0" w:color="000000"/>
            </w:tcBorders>
            <w:shd w:val="clear" w:color="auto" w:fill="auto"/>
          </w:tcPr>
          <w:p w:rsidR="00424270" w:rsidRDefault="00BF4A1E" w:rsidP="00266EE9">
            <w:pPr>
              <w:pStyle w:val="TAL"/>
              <w:rPr>
                <w:lang w:eastAsia="zh-CN"/>
              </w:rPr>
            </w:pPr>
            <w:r w:rsidRPr="003A1AAC">
              <w:rPr>
                <w:lang w:eastAsia="zh-CN"/>
              </w:rPr>
              <w:t>O</w:t>
            </w:r>
          </w:p>
          <w:p w:rsidR="00BF4A1E" w:rsidRPr="003A1AAC" w:rsidRDefault="00BF4A1E" w:rsidP="00266EE9">
            <w:pPr>
              <w:pStyle w:val="TAL"/>
              <w:rPr>
                <w:lang w:eastAsia="zh-CN"/>
              </w:rPr>
            </w:pPr>
            <w:r w:rsidRPr="003A1AAC">
              <w:rPr>
                <w:lang w:eastAsia="zh-CN"/>
              </w:rPr>
              <w:t>(</w:t>
            </w:r>
            <w:r w:rsidR="00424270">
              <w:rPr>
                <w:lang w:val="en-US" w:eastAsia="zh-CN"/>
              </w:rPr>
              <w:t>s</w:t>
            </w:r>
            <w:r w:rsidRPr="003A1AAC">
              <w:rPr>
                <w:lang w:eastAsia="zh-CN"/>
              </w:rPr>
              <w:t>ee</w:t>
            </w:r>
            <w:r w:rsidR="00EE3B67">
              <w:rPr>
                <w:lang w:eastAsia="zh-CN"/>
              </w:rPr>
              <w:t> </w:t>
            </w:r>
            <w:r w:rsidRPr="003A1AAC">
              <w:rPr>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L"/>
              <w:rPr>
                <w:noProof/>
              </w:rPr>
            </w:pPr>
            <w:r>
              <w:rPr>
                <w:noProof/>
              </w:rPr>
              <w:t>Indicates the CAPIF core function matching the service API category in the query criteria</w:t>
            </w:r>
          </w:p>
        </w:tc>
      </w:tr>
      <w:tr w:rsidR="00BF4A1E" w:rsidRPr="00790172" w:rsidTr="00266EE9">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BF4A1E" w:rsidRPr="003A1AAC" w:rsidRDefault="00BF4A1E" w:rsidP="00266EE9">
            <w:pPr>
              <w:pStyle w:val="TAN"/>
            </w:pPr>
            <w:r w:rsidRPr="003A1AAC">
              <w:t>NOTE:</w:t>
            </w:r>
            <w:r w:rsidRPr="003A1AAC">
              <w:tab/>
            </w:r>
            <w:r>
              <w:t>The service API information or the CAPIF core function identity information or both s</w:t>
            </w:r>
            <w:r w:rsidRPr="003A1AAC">
              <w:t>hall be present</w:t>
            </w:r>
            <w:r>
              <w:t>,</w:t>
            </w:r>
            <w:r w:rsidRPr="003A1AAC">
              <w:t xml:space="preserve"> if the Result information element indicates that the </w:t>
            </w:r>
            <w:r>
              <w:t xml:space="preserve">interconnection </w:t>
            </w:r>
            <w:r w:rsidRPr="003A1AAC">
              <w:t>service API discover operation is successful. Otherwise</w:t>
            </w:r>
            <w:r>
              <w:t>,</w:t>
            </w:r>
            <w:r w:rsidRPr="003A1AAC">
              <w:t xml:space="preserve"> </w:t>
            </w:r>
            <w:r>
              <w:t>both</w:t>
            </w:r>
            <w:r w:rsidRPr="003A1AAC">
              <w:t xml:space="preserve"> shall not be present.</w:t>
            </w:r>
          </w:p>
        </w:tc>
      </w:tr>
    </w:tbl>
    <w:p w:rsidR="00BF4A1E" w:rsidRDefault="00BF4A1E" w:rsidP="001E4745"/>
    <w:p w:rsidR="001E4745" w:rsidRPr="002465B5" w:rsidRDefault="001E4745" w:rsidP="001E4745">
      <w:pPr>
        <w:pStyle w:val="Heading3"/>
      </w:pPr>
      <w:bookmarkStart w:id="367" w:name="_Toc154660942"/>
      <w:r w:rsidRPr="002465B5">
        <w:t>8.</w:t>
      </w:r>
      <w:r>
        <w:t>25</w:t>
      </w:r>
      <w:r w:rsidRPr="002465B5">
        <w:t>.3</w:t>
      </w:r>
      <w:r w:rsidRPr="002465B5">
        <w:tab/>
        <w:t>Procedure</w:t>
      </w:r>
      <w:bookmarkEnd w:id="364"/>
      <w:bookmarkEnd w:id="367"/>
    </w:p>
    <w:p w:rsidR="001E4745" w:rsidRPr="002465B5" w:rsidRDefault="001E4745" w:rsidP="001E4745">
      <w:pPr>
        <w:pStyle w:val="Heading4"/>
      </w:pPr>
      <w:bookmarkStart w:id="368" w:name="_Toc154660943"/>
      <w:r w:rsidRPr="002465B5">
        <w:t>8.</w:t>
      </w:r>
      <w:r>
        <w:t>25</w:t>
      </w:r>
      <w:r w:rsidRPr="002465B5">
        <w:t>.3</w:t>
      </w:r>
      <w:r>
        <w:t>.1</w:t>
      </w:r>
      <w:r>
        <w:tab/>
      </w:r>
      <w:r w:rsidRPr="002465B5">
        <w:t>Service API publish for CAPIF interconnection</w:t>
      </w:r>
      <w:bookmarkEnd w:id="368"/>
      <w:r w:rsidRPr="002465B5">
        <w:t xml:space="preserve"> </w:t>
      </w:r>
    </w:p>
    <w:p w:rsidR="001E4745" w:rsidRPr="002465B5" w:rsidRDefault="001E4745" w:rsidP="001E4745">
      <w:pPr>
        <w:rPr>
          <w:lang w:val="en-US"/>
        </w:rPr>
      </w:pPr>
      <w:r w:rsidRPr="002465B5">
        <w:rPr>
          <w:lang w:val="en-US"/>
        </w:rPr>
        <w:t>Th</w:t>
      </w:r>
      <w:r w:rsidR="00612182">
        <w:rPr>
          <w:lang w:val="en-US"/>
        </w:rPr>
        <w:t>is</w:t>
      </w:r>
      <w:r w:rsidRPr="002465B5">
        <w:rPr>
          <w:lang w:val="en-US"/>
        </w:rPr>
        <w:t xml:space="preserve"> su</w:t>
      </w:r>
      <w:r w:rsidR="00453EB4">
        <w:rPr>
          <w:lang w:val="en-US"/>
        </w:rPr>
        <w:t>b</w:t>
      </w:r>
      <w:r w:rsidRPr="002465B5">
        <w:rPr>
          <w:lang w:val="en-US"/>
        </w:rPr>
        <w:t>clause describes the procedure for service API publish for CAPIF interoperation.</w:t>
      </w:r>
    </w:p>
    <w:p w:rsidR="001E4745" w:rsidRPr="002465B5" w:rsidRDefault="001E4745" w:rsidP="001E4745">
      <w:pPr>
        <w:rPr>
          <w:lang w:val="en-US"/>
        </w:rPr>
      </w:pPr>
      <w:r w:rsidRPr="002465B5">
        <w:rPr>
          <w:lang w:val="en-US"/>
        </w:rPr>
        <w:t>Pre-condition:</w:t>
      </w:r>
    </w:p>
    <w:p w:rsidR="001E4745" w:rsidRPr="002465B5" w:rsidRDefault="001E4745" w:rsidP="001E4745">
      <w:pPr>
        <w:pStyle w:val="B1"/>
        <w:rPr>
          <w:lang w:val="en-US"/>
        </w:rPr>
      </w:pPr>
      <w:r w:rsidRPr="002465B5">
        <w:rPr>
          <w:lang w:val="en-US"/>
        </w:rPr>
        <w:t>1.</w:t>
      </w:r>
      <w:r w:rsidRPr="002465B5">
        <w:rPr>
          <w:lang w:val="en-US"/>
        </w:rPr>
        <w:tab/>
        <w:t xml:space="preserve">CCF-A and CCF-B connect to each other, and either belong to the </w:t>
      </w:r>
      <w:r w:rsidR="00427F00">
        <w:rPr>
          <w:lang w:val="en-US"/>
        </w:rPr>
        <w:t xml:space="preserve">single trust domain of the </w:t>
      </w:r>
      <w:r w:rsidRPr="002465B5">
        <w:rPr>
          <w:lang w:val="en-US"/>
        </w:rPr>
        <w:t xml:space="preserve">same CAPIF </w:t>
      </w:r>
      <w:r w:rsidR="00427F00">
        <w:rPr>
          <w:lang w:val="en-US"/>
        </w:rPr>
        <w:t xml:space="preserve">provider </w:t>
      </w:r>
      <w:r w:rsidRPr="002465B5">
        <w:rPr>
          <w:lang w:val="en-US"/>
        </w:rPr>
        <w:t>or</w:t>
      </w:r>
      <w:r w:rsidR="00427F00" w:rsidRPr="00427F00">
        <w:rPr>
          <w:lang w:val="en-US"/>
        </w:rPr>
        <w:t xml:space="preserve"> </w:t>
      </w:r>
      <w:r w:rsidR="00427F00">
        <w:rPr>
          <w:lang w:val="en-US"/>
        </w:rPr>
        <w:t>trust domains of</w:t>
      </w:r>
      <w:r w:rsidRPr="002465B5">
        <w:rPr>
          <w:lang w:val="en-US"/>
        </w:rPr>
        <w:t xml:space="preserve"> different CAPIF </w:t>
      </w:r>
      <w:r w:rsidR="00427F00">
        <w:rPr>
          <w:lang w:val="en-US"/>
        </w:rPr>
        <w:t>providers</w:t>
      </w:r>
      <w:r w:rsidRPr="002465B5">
        <w:rPr>
          <w:lang w:val="en-US"/>
        </w:rPr>
        <w:t>.</w:t>
      </w:r>
    </w:p>
    <w:p w:rsidR="00427F00" w:rsidRDefault="00427F00" w:rsidP="001E4745">
      <w:pPr>
        <w:pStyle w:val="B1"/>
        <w:rPr>
          <w:lang w:val="en-US"/>
        </w:rPr>
      </w:pPr>
      <w:r w:rsidRPr="002465B5">
        <w:rPr>
          <w:lang w:val="en-US"/>
        </w:rPr>
        <w:t>2.</w:t>
      </w:r>
      <w:r w:rsidRPr="002465B5">
        <w:rPr>
          <w:lang w:val="en-US"/>
        </w:rPr>
        <w:tab/>
      </w:r>
      <w:r w:rsidRPr="00427F00">
        <w:rPr>
          <w:lang w:val="en-US"/>
        </w:rPr>
        <w:t>CCF-B is configured as the designated CAPIF core function in the trust domain of CAPIF provider A.</w:t>
      </w:r>
    </w:p>
    <w:p w:rsidR="001E4745" w:rsidRDefault="00885F1A" w:rsidP="001E4745">
      <w:pPr>
        <w:pStyle w:val="B1"/>
        <w:rPr>
          <w:lang w:val="en-US"/>
        </w:rPr>
      </w:pPr>
      <w:r>
        <w:rPr>
          <w:lang w:val="en-US"/>
        </w:rPr>
        <w:t>3</w:t>
      </w:r>
      <w:r w:rsidR="001E4745" w:rsidRPr="002465B5">
        <w:rPr>
          <w:lang w:val="en-US"/>
        </w:rPr>
        <w:t>.</w:t>
      </w:r>
      <w:r w:rsidR="001E4745" w:rsidRPr="002465B5">
        <w:rPr>
          <w:lang w:val="en-US"/>
        </w:rPr>
        <w:tab/>
        <w:t xml:space="preserve">When CCF-A and CCF-B belong to </w:t>
      </w:r>
      <w:r>
        <w:rPr>
          <w:lang w:val="en-US"/>
        </w:rPr>
        <w:t>trust domains of</w:t>
      </w:r>
      <w:r w:rsidRPr="002465B5">
        <w:rPr>
          <w:lang w:val="en-US"/>
        </w:rPr>
        <w:t xml:space="preserve"> </w:t>
      </w:r>
      <w:r w:rsidR="001E4745" w:rsidRPr="002465B5">
        <w:rPr>
          <w:lang w:val="en-US"/>
        </w:rPr>
        <w:t xml:space="preserve">different CAPIF </w:t>
      </w:r>
      <w:r>
        <w:rPr>
          <w:lang w:val="en-US"/>
        </w:rPr>
        <w:t>providers</w:t>
      </w:r>
      <w:r w:rsidR="001E4745" w:rsidRPr="002465B5">
        <w:rPr>
          <w:lang w:val="en-US"/>
        </w:rPr>
        <w:t xml:space="preserve">, the two CAPIF </w:t>
      </w:r>
      <w:r>
        <w:rPr>
          <w:lang w:val="en-US"/>
        </w:rPr>
        <w:t xml:space="preserve">providers </w:t>
      </w:r>
      <w:r w:rsidR="001E4745" w:rsidRPr="002465B5">
        <w:rPr>
          <w:lang w:val="en-US"/>
        </w:rPr>
        <w:t>have business agreement for service API sharing.</w:t>
      </w:r>
    </w:p>
    <w:p w:rsidR="00885F1A" w:rsidRPr="002465B5" w:rsidRDefault="00885F1A" w:rsidP="002F50E8">
      <w:pPr>
        <w:rPr>
          <w:noProof/>
          <w:lang w:val="en-US"/>
        </w:rPr>
      </w:pPr>
    </w:p>
    <w:p w:rsidR="001E4745" w:rsidRDefault="001E4745" w:rsidP="00625A70">
      <w:pPr>
        <w:pStyle w:val="TH"/>
        <w:rPr>
          <w:noProof/>
        </w:rPr>
      </w:pPr>
    </w:p>
    <w:p w:rsidR="003153B8" w:rsidRPr="002465B5" w:rsidRDefault="003153B8" w:rsidP="00625A70">
      <w:pPr>
        <w:pStyle w:val="TH"/>
        <w:rPr>
          <w:noProof/>
        </w:rPr>
      </w:pPr>
      <w:r>
        <w:rPr>
          <w:noProof/>
        </w:rPr>
        <w:object w:dxaOrig="4140" w:dyaOrig="3900">
          <v:shape id="_x0000_i1071" type="#_x0000_t75" style="width:207.25pt;height:194.7pt" o:ole="">
            <v:imagedata r:id="rId98" o:title=""/>
          </v:shape>
          <o:OLEObject Type="Embed" ProgID="Visio.Drawing.11" ShapeID="_x0000_i1071" DrawAspect="Content" ObjectID="_1771853360" r:id="rId99"/>
        </w:object>
      </w:r>
    </w:p>
    <w:p w:rsidR="001E4745" w:rsidRPr="002465B5" w:rsidRDefault="001E4745" w:rsidP="001E4745">
      <w:pPr>
        <w:pStyle w:val="TF"/>
        <w:rPr>
          <w:noProof/>
        </w:rPr>
      </w:pPr>
      <w:r w:rsidRPr="002465B5">
        <w:rPr>
          <w:noProof/>
          <w:lang w:val="en-US"/>
        </w:rPr>
        <w:t>Figure 8.</w:t>
      </w:r>
      <w:r>
        <w:rPr>
          <w:noProof/>
          <w:lang w:val="en-US"/>
        </w:rPr>
        <w:t>25</w:t>
      </w:r>
      <w:r w:rsidRPr="002465B5">
        <w:rPr>
          <w:noProof/>
          <w:lang w:val="en-US"/>
        </w:rPr>
        <w:t xml:space="preserve">.3.1-1: </w:t>
      </w:r>
      <w:r>
        <w:rPr>
          <w:noProof/>
          <w:lang w:val="en-US"/>
        </w:rPr>
        <w:t>Interconnection</w:t>
      </w:r>
      <w:r w:rsidRPr="002465B5">
        <w:t xml:space="preserve"> API publish</w:t>
      </w:r>
    </w:p>
    <w:p w:rsidR="001E4745" w:rsidRPr="002465B5" w:rsidRDefault="001E4745" w:rsidP="001E4745">
      <w:pPr>
        <w:pStyle w:val="B1"/>
        <w:rPr>
          <w:noProof/>
          <w:lang w:val="en-US"/>
        </w:rPr>
      </w:pPr>
      <w:r w:rsidRPr="002465B5">
        <w:rPr>
          <w:noProof/>
          <w:lang w:val="en-US"/>
        </w:rPr>
        <w:t>1.</w:t>
      </w:r>
      <w:r w:rsidRPr="002465B5">
        <w:rPr>
          <w:noProof/>
          <w:lang w:val="en-US"/>
        </w:rPr>
        <w:tab/>
        <w:t xml:space="preserve">CCF-A gets the service APIs to be shared </w:t>
      </w:r>
      <w:r w:rsidR="003153B8">
        <w:rPr>
          <w:rFonts w:hint="eastAsia"/>
          <w:noProof/>
          <w:lang w:val="en-US" w:eastAsia="zh-CN"/>
        </w:rPr>
        <w:t>with</w:t>
      </w:r>
      <w:r w:rsidRPr="002465B5">
        <w:rPr>
          <w:noProof/>
          <w:lang w:val="en-US"/>
        </w:rPr>
        <w:t xml:space="preserve"> CCF-B from </w:t>
      </w:r>
      <w:r w:rsidR="003153B8">
        <w:rPr>
          <w:noProof/>
          <w:lang w:val="en-US"/>
        </w:rPr>
        <w:t xml:space="preserve">the </w:t>
      </w:r>
      <w:r w:rsidRPr="002465B5">
        <w:rPr>
          <w:noProof/>
          <w:lang w:val="en-US"/>
        </w:rPr>
        <w:t xml:space="preserve">API publish function </w:t>
      </w:r>
      <w:r w:rsidR="003153B8">
        <w:rPr>
          <w:noProof/>
          <w:lang w:val="en-US"/>
        </w:rPr>
        <w:t>which is in</w:t>
      </w:r>
      <w:r w:rsidR="003153B8" w:rsidRPr="00F138AD">
        <w:rPr>
          <w:noProof/>
          <w:lang w:val="en-US"/>
        </w:rPr>
        <w:t xml:space="preserve"> the </w:t>
      </w:r>
      <w:r w:rsidR="003153B8">
        <w:rPr>
          <w:noProof/>
          <w:lang w:val="en-US"/>
        </w:rPr>
        <w:t xml:space="preserve">same </w:t>
      </w:r>
      <w:r w:rsidR="003153B8" w:rsidRPr="00F138AD">
        <w:rPr>
          <w:noProof/>
          <w:lang w:val="en-US"/>
        </w:rPr>
        <w:t xml:space="preserve">CAPIF </w:t>
      </w:r>
      <w:r w:rsidR="003153B8">
        <w:rPr>
          <w:noProof/>
          <w:lang w:val="en-US" w:eastAsia="zh-CN"/>
        </w:rPr>
        <w:t>provider domain</w:t>
      </w:r>
      <w:r w:rsidR="003153B8" w:rsidRPr="00F138AD">
        <w:rPr>
          <w:noProof/>
          <w:lang w:val="en-US" w:eastAsia="zh-CN"/>
        </w:rPr>
        <w:t xml:space="preserve"> of CCF-A</w:t>
      </w:r>
      <w:r w:rsidR="003153B8">
        <w:rPr>
          <w:noProof/>
          <w:lang w:val="en-US"/>
        </w:rPr>
        <w:t xml:space="preserve"> </w:t>
      </w:r>
      <w:r w:rsidR="00885F1A">
        <w:rPr>
          <w:noProof/>
          <w:lang w:val="en-US"/>
        </w:rPr>
        <w:t>as described in subclause 8.3.3</w:t>
      </w:r>
      <w:r w:rsidR="003153B8">
        <w:rPr>
          <w:noProof/>
          <w:lang w:val="en-US"/>
        </w:rPr>
        <w:t>, or from another CCF as described in this procedure</w:t>
      </w:r>
      <w:r w:rsidRPr="002465B5">
        <w:rPr>
          <w:noProof/>
          <w:lang w:val="en-US"/>
        </w:rPr>
        <w:t>.</w:t>
      </w:r>
    </w:p>
    <w:p w:rsidR="001E4745" w:rsidRPr="002465B5" w:rsidRDefault="001E4745" w:rsidP="001E4745">
      <w:pPr>
        <w:pStyle w:val="B1"/>
        <w:rPr>
          <w:noProof/>
          <w:lang w:val="en-US"/>
        </w:rPr>
      </w:pPr>
      <w:r w:rsidRPr="002465B5">
        <w:rPr>
          <w:noProof/>
          <w:lang w:val="en-US"/>
        </w:rPr>
        <w:t>2.</w:t>
      </w:r>
      <w:r w:rsidRPr="002465B5">
        <w:rPr>
          <w:noProof/>
          <w:lang w:val="en-US"/>
        </w:rPr>
        <w:tab/>
      </w:r>
      <w:r w:rsidR="00612182" w:rsidRPr="00203C4E">
        <w:rPr>
          <w:noProof/>
          <w:lang w:val="en-US"/>
        </w:rPr>
        <w:t xml:space="preserve">Based on the shareable </w:t>
      </w:r>
      <w:r w:rsidR="00612182">
        <w:rPr>
          <w:noProof/>
          <w:lang w:val="en-US"/>
        </w:rPr>
        <w:t xml:space="preserve">information </w:t>
      </w:r>
      <w:r w:rsidR="00612182" w:rsidRPr="00203C4E">
        <w:rPr>
          <w:noProof/>
          <w:lang w:val="en-US"/>
        </w:rPr>
        <w:t>for the service API or the se</w:t>
      </w:r>
      <w:r w:rsidR="00612182">
        <w:rPr>
          <w:noProof/>
          <w:lang w:val="en-US"/>
        </w:rPr>
        <w:t>r</w:t>
      </w:r>
      <w:r w:rsidR="00612182" w:rsidRPr="00203C4E">
        <w:rPr>
          <w:noProof/>
          <w:lang w:val="en-US"/>
        </w:rPr>
        <w:t>vice API category</w:t>
      </w:r>
      <w:r w:rsidR="00612182">
        <w:rPr>
          <w:noProof/>
          <w:lang w:val="en-US"/>
        </w:rPr>
        <w:t xml:space="preserve"> information</w:t>
      </w:r>
      <w:r w:rsidR="00612182" w:rsidRPr="00203C4E">
        <w:rPr>
          <w:noProof/>
          <w:lang w:val="en-US"/>
        </w:rPr>
        <w:t xml:space="preserve">, </w:t>
      </w:r>
      <w:r w:rsidR="00612182">
        <w:rPr>
          <w:noProof/>
          <w:lang w:val="en-US"/>
        </w:rPr>
        <w:t xml:space="preserve">the </w:t>
      </w:r>
      <w:r w:rsidR="00612182" w:rsidRPr="00203C4E">
        <w:rPr>
          <w:noProof/>
          <w:lang w:val="en-US"/>
        </w:rPr>
        <w:t>CCF-A determines</w:t>
      </w:r>
      <w:r w:rsidR="00612182">
        <w:rPr>
          <w:noProof/>
          <w:lang w:val="en-US"/>
        </w:rPr>
        <w:t xml:space="preserve"> to publish the</w:t>
      </w:r>
      <w:r w:rsidR="00612182" w:rsidRPr="00203C4E">
        <w:rPr>
          <w:noProof/>
          <w:lang w:val="en-US"/>
        </w:rPr>
        <w:t xml:space="preserve"> service API or the service API category</w:t>
      </w:r>
      <w:r w:rsidR="00612182">
        <w:rPr>
          <w:noProof/>
          <w:lang w:val="en-US"/>
        </w:rPr>
        <w:t xml:space="preserve"> information to the CCF-B</w:t>
      </w:r>
      <w:r w:rsidR="00612182" w:rsidRPr="00203C4E">
        <w:rPr>
          <w:noProof/>
          <w:lang w:val="en-US"/>
        </w:rPr>
        <w:t>.</w:t>
      </w:r>
      <w:r w:rsidR="00612182">
        <w:rPr>
          <w:noProof/>
          <w:lang w:val="en-US"/>
        </w:rPr>
        <w:t xml:space="preserve"> The </w:t>
      </w:r>
      <w:r w:rsidRPr="002465B5">
        <w:rPr>
          <w:noProof/>
          <w:lang w:val="en-US"/>
        </w:rPr>
        <w:t xml:space="preserve">CCF-A sends the </w:t>
      </w:r>
      <w:r>
        <w:rPr>
          <w:noProof/>
          <w:lang w:val="en-US"/>
        </w:rPr>
        <w:t xml:space="preserve">interconnection </w:t>
      </w:r>
      <w:r w:rsidRPr="002465B5">
        <w:rPr>
          <w:noProof/>
          <w:lang w:val="en-US"/>
        </w:rPr>
        <w:t>API publish request to CCF-B with the details of</w:t>
      </w:r>
      <w:r w:rsidR="004B1580" w:rsidRPr="004B1580">
        <w:rPr>
          <w:noProof/>
          <w:lang w:val="en-US"/>
        </w:rPr>
        <w:t xml:space="preserve"> </w:t>
      </w:r>
      <w:r w:rsidR="004B1580">
        <w:rPr>
          <w:noProof/>
          <w:lang w:val="en-US"/>
        </w:rPr>
        <w:t>at least one of</w:t>
      </w:r>
      <w:r w:rsidRPr="002465B5">
        <w:rPr>
          <w:noProof/>
          <w:lang w:val="en-US"/>
        </w:rPr>
        <w:t xml:space="preserve"> service API</w:t>
      </w:r>
      <w:r w:rsidRPr="002465B5">
        <w:rPr>
          <w:noProof/>
        </w:rPr>
        <w:t>s</w:t>
      </w:r>
      <w:r w:rsidRPr="002465B5">
        <w:rPr>
          <w:noProof/>
          <w:lang w:val="en-US"/>
        </w:rPr>
        <w:t xml:space="preserve"> or the </w:t>
      </w:r>
      <w:r w:rsidR="00612182" w:rsidRPr="00203C4E">
        <w:rPr>
          <w:noProof/>
          <w:lang w:val="en-US"/>
        </w:rPr>
        <w:t>category</w:t>
      </w:r>
      <w:r w:rsidR="00612182">
        <w:rPr>
          <w:noProof/>
          <w:lang w:val="en-US"/>
        </w:rPr>
        <w:t xml:space="preserve"> information</w:t>
      </w:r>
      <w:r w:rsidRPr="002465B5">
        <w:rPr>
          <w:noProof/>
          <w:lang w:val="en-US"/>
        </w:rPr>
        <w:t xml:space="preserve"> of the service APIs, </w:t>
      </w:r>
      <w:r w:rsidR="004B1580">
        <w:rPr>
          <w:noProof/>
          <w:lang w:val="en-US"/>
        </w:rPr>
        <w:t xml:space="preserve">along with </w:t>
      </w:r>
      <w:r w:rsidRPr="002465B5">
        <w:rPr>
          <w:noProof/>
          <w:lang w:val="en-US"/>
        </w:rPr>
        <w:t xml:space="preserve">the identity </w:t>
      </w:r>
      <w:r w:rsidR="00885F1A">
        <w:rPr>
          <w:noProof/>
          <w:lang w:val="en-US"/>
        </w:rPr>
        <w:t xml:space="preserve">information </w:t>
      </w:r>
      <w:r w:rsidRPr="002465B5">
        <w:rPr>
          <w:noProof/>
          <w:lang w:val="en-US"/>
        </w:rPr>
        <w:t>of CCF-A</w:t>
      </w:r>
      <w:r w:rsidR="00612182">
        <w:rPr>
          <w:noProof/>
          <w:lang w:val="en-US"/>
        </w:rPr>
        <w:t>, shareable information</w:t>
      </w:r>
      <w:r w:rsidR="003153B8">
        <w:rPr>
          <w:noProof/>
          <w:lang w:val="en-US"/>
        </w:rPr>
        <w:t xml:space="preserve"> and </w:t>
      </w:r>
      <w:r w:rsidR="003153B8">
        <w:rPr>
          <w:rFonts w:hint="eastAsia"/>
          <w:lang w:eastAsia="zh-CN"/>
        </w:rPr>
        <w:t>C</w:t>
      </w:r>
      <w:r w:rsidR="003153B8">
        <w:rPr>
          <w:lang w:eastAsia="zh-CN"/>
        </w:rPr>
        <w:t>APIF provider domain information</w:t>
      </w:r>
      <w:r w:rsidR="00612182">
        <w:rPr>
          <w:noProof/>
          <w:lang w:val="en-US"/>
        </w:rPr>
        <w:t xml:space="preserve"> if </w:t>
      </w:r>
      <w:r w:rsidR="003153B8">
        <w:rPr>
          <w:noProof/>
          <w:lang w:val="en-US"/>
        </w:rPr>
        <w:t>allowed to share</w:t>
      </w:r>
      <w:r w:rsidRPr="002465B5">
        <w:rPr>
          <w:noProof/>
          <w:lang w:val="en-US"/>
        </w:rPr>
        <w:t xml:space="preserve">. The API topology hiding may be </w:t>
      </w:r>
      <w:r w:rsidR="00885F1A">
        <w:rPr>
          <w:noProof/>
          <w:lang w:val="en-US"/>
        </w:rPr>
        <w:t>enabled</w:t>
      </w:r>
      <w:r w:rsidRPr="002465B5">
        <w:rPr>
          <w:noProof/>
          <w:lang w:val="en-US"/>
        </w:rPr>
        <w:t>.</w:t>
      </w:r>
    </w:p>
    <w:p w:rsidR="001E4745" w:rsidRPr="002465B5" w:rsidRDefault="001E4745" w:rsidP="001E4745">
      <w:pPr>
        <w:pStyle w:val="B1"/>
        <w:rPr>
          <w:noProof/>
          <w:lang w:val="en-US"/>
        </w:rPr>
      </w:pPr>
      <w:r w:rsidRPr="002465B5">
        <w:rPr>
          <w:noProof/>
          <w:lang w:val="en-US"/>
        </w:rPr>
        <w:t>3.</w:t>
      </w:r>
      <w:r w:rsidRPr="002465B5">
        <w:rPr>
          <w:noProof/>
          <w:lang w:val="en-US"/>
        </w:rPr>
        <w:tab/>
        <w:t>CCF-B store</w:t>
      </w:r>
      <w:r w:rsidR="00885F1A">
        <w:rPr>
          <w:noProof/>
          <w:lang w:val="en-US"/>
        </w:rPr>
        <w:t>s</w:t>
      </w:r>
      <w:r w:rsidRPr="002465B5">
        <w:rPr>
          <w:noProof/>
          <w:lang w:val="en-US"/>
        </w:rPr>
        <w:t xml:space="preserve"> the </w:t>
      </w:r>
      <w:r w:rsidR="00885F1A">
        <w:rPr>
          <w:noProof/>
          <w:lang w:val="en-US"/>
        </w:rPr>
        <w:t xml:space="preserve">service </w:t>
      </w:r>
      <w:r>
        <w:rPr>
          <w:noProof/>
          <w:lang w:val="en-US"/>
        </w:rPr>
        <w:t xml:space="preserve">API </w:t>
      </w:r>
      <w:r w:rsidRPr="002465B5">
        <w:rPr>
          <w:noProof/>
          <w:lang w:val="en-US"/>
        </w:rPr>
        <w:t xml:space="preserve">information </w:t>
      </w:r>
      <w:r w:rsidR="00885F1A" w:rsidRPr="001B2D45">
        <w:rPr>
          <w:noProof/>
          <w:lang w:val="en-US"/>
        </w:rPr>
        <w:t>or service API cate</w:t>
      </w:r>
      <w:r w:rsidR="00885F1A">
        <w:rPr>
          <w:noProof/>
          <w:lang w:val="en-US"/>
        </w:rPr>
        <w:t>g</w:t>
      </w:r>
      <w:r w:rsidR="00885F1A" w:rsidRPr="001B2D45">
        <w:rPr>
          <w:noProof/>
          <w:lang w:val="en-US"/>
        </w:rPr>
        <w:t xml:space="preserve">ory </w:t>
      </w:r>
      <w:r w:rsidRPr="002465B5">
        <w:rPr>
          <w:noProof/>
          <w:lang w:val="en-US"/>
        </w:rPr>
        <w:t>provided by the CCF-A.</w:t>
      </w:r>
    </w:p>
    <w:p w:rsidR="001E4745" w:rsidRPr="002465B5" w:rsidRDefault="001E4745" w:rsidP="001E4745">
      <w:pPr>
        <w:pStyle w:val="B1"/>
        <w:rPr>
          <w:noProof/>
        </w:rPr>
      </w:pPr>
      <w:r w:rsidRPr="002465B5">
        <w:rPr>
          <w:noProof/>
          <w:lang w:val="en-US"/>
        </w:rPr>
        <w:t>4.</w:t>
      </w:r>
      <w:r w:rsidRPr="002465B5">
        <w:rPr>
          <w:noProof/>
          <w:lang w:val="en-US"/>
        </w:rPr>
        <w:tab/>
        <w:t xml:space="preserve">CCF-B </w:t>
      </w:r>
      <w:r w:rsidRPr="002465B5">
        <w:t>provides a</w:t>
      </w:r>
      <w:r w:rsidR="00612182">
        <w:rPr>
          <w:lang w:val="en-US"/>
        </w:rPr>
        <w:t>n</w:t>
      </w:r>
      <w:r w:rsidRPr="002465B5">
        <w:t xml:space="preserve"> </w:t>
      </w:r>
      <w:r>
        <w:t>interconnection</w:t>
      </w:r>
      <w:r w:rsidRPr="002465B5">
        <w:t xml:space="preserve"> API publish response to the CCF-A indicating success or failure result and triggers notifications to subscribed API invokers as described in subclause 8.</w:t>
      </w:r>
      <w:r w:rsidRPr="002465B5">
        <w:rPr>
          <w:lang w:val="en-US"/>
        </w:rPr>
        <w:t>8.4</w:t>
      </w:r>
      <w:r w:rsidRPr="002465B5">
        <w:t>.</w:t>
      </w:r>
    </w:p>
    <w:p w:rsidR="001E4745" w:rsidRPr="002465B5" w:rsidRDefault="001E4745" w:rsidP="001E4745">
      <w:pPr>
        <w:pStyle w:val="Heading4"/>
      </w:pPr>
      <w:bookmarkStart w:id="369" w:name="_Toc154660944"/>
      <w:r w:rsidRPr="002465B5">
        <w:t>8.</w:t>
      </w:r>
      <w:r>
        <w:t>25</w:t>
      </w:r>
      <w:r w:rsidRPr="002465B5">
        <w:t>.3.2</w:t>
      </w:r>
      <w:r>
        <w:tab/>
      </w:r>
      <w:r w:rsidR="00196ABC">
        <w:t>Service</w:t>
      </w:r>
      <w:r w:rsidRPr="002465B5">
        <w:t xml:space="preserve"> API discover</w:t>
      </w:r>
      <w:r w:rsidR="00196ABC">
        <w:t>y</w:t>
      </w:r>
      <w:r w:rsidRPr="002465B5">
        <w:t xml:space="preserve"> </w:t>
      </w:r>
      <w:r w:rsidR="00196ABC">
        <w:t>involving multiple CCFs</w:t>
      </w:r>
      <w:bookmarkEnd w:id="369"/>
      <w:r w:rsidRPr="002465B5">
        <w:t xml:space="preserve"> </w:t>
      </w:r>
    </w:p>
    <w:p w:rsidR="001E4745" w:rsidRPr="002465B5" w:rsidRDefault="001E4745" w:rsidP="001E4745">
      <w:pPr>
        <w:rPr>
          <w:lang w:val="en-US"/>
        </w:rPr>
      </w:pPr>
      <w:r w:rsidRPr="002465B5">
        <w:rPr>
          <w:lang w:val="en-US"/>
        </w:rPr>
        <w:t>Th</w:t>
      </w:r>
      <w:r w:rsidR="00453EB4">
        <w:rPr>
          <w:lang w:val="en-US"/>
        </w:rPr>
        <w:t>is</w:t>
      </w:r>
      <w:r w:rsidRPr="002465B5">
        <w:rPr>
          <w:lang w:val="en-US"/>
        </w:rPr>
        <w:t xml:space="preserve"> su</w:t>
      </w:r>
      <w:r w:rsidR="00453EB4">
        <w:rPr>
          <w:lang w:val="en-US"/>
        </w:rPr>
        <w:t>b</w:t>
      </w:r>
      <w:r w:rsidRPr="002465B5">
        <w:rPr>
          <w:lang w:val="en-US"/>
        </w:rPr>
        <w:t>clau</w:t>
      </w:r>
      <w:r w:rsidR="00453EB4">
        <w:rPr>
          <w:lang w:val="en-US"/>
        </w:rPr>
        <w:t>s</w:t>
      </w:r>
      <w:r w:rsidRPr="002465B5">
        <w:rPr>
          <w:lang w:val="en-US"/>
        </w:rPr>
        <w:t xml:space="preserve">e describes a procedure for service API </w:t>
      </w:r>
      <w:r w:rsidR="00196ABC">
        <w:rPr>
          <w:lang w:val="en-US"/>
        </w:rPr>
        <w:t>discovery involving multiple CCFs</w:t>
      </w:r>
    </w:p>
    <w:p w:rsidR="001E4745" w:rsidRPr="002465B5" w:rsidRDefault="001E4745" w:rsidP="001E4745">
      <w:pPr>
        <w:rPr>
          <w:lang w:val="en-US"/>
        </w:rPr>
      </w:pPr>
      <w:r w:rsidRPr="002465B5">
        <w:rPr>
          <w:lang w:val="en-US"/>
        </w:rPr>
        <w:t>Pre-condition:</w:t>
      </w:r>
    </w:p>
    <w:p w:rsidR="001E4745" w:rsidRPr="002465B5" w:rsidRDefault="001E4745" w:rsidP="001E4745">
      <w:pPr>
        <w:pStyle w:val="B1"/>
        <w:rPr>
          <w:lang w:val="en-US"/>
        </w:rPr>
      </w:pPr>
      <w:r w:rsidRPr="002465B5">
        <w:rPr>
          <w:lang w:val="en-US"/>
        </w:rPr>
        <w:t>1.</w:t>
      </w:r>
      <w:r w:rsidRPr="002465B5">
        <w:rPr>
          <w:lang w:val="en-US"/>
        </w:rPr>
        <w:tab/>
        <w:t xml:space="preserve">CCF-A and CCF-B connect to each other, and either belong to the </w:t>
      </w:r>
      <w:r w:rsidR="00885F1A">
        <w:rPr>
          <w:lang w:val="en-US"/>
        </w:rPr>
        <w:t>single trust domain of the</w:t>
      </w:r>
      <w:r w:rsidR="00885F1A" w:rsidRPr="002465B5">
        <w:rPr>
          <w:lang w:val="en-US"/>
        </w:rPr>
        <w:t xml:space="preserve"> </w:t>
      </w:r>
      <w:r w:rsidRPr="002465B5">
        <w:rPr>
          <w:lang w:val="en-US"/>
        </w:rPr>
        <w:t xml:space="preserve">same CAPIF </w:t>
      </w:r>
      <w:r w:rsidR="00885F1A">
        <w:rPr>
          <w:lang w:val="en-US"/>
        </w:rPr>
        <w:t xml:space="preserve">provider </w:t>
      </w:r>
      <w:r w:rsidRPr="002465B5">
        <w:rPr>
          <w:lang w:val="en-US"/>
        </w:rPr>
        <w:t xml:space="preserve">or </w:t>
      </w:r>
      <w:r w:rsidR="00885F1A">
        <w:rPr>
          <w:lang w:val="en-US"/>
        </w:rPr>
        <w:t xml:space="preserve">trust domains of </w:t>
      </w:r>
      <w:r w:rsidRPr="002465B5">
        <w:rPr>
          <w:lang w:val="en-US"/>
        </w:rPr>
        <w:t xml:space="preserve">different CAPIF </w:t>
      </w:r>
      <w:r w:rsidR="00885F1A">
        <w:rPr>
          <w:lang w:val="en-US"/>
        </w:rPr>
        <w:t>providers</w:t>
      </w:r>
      <w:r w:rsidRPr="002465B5">
        <w:rPr>
          <w:lang w:val="en-US"/>
        </w:rPr>
        <w:t>.</w:t>
      </w:r>
    </w:p>
    <w:p w:rsidR="001E4745" w:rsidRDefault="001E4745" w:rsidP="001E4745">
      <w:pPr>
        <w:pStyle w:val="B1"/>
        <w:rPr>
          <w:lang w:val="en-US"/>
        </w:rPr>
      </w:pPr>
      <w:r w:rsidRPr="002465B5">
        <w:rPr>
          <w:lang w:val="en-US"/>
        </w:rPr>
        <w:t>2.</w:t>
      </w:r>
      <w:r w:rsidRPr="002465B5">
        <w:rPr>
          <w:lang w:val="en-US"/>
        </w:rPr>
        <w:tab/>
        <w:t xml:space="preserve">When CCF-A and CCF-B belong to </w:t>
      </w:r>
      <w:r w:rsidR="00885F1A">
        <w:rPr>
          <w:lang w:val="en-US"/>
        </w:rPr>
        <w:t>trust domains of</w:t>
      </w:r>
      <w:r w:rsidR="00885F1A" w:rsidRPr="002465B5">
        <w:rPr>
          <w:lang w:val="en-US"/>
        </w:rPr>
        <w:t xml:space="preserve"> </w:t>
      </w:r>
      <w:r w:rsidRPr="002465B5">
        <w:rPr>
          <w:lang w:val="en-US"/>
        </w:rPr>
        <w:t xml:space="preserve">different CAPIF </w:t>
      </w:r>
      <w:r w:rsidR="00885F1A">
        <w:rPr>
          <w:lang w:val="en-US"/>
        </w:rPr>
        <w:t>providers</w:t>
      </w:r>
      <w:r w:rsidRPr="002465B5">
        <w:rPr>
          <w:lang w:val="en-US"/>
        </w:rPr>
        <w:t xml:space="preserve">, the two CAPIF </w:t>
      </w:r>
      <w:r w:rsidR="00885F1A">
        <w:rPr>
          <w:lang w:val="en-US"/>
        </w:rPr>
        <w:t xml:space="preserve">providers </w:t>
      </w:r>
      <w:r w:rsidRPr="002465B5">
        <w:rPr>
          <w:lang w:val="en-US"/>
        </w:rPr>
        <w:t>have business agreement for service API sharing.</w:t>
      </w:r>
    </w:p>
    <w:p w:rsidR="001E4745" w:rsidRPr="002465B5" w:rsidRDefault="001E4745" w:rsidP="001E4745">
      <w:pPr>
        <w:rPr>
          <w:noProof/>
          <w:lang w:val="en-US"/>
        </w:rPr>
      </w:pPr>
    </w:p>
    <w:p w:rsidR="001E4745" w:rsidRPr="002465B5" w:rsidRDefault="00196ABC" w:rsidP="00625A70">
      <w:pPr>
        <w:pStyle w:val="TH"/>
        <w:rPr>
          <w:noProof/>
          <w:lang w:val="en-US"/>
        </w:rPr>
      </w:pPr>
      <w:r>
        <w:object w:dxaOrig="5895" w:dyaOrig="3931">
          <v:shape id="_x0000_i1072" type="#_x0000_t75" style="width:294.9pt;height:196.6pt" o:ole="">
            <v:imagedata r:id="rId100" o:title=""/>
          </v:shape>
          <o:OLEObject Type="Embed" ProgID="Visio.Drawing.15" ShapeID="_x0000_i1072" DrawAspect="Content" ObjectID="_1771853361" r:id="rId101"/>
        </w:object>
      </w:r>
    </w:p>
    <w:p w:rsidR="001E4745" w:rsidRPr="00F5647B" w:rsidRDefault="001E4745" w:rsidP="001E4745">
      <w:pPr>
        <w:pStyle w:val="TF"/>
        <w:rPr>
          <w:noProof/>
          <w:lang w:val="en-US"/>
        </w:rPr>
      </w:pPr>
      <w:r w:rsidRPr="002465B5">
        <w:rPr>
          <w:noProof/>
          <w:lang w:val="en-US"/>
        </w:rPr>
        <w:t>Figure 8.</w:t>
      </w:r>
      <w:r>
        <w:rPr>
          <w:noProof/>
          <w:lang w:val="en-US"/>
        </w:rPr>
        <w:t>25</w:t>
      </w:r>
      <w:r w:rsidRPr="002465B5">
        <w:rPr>
          <w:noProof/>
          <w:lang w:val="en-US"/>
        </w:rPr>
        <w:t xml:space="preserve">.3.2-1: </w:t>
      </w:r>
      <w:r w:rsidR="00196ABC">
        <w:rPr>
          <w:lang w:val="en-US"/>
        </w:rPr>
        <w:t xml:space="preserve">Service </w:t>
      </w:r>
      <w:r w:rsidRPr="002465B5">
        <w:t>API discover</w:t>
      </w:r>
      <w:r w:rsidR="00196ABC">
        <w:rPr>
          <w:lang w:val="en-US"/>
        </w:rPr>
        <w:t xml:space="preserve">y </w:t>
      </w:r>
      <w:r w:rsidR="00196ABC">
        <w:t>y involving multiple CCFs</w:t>
      </w:r>
    </w:p>
    <w:p w:rsidR="001E4745" w:rsidRDefault="001E4745" w:rsidP="001E4745">
      <w:pPr>
        <w:pStyle w:val="B1"/>
      </w:pPr>
      <w:r w:rsidRPr="002465B5">
        <w:t>1.</w:t>
      </w:r>
      <w:r w:rsidRPr="002465B5">
        <w:tab/>
      </w:r>
      <w:r w:rsidRPr="0072789D">
        <w:t>The API invoker sends a service API discover request to the C</w:t>
      </w:r>
      <w:r>
        <w:t>CF-A</w:t>
      </w:r>
      <w:r w:rsidRPr="0072789D">
        <w:t>. It includes the API invoker identity, and may include query information.</w:t>
      </w:r>
    </w:p>
    <w:p w:rsidR="001E4745" w:rsidRDefault="001E4745" w:rsidP="001E4745">
      <w:pPr>
        <w:pStyle w:val="B1"/>
      </w:pPr>
      <w:r>
        <w:t>2.</w:t>
      </w:r>
      <w:r>
        <w:tab/>
        <w:t>The CCF-A</w:t>
      </w:r>
      <w:r w:rsidRPr="0072789D">
        <w:t xml:space="preserve"> verifies the identity of the </w:t>
      </w:r>
      <w:r>
        <w:t xml:space="preserve">API invoker and </w:t>
      </w:r>
      <w:r w:rsidRPr="0072789D">
        <w:t>retrieves the stored service API(s) information</w:t>
      </w:r>
      <w:r>
        <w:t xml:space="preserve"> and service API categories. The </w:t>
      </w:r>
      <w:r w:rsidR="00196ABC">
        <w:t xml:space="preserve">information of </w:t>
      </w:r>
      <w:r>
        <w:t xml:space="preserve">CCF-B with the service API category matching the discovery criteria is returned to API invoker in the service API discover response. </w:t>
      </w:r>
    </w:p>
    <w:p w:rsidR="001E4745" w:rsidRDefault="001E4745" w:rsidP="001E4745">
      <w:pPr>
        <w:pStyle w:val="NO"/>
      </w:pPr>
      <w:r>
        <w:t>NOTE:</w:t>
      </w:r>
      <w:r>
        <w:tab/>
        <w:t>The remaining steps are only applied when the service API category is included in the i</w:t>
      </w:r>
      <w:r w:rsidRPr="00671DAA">
        <w:t>nterconnection API publish request</w:t>
      </w:r>
      <w:r>
        <w:t xml:space="preserve"> as described in subclause </w:t>
      </w:r>
      <w:r w:rsidRPr="00671DAA">
        <w:t>8.</w:t>
      </w:r>
      <w:r>
        <w:t>25</w:t>
      </w:r>
      <w:r w:rsidRPr="00671DAA">
        <w:t>.2.1</w:t>
      </w:r>
      <w:r>
        <w:t>.</w:t>
      </w:r>
    </w:p>
    <w:p w:rsidR="001E4745" w:rsidRPr="002465B5" w:rsidRDefault="001E4745" w:rsidP="001E4745">
      <w:pPr>
        <w:pStyle w:val="B1"/>
      </w:pPr>
      <w:r>
        <w:t>3.</w:t>
      </w:r>
      <w:r>
        <w:tab/>
      </w:r>
      <w:r w:rsidRPr="002465B5">
        <w:t xml:space="preserve">The </w:t>
      </w:r>
      <w:r>
        <w:t xml:space="preserve">API invoker </w:t>
      </w:r>
      <w:r w:rsidRPr="002465B5">
        <w:t>sends a</w:t>
      </w:r>
      <w:r>
        <w:t>n</w:t>
      </w:r>
      <w:r w:rsidRPr="002465B5">
        <w:t xml:space="preserve"> </w:t>
      </w:r>
      <w:r w:rsidR="00196ABC">
        <w:t>service</w:t>
      </w:r>
      <w:r w:rsidR="00196ABC" w:rsidRPr="002465B5">
        <w:t xml:space="preserve"> </w:t>
      </w:r>
      <w:r w:rsidRPr="002465B5">
        <w:t xml:space="preserve">API discover request to the CCF-B. The identity of </w:t>
      </w:r>
      <w:r>
        <w:t>API invoker</w:t>
      </w:r>
      <w:r w:rsidRPr="002465B5">
        <w:t xml:space="preserve"> is included. The query information is also provided.</w:t>
      </w:r>
    </w:p>
    <w:p w:rsidR="001E4745" w:rsidRPr="002465B5" w:rsidRDefault="001E4745" w:rsidP="001E4745">
      <w:pPr>
        <w:pStyle w:val="B1"/>
      </w:pPr>
      <w:r>
        <w:t>4.</w:t>
      </w:r>
      <w:r>
        <w:tab/>
      </w:r>
      <w:r w:rsidRPr="002465B5">
        <w:t xml:space="preserve">Upon receiving the </w:t>
      </w:r>
      <w:r w:rsidR="00196ABC">
        <w:t>service</w:t>
      </w:r>
      <w:r w:rsidR="00196ABC" w:rsidRPr="002465B5">
        <w:t xml:space="preserve"> </w:t>
      </w:r>
      <w:r w:rsidRPr="002465B5">
        <w:t xml:space="preserve">API discover request, the CCF-B verifies the identity of </w:t>
      </w:r>
      <w:r>
        <w:t>the API invoker</w:t>
      </w:r>
      <w:r w:rsidRPr="002465B5">
        <w:t xml:space="preserve">. The CCF-B retrieves the stored service API(s) information as per the query information in the </w:t>
      </w:r>
      <w:r w:rsidR="00196ABC">
        <w:t xml:space="preserve">service API </w:t>
      </w:r>
      <w:r w:rsidRPr="002465B5">
        <w:t>discover request. Further, the CCF-B applies the discovery policy and performs filtering of service APIs information</w:t>
      </w:r>
      <w:r>
        <w:t xml:space="preserve"> which matches the discover</w:t>
      </w:r>
      <w:r w:rsidR="00196ABC">
        <w:rPr>
          <w:lang w:val="en-US"/>
        </w:rPr>
        <w:t>y</w:t>
      </w:r>
      <w:r>
        <w:t xml:space="preserve"> criteria</w:t>
      </w:r>
      <w:r w:rsidRPr="002465B5">
        <w:t xml:space="preserve">. </w:t>
      </w:r>
    </w:p>
    <w:p w:rsidR="001E4745" w:rsidRDefault="001E4745" w:rsidP="001E4745">
      <w:pPr>
        <w:pStyle w:val="B1"/>
      </w:pPr>
      <w:r>
        <w:t>5</w:t>
      </w:r>
      <w:r w:rsidRPr="002465B5">
        <w:t>.</w:t>
      </w:r>
      <w:r w:rsidRPr="002465B5">
        <w:tab/>
        <w:t>The CCF-B sends a</w:t>
      </w:r>
      <w:r>
        <w:t>n</w:t>
      </w:r>
      <w:r w:rsidRPr="002465B5">
        <w:t xml:space="preserve"> </w:t>
      </w:r>
      <w:r w:rsidR="00196ABC">
        <w:t>service</w:t>
      </w:r>
      <w:r w:rsidR="00196ABC" w:rsidRPr="002465B5">
        <w:t xml:space="preserve"> </w:t>
      </w:r>
      <w:r w:rsidRPr="002465B5">
        <w:t xml:space="preserve">API discover response to the </w:t>
      </w:r>
      <w:r>
        <w:t>API invoker</w:t>
      </w:r>
      <w:r w:rsidRPr="002465B5">
        <w:t xml:space="preserve"> with the list of service API information for which the </w:t>
      </w:r>
      <w:r>
        <w:t>API invoker</w:t>
      </w:r>
      <w:r w:rsidRPr="002465B5">
        <w:t xml:space="preserve"> has the required authorization.</w:t>
      </w:r>
    </w:p>
    <w:p w:rsidR="00BF4A1E" w:rsidRPr="002465B5" w:rsidRDefault="00BF4A1E" w:rsidP="00BF4A1E">
      <w:pPr>
        <w:pStyle w:val="Heading4"/>
      </w:pPr>
      <w:bookmarkStart w:id="370" w:name="_Toc154660945"/>
      <w:r w:rsidRPr="002465B5">
        <w:t>8.25.3.</w:t>
      </w:r>
      <w:r>
        <w:t>3</w:t>
      </w:r>
      <w:r>
        <w:tab/>
      </w:r>
      <w:r w:rsidRPr="002465B5">
        <w:t>Service API discover</w:t>
      </w:r>
      <w:r>
        <w:t>y</w:t>
      </w:r>
      <w:r w:rsidRPr="002465B5">
        <w:t xml:space="preserve"> </w:t>
      </w:r>
      <w:r>
        <w:t>for CAPIF interconnection</w:t>
      </w:r>
      <w:bookmarkEnd w:id="370"/>
      <w:r w:rsidRPr="002465B5">
        <w:t xml:space="preserve"> </w:t>
      </w:r>
    </w:p>
    <w:p w:rsidR="00BF4A1E" w:rsidRPr="002465B5" w:rsidRDefault="00BF4A1E" w:rsidP="00BF4A1E">
      <w:pPr>
        <w:rPr>
          <w:lang w:val="en-US"/>
        </w:rPr>
      </w:pPr>
      <w:r w:rsidRPr="002465B5">
        <w:rPr>
          <w:lang w:val="en-US"/>
        </w:rPr>
        <w:t>Th</w:t>
      </w:r>
      <w:r>
        <w:rPr>
          <w:lang w:val="en-US"/>
        </w:rPr>
        <w:t>is</w:t>
      </w:r>
      <w:r w:rsidRPr="002465B5">
        <w:rPr>
          <w:lang w:val="en-US"/>
        </w:rPr>
        <w:t xml:space="preserve"> su</w:t>
      </w:r>
      <w:r>
        <w:rPr>
          <w:lang w:val="en-US"/>
        </w:rPr>
        <w:t>b</w:t>
      </w:r>
      <w:r w:rsidRPr="002465B5">
        <w:rPr>
          <w:lang w:val="en-US"/>
        </w:rPr>
        <w:t>clau</w:t>
      </w:r>
      <w:r>
        <w:rPr>
          <w:lang w:val="en-US"/>
        </w:rPr>
        <w:t>s</w:t>
      </w:r>
      <w:r w:rsidRPr="002465B5">
        <w:rPr>
          <w:lang w:val="en-US"/>
        </w:rPr>
        <w:t xml:space="preserve">e describes a procedure for service API </w:t>
      </w:r>
      <w:r>
        <w:rPr>
          <w:lang w:val="en-US"/>
        </w:rPr>
        <w:t>discovery</w:t>
      </w:r>
      <w:r w:rsidRPr="002465B5">
        <w:rPr>
          <w:lang w:val="en-US"/>
        </w:rPr>
        <w:t xml:space="preserve"> for CAPIF inter</w:t>
      </w:r>
      <w:r>
        <w:rPr>
          <w:lang w:val="en-US"/>
        </w:rPr>
        <w:t>connection</w:t>
      </w:r>
      <w:r w:rsidRPr="002465B5">
        <w:rPr>
          <w:lang w:val="en-US"/>
        </w:rPr>
        <w:t>.</w:t>
      </w:r>
      <w:r>
        <w:rPr>
          <w:lang w:val="en-US"/>
        </w:rPr>
        <w:t xml:space="preserve"> The CCF-A and the CCF-B may </w:t>
      </w:r>
      <w:r w:rsidRPr="002465B5">
        <w:rPr>
          <w:lang w:val="en-US"/>
        </w:rPr>
        <w:t xml:space="preserve">belong to the same CAPIF </w:t>
      </w:r>
      <w:r>
        <w:rPr>
          <w:lang w:val="en-US"/>
        </w:rPr>
        <w:t xml:space="preserve">provider </w:t>
      </w:r>
      <w:r w:rsidRPr="002465B5">
        <w:rPr>
          <w:lang w:val="en-US"/>
        </w:rPr>
        <w:t xml:space="preserve">domain or different CAPIF </w:t>
      </w:r>
      <w:r>
        <w:rPr>
          <w:lang w:val="en-US"/>
        </w:rPr>
        <w:t xml:space="preserve">provider </w:t>
      </w:r>
      <w:r w:rsidRPr="002465B5">
        <w:rPr>
          <w:lang w:val="en-US"/>
        </w:rPr>
        <w:t>domains.</w:t>
      </w:r>
      <w:r w:rsidRPr="009047B5">
        <w:rPr>
          <w:lang w:val="en-US"/>
        </w:rPr>
        <w:t xml:space="preserve"> </w:t>
      </w:r>
      <w:r w:rsidRPr="002465B5">
        <w:rPr>
          <w:lang w:val="en-US"/>
        </w:rPr>
        <w:t xml:space="preserve">When </w:t>
      </w:r>
      <w:r>
        <w:rPr>
          <w:lang w:val="en-US"/>
        </w:rPr>
        <w:t xml:space="preserve">the </w:t>
      </w:r>
      <w:r w:rsidRPr="002465B5">
        <w:rPr>
          <w:lang w:val="en-US"/>
        </w:rPr>
        <w:t xml:space="preserve">CCF-A and </w:t>
      </w:r>
      <w:r>
        <w:rPr>
          <w:lang w:val="en-US"/>
        </w:rPr>
        <w:t xml:space="preserve">the </w:t>
      </w:r>
      <w:r w:rsidRPr="002465B5">
        <w:rPr>
          <w:lang w:val="en-US"/>
        </w:rPr>
        <w:t>CCF</w:t>
      </w:r>
      <w:r>
        <w:rPr>
          <w:lang w:val="en-US"/>
        </w:rPr>
        <w:noBreakHyphen/>
      </w:r>
      <w:r w:rsidRPr="002465B5">
        <w:rPr>
          <w:lang w:val="en-US"/>
        </w:rPr>
        <w:t xml:space="preserve">B belong to different CAPIF </w:t>
      </w:r>
      <w:r>
        <w:rPr>
          <w:lang w:val="en-US"/>
        </w:rPr>
        <w:t xml:space="preserve">provider </w:t>
      </w:r>
      <w:r w:rsidRPr="002465B5">
        <w:rPr>
          <w:lang w:val="en-US"/>
        </w:rPr>
        <w:t>domains, the two CAPIF</w:t>
      </w:r>
      <w:r>
        <w:rPr>
          <w:lang w:val="en-US"/>
        </w:rPr>
        <w:t xml:space="preserve"> providers</w:t>
      </w:r>
      <w:r w:rsidRPr="002465B5">
        <w:rPr>
          <w:lang w:val="en-US"/>
        </w:rPr>
        <w:t xml:space="preserve"> </w:t>
      </w:r>
      <w:r>
        <w:rPr>
          <w:lang w:val="en-US"/>
        </w:rPr>
        <w:t xml:space="preserve">shall </w:t>
      </w:r>
      <w:r w:rsidRPr="002465B5">
        <w:rPr>
          <w:lang w:val="en-US"/>
        </w:rPr>
        <w:t xml:space="preserve">have business agreement for service API </w:t>
      </w:r>
      <w:r>
        <w:rPr>
          <w:lang w:val="en-US"/>
        </w:rPr>
        <w:t>discovery</w:t>
      </w:r>
      <w:r w:rsidRPr="002465B5">
        <w:rPr>
          <w:lang w:val="en-US"/>
        </w:rPr>
        <w:t>.</w:t>
      </w:r>
    </w:p>
    <w:p w:rsidR="00BF4A1E" w:rsidRPr="002465B5" w:rsidRDefault="00BF4A1E" w:rsidP="00BF4A1E">
      <w:pPr>
        <w:rPr>
          <w:lang w:val="en-US"/>
        </w:rPr>
      </w:pPr>
      <w:r w:rsidRPr="002465B5">
        <w:rPr>
          <w:lang w:val="en-US"/>
        </w:rPr>
        <w:t>Pre-condition</w:t>
      </w:r>
      <w:r>
        <w:rPr>
          <w:lang w:val="en-US"/>
        </w:rPr>
        <w:t>s</w:t>
      </w:r>
      <w:r w:rsidRPr="002465B5">
        <w:rPr>
          <w:lang w:val="en-US"/>
        </w:rPr>
        <w:t>:</w:t>
      </w:r>
    </w:p>
    <w:p w:rsidR="00BF4A1E" w:rsidRDefault="00BF4A1E" w:rsidP="00BF4A1E">
      <w:pPr>
        <w:pStyle w:val="B1"/>
        <w:rPr>
          <w:lang w:val="en-US"/>
        </w:rPr>
      </w:pPr>
      <w:r w:rsidRPr="002465B5">
        <w:rPr>
          <w:lang w:val="en-US"/>
        </w:rPr>
        <w:t>1.</w:t>
      </w:r>
      <w:r w:rsidRPr="002465B5">
        <w:rPr>
          <w:lang w:val="en-US"/>
        </w:rPr>
        <w:tab/>
      </w:r>
      <w:r>
        <w:rPr>
          <w:lang w:val="en-US"/>
        </w:rPr>
        <w:t xml:space="preserve">The </w:t>
      </w:r>
      <w:r w:rsidRPr="002465B5">
        <w:rPr>
          <w:lang w:val="en-US"/>
        </w:rPr>
        <w:t xml:space="preserve">CCF-A </w:t>
      </w:r>
      <w:r>
        <w:rPr>
          <w:lang w:val="en-US"/>
        </w:rPr>
        <w:t>is configured with the CCF-B information.</w:t>
      </w:r>
    </w:p>
    <w:p w:rsidR="00BF4A1E" w:rsidRDefault="00BF4A1E" w:rsidP="00BF4A1E">
      <w:pPr>
        <w:pStyle w:val="B1"/>
        <w:rPr>
          <w:lang w:val="en-US"/>
        </w:rPr>
      </w:pPr>
      <w:r>
        <w:rPr>
          <w:lang w:val="en-US"/>
        </w:rPr>
        <w:t>2.</w:t>
      </w:r>
      <w:r>
        <w:rPr>
          <w:lang w:val="en-US"/>
        </w:rPr>
        <w:tab/>
        <w:t xml:space="preserve">The </w:t>
      </w:r>
      <w:r w:rsidRPr="002465B5">
        <w:rPr>
          <w:lang w:val="en-US"/>
        </w:rPr>
        <w:t xml:space="preserve">CCF-B </w:t>
      </w:r>
      <w:r>
        <w:rPr>
          <w:lang w:val="en-US"/>
        </w:rPr>
        <w:t>is configured with the CCF-A information.</w:t>
      </w:r>
    </w:p>
    <w:p w:rsidR="00BF4A1E" w:rsidRPr="002465B5" w:rsidRDefault="00BF4A1E" w:rsidP="00BF4A1E">
      <w:pPr>
        <w:pStyle w:val="B1"/>
        <w:rPr>
          <w:noProof/>
          <w:lang w:val="en-US"/>
        </w:rPr>
      </w:pPr>
      <w:r>
        <w:rPr>
          <w:lang w:val="en-US"/>
        </w:rPr>
        <w:t>3.</w:t>
      </w:r>
      <w:r>
        <w:rPr>
          <w:lang w:val="en-US"/>
        </w:rPr>
        <w:tab/>
      </w:r>
      <w:r>
        <w:t>The CCF-A is triggered (e.g. API invoker service API discovery, periodic service API discovery) to perform service API discovery with the CCF-B.</w:t>
      </w:r>
    </w:p>
    <w:p w:rsidR="00BF4A1E" w:rsidRPr="002465B5" w:rsidRDefault="00BF4A1E" w:rsidP="00BF4A1E">
      <w:pPr>
        <w:pStyle w:val="TH"/>
        <w:rPr>
          <w:noProof/>
          <w:lang w:val="en-US"/>
        </w:rPr>
      </w:pPr>
      <w:r>
        <w:rPr>
          <w:noProof/>
          <w:lang w:val="en-US"/>
        </w:rPr>
        <w:object w:dxaOrig="5491" w:dyaOrig="3900">
          <v:shape id="_x0000_i1073" type="#_x0000_t75" style="width:274.85pt;height:194.7pt" o:ole="">
            <v:imagedata r:id="rId102" o:title=""/>
          </v:shape>
          <o:OLEObject Type="Embed" ProgID="Visio.Drawing.11" ShapeID="_x0000_i1073" DrawAspect="Content" ObjectID="_1771853362" r:id="rId103"/>
        </w:object>
      </w:r>
    </w:p>
    <w:p w:rsidR="00BF4A1E" w:rsidRPr="009D2548" w:rsidRDefault="00BF4A1E" w:rsidP="00BF4A1E">
      <w:pPr>
        <w:pStyle w:val="TF"/>
        <w:rPr>
          <w:noProof/>
          <w:lang w:val="en-US"/>
        </w:rPr>
      </w:pPr>
      <w:r w:rsidRPr="002465B5">
        <w:rPr>
          <w:noProof/>
          <w:lang w:val="en-US"/>
        </w:rPr>
        <w:t>Figure 8.25.3.</w:t>
      </w:r>
      <w:r>
        <w:rPr>
          <w:noProof/>
          <w:lang w:val="en-US"/>
        </w:rPr>
        <w:t>3</w:t>
      </w:r>
      <w:r w:rsidRPr="002465B5">
        <w:rPr>
          <w:noProof/>
          <w:lang w:val="en-US"/>
        </w:rPr>
        <w:t xml:space="preserve">-1: </w:t>
      </w:r>
      <w:r w:rsidRPr="002465B5">
        <w:t>Service API discover</w:t>
      </w:r>
      <w:r>
        <w:t>y</w:t>
      </w:r>
      <w:r w:rsidRPr="002465B5">
        <w:t xml:space="preserve"> </w:t>
      </w:r>
      <w:r>
        <w:rPr>
          <w:noProof/>
        </w:rPr>
        <w:t>for CAPIF interconnection</w:t>
      </w:r>
    </w:p>
    <w:p w:rsidR="00BF4A1E" w:rsidRPr="002465B5" w:rsidRDefault="00BF4A1E" w:rsidP="00BF4A1E">
      <w:pPr>
        <w:pStyle w:val="B1"/>
      </w:pPr>
      <w:r>
        <w:rPr>
          <w:lang w:val="en-US"/>
        </w:rPr>
        <w:t>1</w:t>
      </w:r>
      <w:r w:rsidRPr="002465B5">
        <w:rPr>
          <w:lang w:val="en-US"/>
        </w:rPr>
        <w:t>.</w:t>
      </w:r>
      <w:r w:rsidRPr="002465B5">
        <w:tab/>
        <w:t xml:space="preserve">The CCF-A sends </w:t>
      </w:r>
      <w:r>
        <w:t>the interconnection</w:t>
      </w:r>
      <w:r w:rsidRPr="002465B5">
        <w:t xml:space="preserve"> service API discover request to the CCF-B. The</w:t>
      </w:r>
      <w:r>
        <w:t xml:space="preserve"> </w:t>
      </w:r>
      <w:r w:rsidRPr="002465B5">
        <w:t xml:space="preserve">identity of </w:t>
      </w:r>
      <w:r>
        <w:t xml:space="preserve">the </w:t>
      </w:r>
      <w:r w:rsidRPr="002465B5">
        <w:t xml:space="preserve">CCF-A </w:t>
      </w:r>
      <w:r>
        <w:t>and the query information are included</w:t>
      </w:r>
      <w:r w:rsidRPr="002465B5">
        <w:t>.</w:t>
      </w:r>
    </w:p>
    <w:p w:rsidR="00BF4A1E" w:rsidRPr="002465B5" w:rsidRDefault="00BF4A1E" w:rsidP="00BF4A1E">
      <w:pPr>
        <w:pStyle w:val="B1"/>
      </w:pPr>
      <w:r>
        <w:t>2.</w:t>
      </w:r>
      <w:r>
        <w:tab/>
        <w:t>The CCF-B u</w:t>
      </w:r>
      <w:r w:rsidRPr="002465B5">
        <w:t xml:space="preserve">pon receiving the </w:t>
      </w:r>
      <w:r>
        <w:t xml:space="preserve">interconnection </w:t>
      </w:r>
      <w:r w:rsidRPr="002465B5">
        <w:t>service API discover request</w:t>
      </w:r>
      <w:r>
        <w:t xml:space="preserve"> </w:t>
      </w:r>
      <w:r w:rsidRPr="002465B5">
        <w:t xml:space="preserve">verifies the identity of </w:t>
      </w:r>
      <w:r>
        <w:t xml:space="preserve">the </w:t>
      </w:r>
      <w:r w:rsidRPr="002465B5">
        <w:t xml:space="preserve">CCF-A. The CCF-B retrieves the stored service API(s) </w:t>
      </w:r>
      <w:r>
        <w:t xml:space="preserve">or the CCF(s) </w:t>
      </w:r>
      <w:r w:rsidRPr="002465B5">
        <w:t xml:space="preserve">information as per the query information in the </w:t>
      </w:r>
      <w:r>
        <w:t xml:space="preserve">interconnection </w:t>
      </w:r>
      <w:r w:rsidRPr="002465B5">
        <w:t xml:space="preserve">service API discover request. Further, the CCF-B applies the discovery policy and performs </w:t>
      </w:r>
      <w:r>
        <w:t xml:space="preserve">the </w:t>
      </w:r>
      <w:r w:rsidRPr="002465B5">
        <w:t>filtering of service APIs</w:t>
      </w:r>
      <w:r>
        <w:t xml:space="preserve"> or the CCF(s)</w:t>
      </w:r>
      <w:r w:rsidRPr="002465B5">
        <w:t xml:space="preserve"> information. The topology hiding </w:t>
      </w:r>
      <w:r>
        <w:t xml:space="preserve">policy </w:t>
      </w:r>
      <w:r w:rsidRPr="002465B5">
        <w:t>may be applied</w:t>
      </w:r>
      <w:r>
        <w:t xml:space="preserve"> to the retrieved list of service API information</w:t>
      </w:r>
      <w:r w:rsidRPr="002465B5">
        <w:t>.</w:t>
      </w:r>
    </w:p>
    <w:p w:rsidR="00BF4A1E" w:rsidRPr="00F5647B" w:rsidRDefault="00BF4A1E" w:rsidP="00F5647B">
      <w:pPr>
        <w:pStyle w:val="B1"/>
      </w:pPr>
      <w:r>
        <w:t>3.</w:t>
      </w:r>
      <w:r>
        <w:tab/>
        <w:t xml:space="preserve">The CCF-B sends the interconnection </w:t>
      </w:r>
      <w:r w:rsidRPr="002465B5">
        <w:t>service API discover response to the CCF-A with the list of service API</w:t>
      </w:r>
      <w:r>
        <w:t xml:space="preserve"> </w:t>
      </w:r>
      <w:r w:rsidRPr="002465B5">
        <w:t>information for which the CCF-A has the required authorization or the CCF</w:t>
      </w:r>
      <w:r>
        <w:t>(s) information</w:t>
      </w:r>
      <w:r w:rsidRPr="002465B5">
        <w:t xml:space="preserve"> that </w:t>
      </w:r>
      <w:r w:rsidRPr="006E6FAA">
        <w:t>matches the discover</w:t>
      </w:r>
      <w:r>
        <w:t>y</w:t>
      </w:r>
      <w:r w:rsidRPr="006E6FAA">
        <w:t xml:space="preserve"> criteria</w:t>
      </w:r>
      <w:r w:rsidRPr="002465B5">
        <w:t>.</w:t>
      </w:r>
    </w:p>
    <w:p w:rsidR="00432EFF" w:rsidRPr="008F7A89" w:rsidRDefault="00432EFF" w:rsidP="00432EFF">
      <w:pPr>
        <w:pStyle w:val="Heading2"/>
      </w:pPr>
      <w:bookmarkStart w:id="371" w:name="_Toc154660946"/>
      <w:r w:rsidRPr="008F7A89">
        <w:t>8.</w:t>
      </w:r>
      <w:r>
        <w:t>26</w:t>
      </w:r>
      <w:r w:rsidRPr="008F7A89">
        <w:tab/>
      </w:r>
      <w:r>
        <w:t xml:space="preserve">Update </w:t>
      </w:r>
      <w:r w:rsidRPr="008F7A89">
        <w:t>API invoker</w:t>
      </w:r>
      <w:r>
        <w:t>'s API list</w:t>
      </w:r>
      <w:bookmarkEnd w:id="371"/>
    </w:p>
    <w:p w:rsidR="00432EFF" w:rsidRPr="008F7A89" w:rsidRDefault="00432EFF" w:rsidP="00432EFF">
      <w:pPr>
        <w:pStyle w:val="Heading3"/>
      </w:pPr>
      <w:bookmarkStart w:id="372" w:name="_Toc154660947"/>
      <w:r>
        <w:t>8.26</w:t>
      </w:r>
      <w:r w:rsidRPr="008F7A89">
        <w:t>.1</w:t>
      </w:r>
      <w:r w:rsidRPr="008F7A89">
        <w:tab/>
        <w:t>General</w:t>
      </w:r>
      <w:bookmarkEnd w:id="372"/>
    </w:p>
    <w:p w:rsidR="00432EFF" w:rsidRPr="008F7A89" w:rsidRDefault="00432EFF" w:rsidP="00432EFF">
      <w:r w:rsidRPr="008F7A89">
        <w:t xml:space="preserve">The procedure in this subclause corresponds to the architectural requirements for </w:t>
      </w:r>
      <w:r>
        <w:t>updating</w:t>
      </w:r>
      <w:r w:rsidRPr="008F7A89">
        <w:t xml:space="preserve"> </w:t>
      </w:r>
      <w:r>
        <w:t xml:space="preserve">the </w:t>
      </w:r>
      <w:r w:rsidRPr="008F7A89">
        <w:t>API invoker</w:t>
      </w:r>
      <w:r>
        <w:t>'s</w:t>
      </w:r>
      <w:r w:rsidRPr="008F7A89">
        <w:t xml:space="preserve"> </w:t>
      </w:r>
      <w:r>
        <w:t>API list on</w:t>
      </w:r>
      <w:r w:rsidRPr="008F7A89">
        <w:t xml:space="preserve"> the CAPIF</w:t>
      </w:r>
      <w:r>
        <w:t xml:space="preserve"> core function</w:t>
      </w:r>
      <w:r w:rsidRPr="008F7A89">
        <w:t xml:space="preserve">. The CAPIF enables </w:t>
      </w:r>
      <w:r>
        <w:t>API invoker to update its own API list e.g. subsequent to discovering new API(s)</w:t>
      </w:r>
      <w:r w:rsidRPr="008F7A89">
        <w:t>.</w:t>
      </w:r>
    </w:p>
    <w:p w:rsidR="00432EFF" w:rsidRPr="008F7A89" w:rsidRDefault="00432EFF" w:rsidP="00432EFF">
      <w:pPr>
        <w:pStyle w:val="Heading3"/>
      </w:pPr>
      <w:bookmarkStart w:id="373" w:name="_Toc154660948"/>
      <w:r>
        <w:t>8.26</w:t>
      </w:r>
      <w:r w:rsidRPr="008F7A89">
        <w:t>.2</w:t>
      </w:r>
      <w:r w:rsidRPr="008F7A89">
        <w:tab/>
        <w:t>Information flows</w:t>
      </w:r>
      <w:bookmarkEnd w:id="373"/>
    </w:p>
    <w:p w:rsidR="00432EFF" w:rsidRPr="00551ACA" w:rsidRDefault="00432EFF" w:rsidP="00432EFF">
      <w:pPr>
        <w:pStyle w:val="Heading4"/>
      </w:pPr>
      <w:bookmarkStart w:id="374" w:name="_Toc154660949"/>
      <w:r>
        <w:t>8.26</w:t>
      </w:r>
      <w:r w:rsidRPr="00551ACA">
        <w:t>.2.1</w:t>
      </w:r>
      <w:r w:rsidRPr="00551ACA">
        <w:tab/>
      </w:r>
      <w:r>
        <w:t xml:space="preserve">Update API invoker API list </w:t>
      </w:r>
      <w:r w:rsidRPr="00551ACA">
        <w:t>request</w:t>
      </w:r>
      <w:bookmarkEnd w:id="374"/>
    </w:p>
    <w:p w:rsidR="00432EFF" w:rsidRPr="001658D6" w:rsidRDefault="00432EFF" w:rsidP="00432EFF">
      <w:r w:rsidRPr="001658D6">
        <w:t>Table </w:t>
      </w:r>
      <w:r>
        <w:t>8.26</w:t>
      </w:r>
      <w:r w:rsidRPr="001658D6">
        <w:rPr>
          <w:lang w:eastAsia="zh-CN"/>
        </w:rPr>
        <w:t>.2.1-1</w:t>
      </w:r>
      <w:r w:rsidRPr="001658D6">
        <w:t xml:space="preserve"> describes the information flow</w:t>
      </w:r>
      <w:r w:rsidRPr="00BF0E0F">
        <w:t xml:space="preserve"> </w:t>
      </w:r>
      <w:r>
        <w:t xml:space="preserve">update API invoker API list </w:t>
      </w:r>
      <w:r w:rsidRPr="001658D6">
        <w:t xml:space="preserve">request from the </w:t>
      </w:r>
      <w:r w:rsidRPr="001658D6">
        <w:rPr>
          <w:lang w:eastAsia="zh-CN"/>
        </w:rPr>
        <w:t xml:space="preserve">API </w:t>
      </w:r>
      <w:r>
        <w:rPr>
          <w:lang w:eastAsia="zh-CN"/>
        </w:rPr>
        <w:t>invoker</w:t>
      </w:r>
      <w:r w:rsidRPr="001658D6">
        <w:rPr>
          <w:lang w:eastAsia="zh-CN"/>
        </w:rPr>
        <w:t xml:space="preserve"> to the</w:t>
      </w:r>
      <w:r w:rsidRPr="001658D6">
        <w:t xml:space="preserve"> CAPIF core function.</w:t>
      </w:r>
    </w:p>
    <w:p w:rsidR="00432EFF" w:rsidRPr="001658D6" w:rsidRDefault="00432EFF" w:rsidP="00432EFF">
      <w:pPr>
        <w:pStyle w:val="TH"/>
        <w:rPr>
          <w:lang w:val="en-US"/>
        </w:rPr>
      </w:pPr>
      <w:r w:rsidRPr="001658D6">
        <w:t>Table </w:t>
      </w:r>
      <w:r>
        <w:t>8.26</w:t>
      </w:r>
      <w:r w:rsidRPr="001658D6">
        <w:t>.</w:t>
      </w:r>
      <w:r w:rsidRPr="001658D6">
        <w:rPr>
          <w:lang w:val="en-US"/>
        </w:rPr>
        <w:t>2</w:t>
      </w:r>
      <w:r w:rsidRPr="001658D6">
        <w:t>.</w:t>
      </w:r>
      <w:r w:rsidRPr="001658D6">
        <w:rPr>
          <w:lang w:val="en-US"/>
        </w:rPr>
        <w:t>1</w:t>
      </w:r>
      <w:r w:rsidRPr="001658D6">
        <w:t xml:space="preserve">-1: </w:t>
      </w:r>
      <w:r>
        <w:t xml:space="preserve">Update API invoker API list </w:t>
      </w:r>
      <w:r w:rsidRPr="006216A9">
        <w:t>request</w:t>
      </w:r>
    </w:p>
    <w:tbl>
      <w:tblPr>
        <w:tblW w:w="8640" w:type="dxa"/>
        <w:jc w:val="center"/>
        <w:tblLayout w:type="fixed"/>
        <w:tblLook w:val="0000" w:firstRow="0" w:lastRow="0" w:firstColumn="0" w:lastColumn="0" w:noHBand="0" w:noVBand="0"/>
      </w:tblPr>
      <w:tblGrid>
        <w:gridCol w:w="2880"/>
        <w:gridCol w:w="1440"/>
        <w:gridCol w:w="4320"/>
      </w:tblGrid>
      <w:tr w:rsidR="00432EFF" w:rsidRPr="001658D6"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H"/>
            </w:pPr>
            <w:r w:rsidRPr="003A1AAC">
              <w:t>Description</w:t>
            </w:r>
          </w:p>
        </w:tc>
      </w:tr>
      <w:tr w:rsidR="00432EFF" w:rsidRPr="00790172"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rPr>
                <w:rFonts w:hint="eastAsia"/>
                <w:lang w:eastAsia="zh-CN"/>
              </w:rPr>
            </w:pPr>
            <w:r w:rsidRPr="003A1AAC">
              <w:t>API invoker identity information</w:t>
            </w:r>
          </w:p>
        </w:tc>
        <w:tc>
          <w:tcPr>
            <w:tcW w:w="144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L"/>
            </w:pPr>
            <w:r w:rsidRPr="003A1AAC">
              <w:t xml:space="preserve">Identity information of the API invoker </w:t>
            </w:r>
            <w:r w:rsidRPr="003A1AAC">
              <w:rPr>
                <w:lang w:eastAsia="zh-CN"/>
              </w:rPr>
              <w:t xml:space="preserve">requesting </w:t>
            </w:r>
            <w:r>
              <w:rPr>
                <w:lang w:eastAsia="zh-CN"/>
              </w:rPr>
              <w:t>update</w:t>
            </w:r>
            <w:r w:rsidRPr="003A1AAC">
              <w:t xml:space="preserve"> </w:t>
            </w:r>
          </w:p>
        </w:tc>
      </w:tr>
      <w:tr w:rsidR="00432EFF" w:rsidRPr="001658D6"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rPr>
                <w:rFonts w:hint="eastAsia"/>
              </w:rPr>
            </w:pPr>
            <w:r w:rsidRPr="003A1AAC">
              <w:t xml:space="preserve">APIs for </w:t>
            </w:r>
            <w:r>
              <w:t>update</w:t>
            </w:r>
          </w:p>
        </w:tc>
        <w:tc>
          <w:tcPr>
            <w:tcW w:w="144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rPr>
                <w:rFonts w:hint="eastAsia"/>
              </w:rPr>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53586D" w:rsidRDefault="00432EFF" w:rsidP="00AA028F">
            <w:pPr>
              <w:pStyle w:val="TF"/>
              <w:keepNext/>
              <w:spacing w:after="0"/>
              <w:jc w:val="left"/>
              <w:rPr>
                <w:rFonts w:hint="eastAsia"/>
                <w:b w:val="0"/>
                <w:sz w:val="18"/>
                <w:szCs w:val="18"/>
              </w:rPr>
            </w:pPr>
            <w:r w:rsidRPr="0053586D">
              <w:rPr>
                <w:b w:val="0"/>
                <w:sz w:val="18"/>
                <w:szCs w:val="18"/>
              </w:rPr>
              <w:t>List of APIs that need update</w:t>
            </w:r>
            <w:r>
              <w:rPr>
                <w:b w:val="0"/>
                <w:sz w:val="18"/>
                <w:szCs w:val="18"/>
              </w:rPr>
              <w:t xml:space="preserve"> (e.g. enroll new API(s), disenroll API(s))</w:t>
            </w:r>
            <w:r w:rsidRPr="0053586D">
              <w:rPr>
                <w:b w:val="0"/>
                <w:sz w:val="18"/>
                <w:szCs w:val="18"/>
              </w:rPr>
              <w:t>.</w:t>
            </w:r>
          </w:p>
        </w:tc>
      </w:tr>
    </w:tbl>
    <w:p w:rsidR="00432EFF" w:rsidRPr="001658D6" w:rsidRDefault="00432EFF" w:rsidP="00432EFF"/>
    <w:p w:rsidR="00432EFF" w:rsidRPr="00551ACA" w:rsidRDefault="00432EFF" w:rsidP="00432EFF">
      <w:pPr>
        <w:pStyle w:val="Heading4"/>
      </w:pPr>
      <w:bookmarkStart w:id="375" w:name="_Toc154660950"/>
      <w:r>
        <w:t>8.26</w:t>
      </w:r>
      <w:r w:rsidRPr="00551ACA">
        <w:t>.2.2</w:t>
      </w:r>
      <w:r w:rsidRPr="00551ACA">
        <w:tab/>
      </w:r>
      <w:r>
        <w:t xml:space="preserve">Update API invoker API list </w:t>
      </w:r>
      <w:r w:rsidRPr="00551ACA">
        <w:t>response</w:t>
      </w:r>
      <w:bookmarkEnd w:id="375"/>
    </w:p>
    <w:p w:rsidR="00432EFF" w:rsidRPr="001658D6" w:rsidRDefault="00432EFF" w:rsidP="00432EFF">
      <w:r w:rsidRPr="001658D6">
        <w:t>Table </w:t>
      </w:r>
      <w:r>
        <w:t>8.26</w:t>
      </w:r>
      <w:r w:rsidRPr="001658D6">
        <w:rPr>
          <w:lang w:eastAsia="zh-CN"/>
        </w:rPr>
        <w:t>.2.2-1</w:t>
      </w:r>
      <w:r w:rsidRPr="001658D6">
        <w:t xml:space="preserve"> describes the information flow</w:t>
      </w:r>
      <w:r w:rsidRPr="00BF0E0F">
        <w:t xml:space="preserve"> </w:t>
      </w:r>
      <w:r>
        <w:t xml:space="preserve">update API invoker API list </w:t>
      </w:r>
      <w:r w:rsidRPr="001658D6">
        <w:t xml:space="preserve">response from the CAPIF core function to the </w:t>
      </w:r>
      <w:r w:rsidRPr="001658D6">
        <w:rPr>
          <w:lang w:eastAsia="zh-CN"/>
        </w:rPr>
        <w:t xml:space="preserve">API </w:t>
      </w:r>
      <w:r>
        <w:rPr>
          <w:lang w:eastAsia="zh-CN"/>
        </w:rPr>
        <w:t>invoker</w:t>
      </w:r>
      <w:r w:rsidRPr="001658D6">
        <w:t>.</w:t>
      </w:r>
    </w:p>
    <w:p w:rsidR="00432EFF" w:rsidRPr="001658D6" w:rsidRDefault="00432EFF" w:rsidP="00432EFF">
      <w:pPr>
        <w:pStyle w:val="TH"/>
        <w:rPr>
          <w:lang w:val="en-US"/>
        </w:rPr>
      </w:pPr>
      <w:r w:rsidRPr="001658D6">
        <w:t>Table </w:t>
      </w:r>
      <w:r>
        <w:t>8.26</w:t>
      </w:r>
      <w:r w:rsidRPr="001658D6">
        <w:t>.</w:t>
      </w:r>
      <w:r w:rsidRPr="001658D6">
        <w:rPr>
          <w:lang w:val="en-US"/>
        </w:rPr>
        <w:t>2</w:t>
      </w:r>
      <w:r w:rsidRPr="001658D6">
        <w:t>.</w:t>
      </w:r>
      <w:r w:rsidRPr="001658D6">
        <w:rPr>
          <w:lang w:val="en-US"/>
        </w:rPr>
        <w:t>2</w:t>
      </w:r>
      <w:r w:rsidRPr="001658D6">
        <w:t xml:space="preserve">-1: </w:t>
      </w:r>
      <w:r>
        <w:t xml:space="preserve">Update API invoker API list </w:t>
      </w:r>
      <w:r w:rsidRPr="001658D6">
        <w:t>response</w:t>
      </w:r>
    </w:p>
    <w:tbl>
      <w:tblPr>
        <w:tblW w:w="8640" w:type="dxa"/>
        <w:jc w:val="center"/>
        <w:tblLayout w:type="fixed"/>
        <w:tblLook w:val="0000" w:firstRow="0" w:lastRow="0" w:firstColumn="0" w:lastColumn="0" w:noHBand="0" w:noVBand="0"/>
      </w:tblPr>
      <w:tblGrid>
        <w:gridCol w:w="2880"/>
        <w:gridCol w:w="1440"/>
        <w:gridCol w:w="4320"/>
      </w:tblGrid>
      <w:tr w:rsidR="00432EFF" w:rsidRPr="001658D6"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H"/>
            </w:pPr>
            <w:r w:rsidRPr="003A1AAC">
              <w:t>Description</w:t>
            </w:r>
          </w:p>
        </w:tc>
      </w:tr>
      <w:tr w:rsidR="00432EFF" w:rsidRPr="00790172"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rPr>
                <w:rFonts w:hint="eastAsia"/>
                <w:lang w:eastAsia="zh-CN"/>
              </w:rPr>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L"/>
            </w:pPr>
            <w:r w:rsidRPr="003A1AAC">
              <w:rPr>
                <w:rFonts w:hint="eastAsia"/>
                <w:lang w:eastAsia="zh-CN"/>
              </w:rPr>
              <w:t xml:space="preserve">Indicates the </w:t>
            </w:r>
            <w:r>
              <w:rPr>
                <w:lang w:eastAsia="zh-CN"/>
              </w:rPr>
              <w:t xml:space="preserve">completely successful or partially </w:t>
            </w:r>
            <w:r w:rsidRPr="003A1AAC">
              <w:rPr>
                <w:rFonts w:hint="eastAsia"/>
                <w:lang w:eastAsia="zh-CN"/>
              </w:rPr>
              <w:t>success</w:t>
            </w:r>
            <w:r>
              <w:rPr>
                <w:lang w:eastAsia="zh-CN"/>
              </w:rPr>
              <w:t>ful</w:t>
            </w:r>
            <w:r w:rsidRPr="003A1AAC">
              <w:rPr>
                <w:rFonts w:hint="eastAsia"/>
                <w:lang w:eastAsia="zh-CN"/>
              </w:rPr>
              <w:t xml:space="preserve"> or failure of </w:t>
            </w:r>
            <w:r w:rsidRPr="003A1AAC">
              <w:rPr>
                <w:lang w:eastAsia="zh-CN"/>
              </w:rPr>
              <w:t xml:space="preserve">the </w:t>
            </w:r>
            <w:r>
              <w:rPr>
                <w:lang w:eastAsia="zh-CN"/>
              </w:rPr>
              <w:t>update</w:t>
            </w:r>
            <w:r w:rsidRPr="003A1AAC">
              <w:rPr>
                <w:lang w:eastAsia="zh-CN"/>
              </w:rPr>
              <w:t xml:space="preserve"> operation</w:t>
            </w:r>
          </w:p>
        </w:tc>
      </w:tr>
      <w:tr w:rsidR="00432EFF" w:rsidRPr="001658D6"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pPr>
            <w:r w:rsidRPr="003A1AAC">
              <w:t>API information</w:t>
            </w:r>
          </w:p>
        </w:tc>
        <w:tc>
          <w:tcPr>
            <w:tcW w:w="1440" w:type="dxa"/>
            <w:tcBorders>
              <w:top w:val="single" w:sz="4" w:space="0" w:color="000000"/>
              <w:left w:val="single" w:sz="4" w:space="0" w:color="000000"/>
              <w:bottom w:val="single" w:sz="4" w:space="0" w:color="000000"/>
            </w:tcBorders>
            <w:shd w:val="clear" w:color="auto" w:fill="auto"/>
          </w:tcPr>
          <w:p w:rsidR="005A7333" w:rsidRDefault="00432EFF" w:rsidP="00AA028F">
            <w:pPr>
              <w:pStyle w:val="TAL"/>
            </w:pPr>
            <w:r w:rsidRPr="003A1AAC">
              <w:t>O</w:t>
            </w:r>
          </w:p>
          <w:p w:rsidR="00432EFF" w:rsidRPr="003A1AAC" w:rsidRDefault="00432EFF" w:rsidP="00AA028F">
            <w:pPr>
              <w:pStyle w:val="TAL"/>
            </w:pPr>
            <w:r w:rsidRPr="003A1AAC">
              <w:t>(</w:t>
            </w:r>
            <w:r w:rsidR="005A7333">
              <w:rPr>
                <w:lang w:val="en-US"/>
              </w:rPr>
              <w:t>see</w:t>
            </w:r>
            <w:r w:rsidR="00E01ADA">
              <w:rPr>
                <w:lang w:val="en-US"/>
              </w:rPr>
              <w:t> </w:t>
            </w:r>
            <w:r w:rsidRPr="003A1AAC">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L"/>
            </w:pPr>
            <w:r w:rsidRPr="003A1AAC">
              <w:t>List of APIs and the types of APIs that the API invoker can access</w:t>
            </w:r>
          </w:p>
        </w:tc>
      </w:tr>
      <w:tr w:rsidR="00432EFF" w:rsidRPr="001658D6" w:rsidTr="00AA028F">
        <w:trPr>
          <w:jc w:val="center"/>
        </w:trPr>
        <w:tc>
          <w:tcPr>
            <w:tcW w:w="2880" w:type="dxa"/>
            <w:tcBorders>
              <w:top w:val="single" w:sz="4" w:space="0" w:color="000000"/>
              <w:left w:val="single" w:sz="4" w:space="0" w:color="000000"/>
              <w:bottom w:val="single" w:sz="4" w:space="0" w:color="000000"/>
            </w:tcBorders>
            <w:shd w:val="clear" w:color="auto" w:fill="auto"/>
          </w:tcPr>
          <w:p w:rsidR="00432EFF" w:rsidRPr="003A1AAC" w:rsidRDefault="00432EFF" w:rsidP="00AA028F">
            <w:pPr>
              <w:pStyle w:val="TAL"/>
            </w:pPr>
            <w:r>
              <w:t>Reason</w:t>
            </w:r>
          </w:p>
        </w:tc>
        <w:tc>
          <w:tcPr>
            <w:tcW w:w="1440" w:type="dxa"/>
            <w:tcBorders>
              <w:top w:val="single" w:sz="4" w:space="0" w:color="000000"/>
              <w:left w:val="single" w:sz="4" w:space="0" w:color="000000"/>
              <w:bottom w:val="single" w:sz="4" w:space="0" w:color="000000"/>
            </w:tcBorders>
            <w:shd w:val="clear" w:color="auto" w:fill="auto"/>
          </w:tcPr>
          <w:p w:rsidR="005A7333" w:rsidRDefault="00432EFF" w:rsidP="00AA028F">
            <w:pPr>
              <w:pStyle w:val="TAL"/>
            </w:pPr>
            <w:r>
              <w:t>O</w:t>
            </w:r>
          </w:p>
          <w:p w:rsidR="00432EFF" w:rsidRPr="003A1AAC" w:rsidRDefault="00432EFF" w:rsidP="00AA028F">
            <w:pPr>
              <w:pStyle w:val="TAL"/>
            </w:pPr>
            <w:r>
              <w:t>(</w:t>
            </w:r>
            <w:r w:rsidR="005A7333">
              <w:rPr>
                <w:lang w:val="en-US"/>
              </w:rPr>
              <w:t>see</w:t>
            </w:r>
            <w:r w:rsidR="00E01ADA">
              <w:rPr>
                <w:lang w:val="en-US"/>
              </w:rPr>
              <w:t> </w:t>
            </w:r>
            <w:r>
              <w:t>NOTE</w:t>
            </w:r>
            <w:r w:rsidR="005A7333">
              <w:rPr>
                <w:lang w:val="en-US"/>
              </w:rPr>
              <w:t> </w:t>
            </w:r>
            <w: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432EFF" w:rsidRPr="003A1AAC" w:rsidRDefault="00432EFF" w:rsidP="00AA028F">
            <w:pPr>
              <w:pStyle w:val="TAL"/>
            </w:pPr>
            <w:r>
              <w:t>This element indicates the reason when update status is failure and for which API(s)</w:t>
            </w:r>
          </w:p>
        </w:tc>
      </w:tr>
      <w:tr w:rsidR="00432EFF" w:rsidRPr="001658D6" w:rsidTr="00AA028F">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432EFF" w:rsidRDefault="00432EFF" w:rsidP="00AA028F">
            <w:pPr>
              <w:pStyle w:val="TAN"/>
              <w:rPr>
                <w:lang w:val="en-US"/>
              </w:rPr>
            </w:pPr>
            <w:r w:rsidRPr="00A310C5">
              <w:rPr>
                <w:lang w:val="en-US"/>
              </w:rPr>
              <w:t>NOTE</w:t>
            </w:r>
            <w:r w:rsidRPr="003A1AAC">
              <w:t> </w:t>
            </w:r>
            <w:r>
              <w:rPr>
                <w:lang w:val="en-US"/>
              </w:rPr>
              <w:t>1</w:t>
            </w:r>
            <w:r w:rsidRPr="00A310C5">
              <w:rPr>
                <w:lang w:val="en-US"/>
              </w:rPr>
              <w:t>:</w:t>
            </w:r>
            <w:r w:rsidRPr="003A1AAC">
              <w:tab/>
            </w:r>
            <w:r w:rsidRPr="00A310C5">
              <w:rPr>
                <w:lang w:val="en-US"/>
              </w:rPr>
              <w:t xml:space="preserve">Information element shall be present when </w:t>
            </w:r>
            <w:r>
              <w:rPr>
                <w:lang w:val="en-US"/>
              </w:rPr>
              <w:t>update API invoker API list</w:t>
            </w:r>
            <w:r w:rsidRPr="00A310C5">
              <w:rPr>
                <w:lang w:val="en-US"/>
              </w:rPr>
              <w:t xml:space="preserve"> status is </w:t>
            </w:r>
            <w:r>
              <w:rPr>
                <w:lang w:val="en-US"/>
              </w:rPr>
              <w:t xml:space="preserve">partial or completely </w:t>
            </w:r>
            <w:r w:rsidRPr="00A310C5">
              <w:rPr>
                <w:lang w:val="en-US"/>
              </w:rPr>
              <w:t>successful.</w:t>
            </w:r>
          </w:p>
          <w:p w:rsidR="00432EFF" w:rsidRPr="00A310C5" w:rsidRDefault="00432EFF" w:rsidP="00AA028F">
            <w:pPr>
              <w:pStyle w:val="TAN"/>
              <w:rPr>
                <w:lang w:val="en-US"/>
              </w:rPr>
            </w:pPr>
            <w:r>
              <w:rPr>
                <w:lang w:val="en-US"/>
              </w:rPr>
              <w:t>NOTE</w:t>
            </w:r>
            <w:r w:rsidRPr="003A1AAC">
              <w:t> </w:t>
            </w:r>
            <w:r>
              <w:rPr>
                <w:lang w:val="en-US"/>
              </w:rPr>
              <w:t>2:</w:t>
            </w:r>
            <w:r w:rsidRPr="003A1AAC">
              <w:tab/>
            </w:r>
            <w:r w:rsidRPr="00A310C5">
              <w:rPr>
                <w:lang w:val="en-US"/>
              </w:rPr>
              <w:t xml:space="preserve">Information element shall be present when </w:t>
            </w:r>
            <w:r>
              <w:rPr>
                <w:lang w:val="en-US"/>
              </w:rPr>
              <w:t>update API invoker API list</w:t>
            </w:r>
            <w:r w:rsidRPr="00A310C5" w:rsidDel="006572EF">
              <w:rPr>
                <w:lang w:val="en-US"/>
              </w:rPr>
              <w:t xml:space="preserve"> </w:t>
            </w:r>
            <w:r w:rsidRPr="00A310C5">
              <w:rPr>
                <w:lang w:val="en-US"/>
              </w:rPr>
              <w:t xml:space="preserve">status is </w:t>
            </w:r>
            <w:r>
              <w:rPr>
                <w:lang w:val="en-US"/>
              </w:rPr>
              <w:t>partial successful or failure</w:t>
            </w:r>
            <w:r w:rsidRPr="00A310C5">
              <w:rPr>
                <w:lang w:val="en-US"/>
              </w:rPr>
              <w:t>.</w:t>
            </w:r>
          </w:p>
        </w:tc>
      </w:tr>
    </w:tbl>
    <w:p w:rsidR="00432EFF" w:rsidRPr="001658D6" w:rsidRDefault="00432EFF" w:rsidP="00432EFF"/>
    <w:p w:rsidR="00432EFF" w:rsidRPr="008F7A89" w:rsidRDefault="00432EFF" w:rsidP="00432EFF">
      <w:pPr>
        <w:pStyle w:val="Heading3"/>
      </w:pPr>
      <w:bookmarkStart w:id="376" w:name="_Toc154660951"/>
      <w:r>
        <w:t>8.26</w:t>
      </w:r>
      <w:r w:rsidRPr="008F7A89">
        <w:t>.3</w:t>
      </w:r>
      <w:r w:rsidRPr="008F7A89">
        <w:tab/>
        <w:t>Procedure</w:t>
      </w:r>
      <w:bookmarkEnd w:id="376"/>
    </w:p>
    <w:p w:rsidR="00432EFF" w:rsidRPr="008F7A89" w:rsidRDefault="00432EFF" w:rsidP="00432EFF">
      <w:r w:rsidRPr="008F7A89">
        <w:t>Figure </w:t>
      </w:r>
      <w:r>
        <w:t>8.26</w:t>
      </w:r>
      <w:r w:rsidRPr="008F7A89">
        <w:t xml:space="preserve">.3-1 illustrates the procedure for </w:t>
      </w:r>
      <w:r>
        <w:t>updating</w:t>
      </w:r>
      <w:r w:rsidRPr="008F7A89">
        <w:t xml:space="preserve"> </w:t>
      </w:r>
      <w:r>
        <w:t xml:space="preserve">the </w:t>
      </w:r>
      <w:r w:rsidRPr="008F7A89">
        <w:t xml:space="preserve">API invoker </w:t>
      </w:r>
      <w:r>
        <w:t>API list on</w:t>
      </w:r>
      <w:r w:rsidRPr="008F7A89">
        <w:t xml:space="preserve"> the CAPIF.</w:t>
      </w:r>
    </w:p>
    <w:p w:rsidR="00432EFF" w:rsidRPr="008F7A89" w:rsidRDefault="00432EFF" w:rsidP="00432EFF">
      <w:r w:rsidRPr="008F7A89">
        <w:t>Pre-conditions:</w:t>
      </w:r>
    </w:p>
    <w:p w:rsidR="00432EFF" w:rsidRPr="000A0679" w:rsidRDefault="00432EFF" w:rsidP="00432EFF">
      <w:pPr>
        <w:pStyle w:val="B1"/>
      </w:pPr>
      <w:r>
        <w:t>1.</w:t>
      </w:r>
      <w:r>
        <w:tab/>
        <w:t xml:space="preserve">The API invoker has been onboarded as </w:t>
      </w:r>
      <w:r w:rsidRPr="0072789D">
        <w:t>a recognized user of the CAPIF</w:t>
      </w:r>
      <w:r>
        <w:t xml:space="preserve"> and associated API invoker profile is provisioned</w:t>
      </w:r>
      <w:r w:rsidRPr="000A0679">
        <w:t>.</w:t>
      </w:r>
    </w:p>
    <w:p w:rsidR="00432EFF" w:rsidRPr="008F7A89" w:rsidRDefault="00432EFF" w:rsidP="00432EFF">
      <w:pPr>
        <w:pStyle w:val="B1"/>
      </w:pPr>
      <w:r>
        <w:t>2.</w:t>
      </w:r>
      <w:r>
        <w:tab/>
      </w:r>
      <w:r w:rsidRPr="000A0679">
        <w:t xml:space="preserve">The API invoker has visibility to </w:t>
      </w:r>
      <w:r>
        <w:t xml:space="preserve">new </w:t>
      </w:r>
      <w:r w:rsidRPr="000A0679">
        <w:t xml:space="preserve">APIs information (e.g. </w:t>
      </w:r>
      <w:r>
        <w:t xml:space="preserve">updates on </w:t>
      </w:r>
      <w:r w:rsidRPr="000A0679">
        <w:t>API catalogue or dashboard</w:t>
      </w:r>
      <w:r>
        <w:t>,</w:t>
      </w:r>
      <w:r w:rsidRPr="000A0679">
        <w:t xml:space="preserve"> </w:t>
      </w:r>
      <w:r>
        <w:t>API discovery</w:t>
      </w:r>
      <w:r w:rsidRPr="000A0679">
        <w:t>).</w:t>
      </w:r>
    </w:p>
    <w:p w:rsidR="00432EFF" w:rsidRDefault="00432EFF" w:rsidP="00625A70">
      <w:pPr>
        <w:pStyle w:val="TH"/>
      </w:pPr>
      <w:r>
        <w:object w:dxaOrig="6831" w:dyaOrig="3378">
          <v:shape id="_x0000_i1074" type="#_x0000_t75" style="width:286.75pt;height:141.5pt" o:ole="">
            <v:imagedata r:id="rId104" o:title=""/>
          </v:shape>
          <o:OLEObject Type="Embed" ProgID="Visio.Drawing.11" ShapeID="_x0000_i1074" DrawAspect="Content" ObjectID="_1771853363" r:id="rId105"/>
        </w:object>
      </w:r>
    </w:p>
    <w:p w:rsidR="00432EFF" w:rsidRPr="008F7A89" w:rsidRDefault="00432EFF" w:rsidP="00432EFF">
      <w:pPr>
        <w:pStyle w:val="TF"/>
      </w:pPr>
      <w:r w:rsidRPr="008F7A89">
        <w:t>Figure </w:t>
      </w:r>
      <w:r>
        <w:t>8.26</w:t>
      </w:r>
      <w:r w:rsidRPr="008F7A89">
        <w:t xml:space="preserve">.3-1: Procedure for </w:t>
      </w:r>
      <w:r>
        <w:t>updating</w:t>
      </w:r>
      <w:r>
        <w:rPr>
          <w:lang w:val="en-US"/>
        </w:rPr>
        <w:t xml:space="preserve"> the</w:t>
      </w:r>
      <w:r w:rsidRPr="008F7A89">
        <w:t xml:space="preserve"> API invoker </w:t>
      </w:r>
      <w:r>
        <w:t>profile on</w:t>
      </w:r>
      <w:r w:rsidRPr="008F7A89">
        <w:t xml:space="preserve"> the CAPIF</w:t>
      </w:r>
    </w:p>
    <w:p w:rsidR="00432EFF" w:rsidRPr="008F7A89" w:rsidRDefault="00432EFF" w:rsidP="00432EFF">
      <w:pPr>
        <w:pStyle w:val="B1"/>
      </w:pPr>
      <w:r w:rsidRPr="008F7A89">
        <w:t>1.</w:t>
      </w:r>
      <w:r w:rsidRPr="008F7A89">
        <w:tab/>
        <w:t xml:space="preserve">For </w:t>
      </w:r>
      <w:r>
        <w:t>updating</w:t>
      </w:r>
      <w:r w:rsidRPr="0072789D">
        <w:t xml:space="preserve"> of the API invoker </w:t>
      </w:r>
      <w:r>
        <w:t>API list on</w:t>
      </w:r>
      <w:r w:rsidRPr="0072789D">
        <w:t xml:space="preserve"> the CAPIF, </w:t>
      </w:r>
      <w:r w:rsidRPr="008F7A89">
        <w:t xml:space="preserve">the API invoker triggers </w:t>
      </w:r>
      <w:r>
        <w:t>update</w:t>
      </w:r>
      <w:r w:rsidRPr="008F7A89">
        <w:t xml:space="preserve"> API invoker </w:t>
      </w:r>
      <w:r>
        <w:t xml:space="preserve">API list </w:t>
      </w:r>
      <w:r w:rsidRPr="008F7A89">
        <w:t xml:space="preserve">request towards </w:t>
      </w:r>
      <w:r>
        <w:rPr>
          <w:lang w:val="en-US"/>
        </w:rPr>
        <w:t xml:space="preserve">the </w:t>
      </w:r>
      <w:r w:rsidRPr="008F7A89">
        <w:t xml:space="preserve">CAPIF core function, providing the information </w:t>
      </w:r>
      <w:r>
        <w:t>to be updated (</w:t>
      </w:r>
      <w:r w:rsidRPr="005D643D">
        <w:t>e.g. enroll new APIs</w:t>
      </w:r>
      <w:r>
        <w:t>, disenroll APIs)</w:t>
      </w:r>
      <w:r w:rsidRPr="008F7A89">
        <w:t>.</w:t>
      </w:r>
    </w:p>
    <w:p w:rsidR="00432EFF" w:rsidRPr="008F7A89" w:rsidRDefault="00432EFF" w:rsidP="00432EFF">
      <w:pPr>
        <w:pStyle w:val="B1"/>
      </w:pPr>
      <w:r w:rsidRPr="008F7A89">
        <w:t>2.</w:t>
      </w:r>
      <w:r w:rsidRPr="008F7A89">
        <w:tab/>
        <w:t xml:space="preserve">The CAPIF core function </w:t>
      </w:r>
      <w:r>
        <w:t xml:space="preserve">updates the API invoker API list of the requesting API invoker, according to the grant from the </w:t>
      </w:r>
      <w:r w:rsidRPr="008F7A89">
        <w:t xml:space="preserve">CAPIF administrator or the </w:t>
      </w:r>
      <w:r>
        <w:t>API management</w:t>
      </w:r>
      <w:r w:rsidRPr="008F7A89">
        <w:t xml:space="preserve">. </w:t>
      </w:r>
    </w:p>
    <w:p w:rsidR="00432EFF" w:rsidRPr="008F7A89" w:rsidRDefault="00432EFF" w:rsidP="00432EFF">
      <w:pPr>
        <w:pStyle w:val="NO"/>
      </w:pPr>
      <w:r w:rsidRPr="008F7A89">
        <w:t>NOTE:</w:t>
      </w:r>
      <w:r w:rsidRPr="008F7A89">
        <w:tab/>
        <w:t xml:space="preserve">Completion of </w:t>
      </w:r>
      <w:r>
        <w:t>updating</w:t>
      </w:r>
      <w:r w:rsidRPr="008F7A89">
        <w:t xml:space="preserve"> process </w:t>
      </w:r>
      <w:r>
        <w:t xml:space="preserve">can require </w:t>
      </w:r>
      <w:r w:rsidRPr="008F7A89">
        <w:t xml:space="preserve">explicit grant by the CAPIF administrator or the API management, which is left out-of-scope of this solution. CAPIF </w:t>
      </w:r>
      <w:r>
        <w:t xml:space="preserve">can </w:t>
      </w:r>
      <w:r w:rsidRPr="008F7A89">
        <w:t>handle the grant process internally without the need of explicit grant by the CAPIF administrator.</w:t>
      </w:r>
    </w:p>
    <w:p w:rsidR="00432EFF" w:rsidRDefault="00432EFF" w:rsidP="00432EFF">
      <w:pPr>
        <w:pStyle w:val="B1"/>
      </w:pPr>
      <w:r w:rsidRPr="008F7A89">
        <w:t>3.</w:t>
      </w:r>
      <w:r w:rsidRPr="008F7A89">
        <w:tab/>
      </w:r>
      <w:r>
        <w:t>T</w:t>
      </w:r>
      <w:r w:rsidRPr="008F7A89">
        <w:t xml:space="preserve">he </w:t>
      </w:r>
      <w:r>
        <w:t>update</w:t>
      </w:r>
      <w:r w:rsidRPr="008F7A89">
        <w:t xml:space="preserve"> API invoker </w:t>
      </w:r>
      <w:r>
        <w:t xml:space="preserve">API list </w:t>
      </w:r>
      <w:r w:rsidRPr="008F7A89">
        <w:t xml:space="preserve">response provides </w:t>
      </w:r>
      <w:r>
        <w:t xml:space="preserve">partial success or complete success or failure </w:t>
      </w:r>
      <w:r w:rsidRPr="008F7A89">
        <w:t>indication</w:t>
      </w:r>
      <w:r>
        <w:t>. Partial success and complete success result will include APIs information</w:t>
      </w:r>
      <w:r w:rsidRPr="005D643D">
        <w:t xml:space="preserve"> that the API invoker can access</w:t>
      </w:r>
      <w:r>
        <w:t>.</w:t>
      </w:r>
      <w:r w:rsidRPr="005D643D" w:rsidDel="005D643D">
        <w:t xml:space="preserve"> </w:t>
      </w:r>
      <w:r>
        <w:t>W</w:t>
      </w:r>
      <w:r w:rsidRPr="005D643D">
        <w:t xml:space="preserve">hen </w:t>
      </w:r>
      <w:r>
        <w:t xml:space="preserve">the </w:t>
      </w:r>
      <w:r w:rsidRPr="005D643D">
        <w:t>update status is failure</w:t>
      </w:r>
      <w:r>
        <w:t>, the reason for failure and information</w:t>
      </w:r>
      <w:r w:rsidRPr="005D643D">
        <w:t xml:space="preserve"> for which API(s)</w:t>
      </w:r>
      <w:r>
        <w:t xml:space="preserve"> the update operation has failed is included</w:t>
      </w:r>
      <w:r w:rsidRPr="008F7A89">
        <w:t>.</w:t>
      </w:r>
    </w:p>
    <w:p w:rsidR="00555B73" w:rsidRPr="008F7A89" w:rsidRDefault="00555B73" w:rsidP="00555B73">
      <w:pPr>
        <w:pStyle w:val="Heading2"/>
      </w:pPr>
      <w:bookmarkStart w:id="377" w:name="_Toc154660952"/>
      <w:r w:rsidRPr="008F7A89">
        <w:t>8.</w:t>
      </w:r>
      <w:r>
        <w:t>27</w:t>
      </w:r>
      <w:r w:rsidRPr="008F7A89">
        <w:tab/>
      </w:r>
      <w:r>
        <w:t>D</w:t>
      </w:r>
      <w:r w:rsidRPr="00B70A9B">
        <w:t>ynamic</w:t>
      </w:r>
      <w:r>
        <w:t>ally routing</w:t>
      </w:r>
      <w:r w:rsidRPr="00B70A9B">
        <w:t xml:space="preserve"> service API invocation</w:t>
      </w:r>
      <w:bookmarkEnd w:id="377"/>
    </w:p>
    <w:p w:rsidR="00555B73" w:rsidRPr="008F7A89" w:rsidRDefault="00555B73" w:rsidP="00555B73">
      <w:pPr>
        <w:pStyle w:val="Heading3"/>
      </w:pPr>
      <w:bookmarkStart w:id="378" w:name="_Toc154660953"/>
      <w:r>
        <w:t>8.27</w:t>
      </w:r>
      <w:r w:rsidRPr="008F7A89">
        <w:t>.1</w:t>
      </w:r>
      <w:r w:rsidRPr="008F7A89">
        <w:tab/>
        <w:t>General</w:t>
      </w:r>
      <w:bookmarkEnd w:id="378"/>
    </w:p>
    <w:p w:rsidR="00555B73" w:rsidRPr="008F7A89" w:rsidRDefault="00555B73" w:rsidP="00555B73">
      <w:r w:rsidRPr="008F7A89">
        <w:t xml:space="preserve">The procedure in this subclause corresponds to the architectural requirements for </w:t>
      </w:r>
      <w:r>
        <w:t>dynamic routing of service API invocation</w:t>
      </w:r>
      <w:r w:rsidRPr="008F7A89">
        <w:t>. The CAPIF enables</w:t>
      </w:r>
      <w:r>
        <w:t xml:space="preserve"> dynamically routing the service API invocation request based on the detailed information of the invocation</w:t>
      </w:r>
      <w:r w:rsidRPr="008F7A89">
        <w:t>.</w:t>
      </w:r>
    </w:p>
    <w:p w:rsidR="00555B73" w:rsidRPr="008F7A89" w:rsidRDefault="00555B73" w:rsidP="00555B73">
      <w:pPr>
        <w:pStyle w:val="Heading3"/>
      </w:pPr>
      <w:bookmarkStart w:id="379" w:name="_Toc154660954"/>
      <w:r>
        <w:t>8.27</w:t>
      </w:r>
      <w:r w:rsidRPr="008F7A89">
        <w:t>.2</w:t>
      </w:r>
      <w:r w:rsidRPr="008F7A89">
        <w:tab/>
        <w:t>Information flows</w:t>
      </w:r>
      <w:bookmarkEnd w:id="379"/>
    </w:p>
    <w:p w:rsidR="00555B73" w:rsidRPr="00551ACA" w:rsidRDefault="00555B73" w:rsidP="00555B73">
      <w:pPr>
        <w:pStyle w:val="Heading4"/>
      </w:pPr>
      <w:bookmarkStart w:id="380" w:name="_Toc154660955"/>
      <w:r>
        <w:t>8.27</w:t>
      </w:r>
      <w:r w:rsidRPr="00551ACA">
        <w:t>.2.1</w:t>
      </w:r>
      <w:r w:rsidRPr="00551ACA">
        <w:tab/>
      </w:r>
      <w:r>
        <w:t>Obtain routing information request</w:t>
      </w:r>
      <w:bookmarkEnd w:id="380"/>
    </w:p>
    <w:p w:rsidR="00555B73" w:rsidRDefault="00555B73" w:rsidP="00555B73">
      <w:r w:rsidRPr="001658D6">
        <w:t>Table </w:t>
      </w:r>
      <w:r>
        <w:t>8.27</w:t>
      </w:r>
      <w:r w:rsidRPr="001658D6">
        <w:rPr>
          <w:lang w:eastAsia="zh-CN"/>
        </w:rPr>
        <w:t>.2.1-1</w:t>
      </w:r>
      <w:r w:rsidRPr="001658D6">
        <w:t xml:space="preserve"> describes the information flow</w:t>
      </w:r>
      <w:r w:rsidRPr="00BF0E0F">
        <w:t xml:space="preserve"> </w:t>
      </w:r>
      <w:r>
        <w:t xml:space="preserve">dynamic routing information </w:t>
      </w:r>
      <w:r w:rsidRPr="001658D6">
        <w:t xml:space="preserve">request from the </w:t>
      </w:r>
      <w:r>
        <w:rPr>
          <w:lang w:eastAsia="zh-CN"/>
        </w:rPr>
        <w:t>API exposing function</w:t>
      </w:r>
      <w:r w:rsidRPr="001658D6">
        <w:rPr>
          <w:lang w:eastAsia="zh-CN"/>
        </w:rPr>
        <w:t xml:space="preserve"> to the</w:t>
      </w:r>
      <w:r w:rsidRPr="001658D6">
        <w:t xml:space="preserve"> CAPIF core function.</w:t>
      </w:r>
    </w:p>
    <w:p w:rsidR="00555B73" w:rsidRPr="001658D6" w:rsidRDefault="00555B73" w:rsidP="00555B73">
      <w:pPr>
        <w:pStyle w:val="TH"/>
        <w:rPr>
          <w:lang w:val="en-US"/>
        </w:rPr>
      </w:pPr>
      <w:r w:rsidRPr="001658D6">
        <w:t>Table </w:t>
      </w:r>
      <w:r>
        <w:t>8.</w:t>
      </w:r>
      <w:r>
        <w:rPr>
          <w:lang w:val="en-US"/>
        </w:rPr>
        <w:t>27</w:t>
      </w:r>
      <w:r w:rsidRPr="001658D6">
        <w:t>.</w:t>
      </w:r>
      <w:r w:rsidRPr="001658D6">
        <w:rPr>
          <w:lang w:val="en-US"/>
        </w:rPr>
        <w:t>2</w:t>
      </w:r>
      <w:r w:rsidRPr="001658D6">
        <w:t>.</w:t>
      </w:r>
      <w:r>
        <w:t>1</w:t>
      </w:r>
      <w:r w:rsidRPr="001658D6">
        <w:t xml:space="preserve">-1: </w:t>
      </w:r>
      <w:r>
        <w:t>Obtain</w:t>
      </w:r>
      <w:r w:rsidRPr="007D7A08">
        <w:t xml:space="preserve"> routing information request</w:t>
      </w:r>
    </w:p>
    <w:tbl>
      <w:tblPr>
        <w:tblW w:w="8640" w:type="dxa"/>
        <w:jc w:val="center"/>
        <w:tblLayout w:type="fixed"/>
        <w:tblLook w:val="0000" w:firstRow="0" w:lastRow="0" w:firstColumn="0" w:lastColumn="0" w:noHBand="0" w:noVBand="0"/>
      </w:tblPr>
      <w:tblGrid>
        <w:gridCol w:w="2880"/>
        <w:gridCol w:w="1440"/>
        <w:gridCol w:w="4320"/>
      </w:tblGrid>
      <w:tr w:rsidR="00555B73" w:rsidRPr="001658D6"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3A1AAC" w:rsidRDefault="00555B73" w:rsidP="00E5507C">
            <w:pPr>
              <w:pStyle w:val="TAH"/>
            </w:pPr>
            <w:r w:rsidRPr="003A1AAC">
              <w:t>Description</w:t>
            </w:r>
          </w:p>
        </w:tc>
      </w:tr>
      <w:tr w:rsidR="00555B73" w:rsidRPr="00790172"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rPr>
                <w:rFonts w:hint="eastAsia"/>
                <w:lang w:eastAsia="zh-CN"/>
              </w:rPr>
            </w:pPr>
            <w:r>
              <w:rPr>
                <w:lang w:eastAsia="zh-CN"/>
              </w:rPr>
              <w:t>Service API identification information</w:t>
            </w:r>
          </w:p>
        </w:tc>
        <w:tc>
          <w:tcPr>
            <w:tcW w:w="144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3A1AAC" w:rsidRDefault="00555B73" w:rsidP="00E5507C">
            <w:pPr>
              <w:pStyle w:val="TAL"/>
            </w:pPr>
            <w:r w:rsidRPr="003A1AAC">
              <w:t>The identification information of the service API for which invocation is requested. The service API identification is part of the specific service API invocation request.</w:t>
            </w:r>
          </w:p>
        </w:tc>
      </w:tr>
      <w:tr w:rsidR="00555B73" w:rsidRPr="00790172"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rPr>
                <w:rFonts w:hint="eastAsia"/>
                <w:lang w:eastAsia="zh-CN"/>
              </w:rPr>
            </w:pPr>
            <w:r>
              <w:rPr>
                <w:lang w:eastAsia="zh-CN"/>
              </w:rPr>
              <w:t>AEF i</w:t>
            </w:r>
            <w:r w:rsidRPr="003A1AAC">
              <w:rPr>
                <w:lang w:eastAsia="zh-CN"/>
              </w:rPr>
              <w:t>dentity information</w:t>
            </w:r>
          </w:p>
        </w:tc>
        <w:tc>
          <w:tcPr>
            <w:tcW w:w="144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rPr>
                <w:lang w:eastAsia="zh-CN"/>
              </w:rPr>
            </w:pPr>
            <w:r w:rsidRPr="003A1AAC">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3A1AAC" w:rsidRDefault="00555B73" w:rsidP="00E5507C">
            <w:pPr>
              <w:pStyle w:val="TAL"/>
              <w:rPr>
                <w:lang w:eastAsia="zh-CN"/>
              </w:rPr>
            </w:pPr>
            <w:r w:rsidRPr="003A1AAC">
              <w:rPr>
                <w:lang w:eastAsia="zh-CN"/>
              </w:rPr>
              <w:t>Identity information of the enti</w:t>
            </w:r>
            <w:r>
              <w:rPr>
                <w:lang w:eastAsia="zh-CN"/>
              </w:rPr>
              <w:t>ty requesting the routing information</w:t>
            </w:r>
          </w:p>
        </w:tc>
      </w:tr>
    </w:tbl>
    <w:p w:rsidR="00555B73" w:rsidRPr="001658D6" w:rsidRDefault="00555B73" w:rsidP="00555B73"/>
    <w:p w:rsidR="00555B73" w:rsidRPr="00551ACA" w:rsidRDefault="00555B73" w:rsidP="00555B73">
      <w:pPr>
        <w:pStyle w:val="Heading4"/>
      </w:pPr>
      <w:bookmarkStart w:id="381" w:name="_Toc154660956"/>
      <w:r>
        <w:t>8.27</w:t>
      </w:r>
      <w:r w:rsidRPr="00551ACA">
        <w:t>.2.</w:t>
      </w:r>
      <w:r>
        <w:t>2</w:t>
      </w:r>
      <w:r w:rsidRPr="00551ACA">
        <w:tab/>
      </w:r>
      <w:r>
        <w:t>Obtain routing information response</w:t>
      </w:r>
      <w:bookmarkEnd w:id="381"/>
    </w:p>
    <w:p w:rsidR="00555B73" w:rsidRDefault="00555B73" w:rsidP="00555B73">
      <w:r w:rsidRPr="001658D6">
        <w:t>Table </w:t>
      </w:r>
      <w:r>
        <w:t>8.27</w:t>
      </w:r>
      <w:r>
        <w:rPr>
          <w:lang w:eastAsia="zh-CN"/>
        </w:rPr>
        <w:t>.2.2</w:t>
      </w:r>
      <w:r w:rsidRPr="001658D6">
        <w:rPr>
          <w:lang w:eastAsia="zh-CN"/>
        </w:rPr>
        <w:t>-1</w:t>
      </w:r>
      <w:r w:rsidRPr="001658D6">
        <w:t xml:space="preserve"> describes the information flow</w:t>
      </w:r>
      <w:r w:rsidRPr="00BF0E0F">
        <w:t xml:space="preserve"> </w:t>
      </w:r>
      <w:r>
        <w:t>dynamic routing information response</w:t>
      </w:r>
      <w:r w:rsidRPr="001658D6">
        <w:t xml:space="preserve"> from</w:t>
      </w:r>
      <w:r w:rsidRPr="001658D6">
        <w:rPr>
          <w:lang w:eastAsia="zh-CN"/>
        </w:rPr>
        <w:t xml:space="preserve"> the</w:t>
      </w:r>
      <w:r w:rsidRPr="001658D6">
        <w:t xml:space="preserve"> CAPIF core function</w:t>
      </w:r>
      <w:r>
        <w:t xml:space="preserve"> to </w:t>
      </w:r>
      <w:r w:rsidRPr="001658D6">
        <w:t xml:space="preserve">the </w:t>
      </w:r>
      <w:r>
        <w:rPr>
          <w:lang w:eastAsia="zh-CN"/>
        </w:rPr>
        <w:t>API exposing function</w:t>
      </w:r>
      <w:r w:rsidRPr="001658D6">
        <w:t>.</w:t>
      </w:r>
    </w:p>
    <w:p w:rsidR="00555B73" w:rsidRPr="001658D6" w:rsidRDefault="00555B73" w:rsidP="00555B73">
      <w:pPr>
        <w:pStyle w:val="TH"/>
        <w:rPr>
          <w:lang w:val="en-US"/>
        </w:rPr>
      </w:pPr>
      <w:r w:rsidRPr="001658D6">
        <w:t>Table </w:t>
      </w:r>
      <w:r>
        <w:t>8.</w:t>
      </w:r>
      <w:r>
        <w:rPr>
          <w:lang w:val="en-US"/>
        </w:rPr>
        <w:t>27</w:t>
      </w:r>
      <w:r w:rsidRPr="001658D6">
        <w:t>.</w:t>
      </w:r>
      <w:r w:rsidRPr="001658D6">
        <w:rPr>
          <w:lang w:val="en-US"/>
        </w:rPr>
        <w:t>2</w:t>
      </w:r>
      <w:r w:rsidRPr="001658D6">
        <w:t>.</w:t>
      </w:r>
      <w:r>
        <w:t>2</w:t>
      </w:r>
      <w:r w:rsidRPr="001658D6">
        <w:t xml:space="preserve">-1: </w:t>
      </w:r>
      <w:r>
        <w:t>Obtain routing information response</w:t>
      </w:r>
    </w:p>
    <w:tbl>
      <w:tblPr>
        <w:tblW w:w="8640" w:type="dxa"/>
        <w:jc w:val="center"/>
        <w:tblLayout w:type="fixed"/>
        <w:tblLook w:val="0000" w:firstRow="0" w:lastRow="0" w:firstColumn="0" w:lastColumn="0" w:noHBand="0" w:noVBand="0"/>
      </w:tblPr>
      <w:tblGrid>
        <w:gridCol w:w="2880"/>
        <w:gridCol w:w="1440"/>
        <w:gridCol w:w="4320"/>
      </w:tblGrid>
      <w:tr w:rsidR="00555B73" w:rsidRPr="001658D6"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3A1AAC" w:rsidRDefault="00555B73" w:rsidP="00E5507C">
            <w:pPr>
              <w:pStyle w:val="TAH"/>
            </w:pPr>
            <w:r w:rsidRPr="003A1AAC">
              <w:t>Description</w:t>
            </w:r>
          </w:p>
        </w:tc>
      </w:tr>
      <w:tr w:rsidR="00555B73" w:rsidRPr="00790172"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rPr>
                <w:rFonts w:hint="eastAsia"/>
                <w:lang w:eastAsia="zh-CN"/>
              </w:rPr>
            </w:pPr>
            <w:r>
              <w:rPr>
                <w:lang w:eastAsia="zh-CN"/>
              </w:rPr>
              <w:t>Service API identification information</w:t>
            </w:r>
          </w:p>
        </w:tc>
        <w:tc>
          <w:tcPr>
            <w:tcW w:w="1440" w:type="dxa"/>
            <w:tcBorders>
              <w:top w:val="single" w:sz="4" w:space="0" w:color="000000"/>
              <w:left w:val="single" w:sz="4" w:space="0" w:color="000000"/>
              <w:bottom w:val="single" w:sz="4" w:space="0" w:color="000000"/>
            </w:tcBorders>
            <w:shd w:val="clear" w:color="auto" w:fill="auto"/>
          </w:tcPr>
          <w:p w:rsidR="00555B73" w:rsidRPr="003A1AAC" w:rsidRDefault="00555B73" w:rsidP="00E5507C">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3A1AAC" w:rsidRDefault="00555B73" w:rsidP="00E5507C">
            <w:pPr>
              <w:pStyle w:val="TAL"/>
            </w:pPr>
            <w:r w:rsidRPr="003A1AAC">
              <w:t xml:space="preserve">The identification information of the service API for which invocation is requested. </w:t>
            </w:r>
          </w:p>
        </w:tc>
      </w:tr>
      <w:tr w:rsidR="00555B73" w:rsidRPr="00CC37F6" w:rsidTr="00E5507C">
        <w:trPr>
          <w:jc w:val="center"/>
        </w:trPr>
        <w:tc>
          <w:tcPr>
            <w:tcW w:w="2880" w:type="dxa"/>
            <w:tcBorders>
              <w:top w:val="single" w:sz="4" w:space="0" w:color="000000"/>
              <w:left w:val="single" w:sz="4" w:space="0" w:color="000000"/>
              <w:bottom w:val="single" w:sz="4" w:space="0" w:color="000000"/>
            </w:tcBorders>
            <w:shd w:val="clear" w:color="auto" w:fill="auto"/>
          </w:tcPr>
          <w:p w:rsidR="00555B73" w:rsidRPr="00CC37F6" w:rsidRDefault="00B30DD2" w:rsidP="00E5507C">
            <w:pPr>
              <w:pStyle w:val="TAL"/>
              <w:rPr>
                <w:lang w:eastAsia="zh-CN"/>
              </w:rPr>
            </w:pPr>
            <w:r>
              <w:t>Routing rule</w:t>
            </w:r>
            <w:r w:rsidR="00A56BA5">
              <w:t>(s)</w:t>
            </w:r>
            <w:r>
              <w:t xml:space="preserve"> information for service </w:t>
            </w:r>
            <w:r w:rsidR="00555B73" w:rsidRPr="00CC37F6">
              <w:t>API invocation</w:t>
            </w:r>
          </w:p>
        </w:tc>
        <w:tc>
          <w:tcPr>
            <w:tcW w:w="1440" w:type="dxa"/>
            <w:tcBorders>
              <w:top w:val="single" w:sz="4" w:space="0" w:color="000000"/>
              <w:left w:val="single" w:sz="4" w:space="0" w:color="000000"/>
              <w:bottom w:val="single" w:sz="4" w:space="0" w:color="000000"/>
            </w:tcBorders>
            <w:shd w:val="clear" w:color="auto" w:fill="auto"/>
          </w:tcPr>
          <w:p w:rsidR="00555B73" w:rsidRPr="00CC37F6" w:rsidRDefault="00555B73" w:rsidP="00E5507C">
            <w:pPr>
              <w:pStyle w:val="TAL"/>
              <w:rPr>
                <w:lang w:eastAsia="zh-CN"/>
              </w:rPr>
            </w:pPr>
            <w:r>
              <w:t xml:space="preserve">M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555B73" w:rsidRPr="00CC37F6" w:rsidRDefault="00555B73" w:rsidP="00E5507C">
            <w:pPr>
              <w:pStyle w:val="TAL"/>
              <w:rPr>
                <w:noProof/>
              </w:rPr>
            </w:pPr>
            <w:r w:rsidRPr="00CC37F6">
              <w:t>Indicate</w:t>
            </w:r>
            <w:r>
              <w:t>s</w:t>
            </w:r>
            <w:r w:rsidRPr="00CC37F6">
              <w:t xml:space="preserve"> the routing rule</w:t>
            </w:r>
            <w:r w:rsidR="00A56BA5">
              <w:t>(s)</w:t>
            </w:r>
            <w:r w:rsidRPr="00CC37F6">
              <w:t xml:space="preserve"> for </w:t>
            </w:r>
            <w:r>
              <w:t xml:space="preserve">service </w:t>
            </w:r>
            <w:r w:rsidRPr="00CC37F6">
              <w:t>API invocation</w:t>
            </w:r>
            <w:r w:rsidR="00B30DD2">
              <w:t xml:space="preserve">, e.g., mapping of IP address range and AEF identity, or mapping of area serving the service API and AEF </w:t>
            </w:r>
            <w:r w:rsidR="00A56BA5">
              <w:t>information</w:t>
            </w:r>
            <w:r w:rsidR="00B30DD2">
              <w:t>.</w:t>
            </w:r>
          </w:p>
        </w:tc>
      </w:tr>
    </w:tbl>
    <w:p w:rsidR="00555B73" w:rsidRPr="001658D6" w:rsidRDefault="00555B73" w:rsidP="00555B73"/>
    <w:p w:rsidR="00555B73" w:rsidRPr="008F7A89" w:rsidRDefault="00555B73" w:rsidP="00555B73">
      <w:pPr>
        <w:pStyle w:val="Heading3"/>
      </w:pPr>
      <w:bookmarkStart w:id="382" w:name="_Toc154660957"/>
      <w:r>
        <w:t>8.27</w:t>
      </w:r>
      <w:r w:rsidRPr="008F7A89">
        <w:t>.3</w:t>
      </w:r>
      <w:r w:rsidRPr="008F7A89">
        <w:tab/>
        <w:t>Procedure</w:t>
      </w:r>
      <w:bookmarkEnd w:id="382"/>
    </w:p>
    <w:p w:rsidR="00555B73" w:rsidRPr="008F7A89" w:rsidRDefault="00555B73" w:rsidP="00555B73">
      <w:r w:rsidRPr="008F7A89">
        <w:t>Figure </w:t>
      </w:r>
      <w:r>
        <w:t>8.27</w:t>
      </w:r>
      <w:r w:rsidRPr="008F7A89">
        <w:t xml:space="preserve">.3-1 illustrates the procedure for </w:t>
      </w:r>
      <w:r>
        <w:t xml:space="preserve">dynamically routing the service API invocation from the AEF </w:t>
      </w:r>
      <w:r w:rsidRPr="00A3696E">
        <w:t>acting as service communication entry point</w:t>
      </w:r>
      <w:r>
        <w:t xml:space="preserve"> to the </w:t>
      </w:r>
      <w:r w:rsidRPr="00994493">
        <w:t xml:space="preserve">destination </w:t>
      </w:r>
      <w:r>
        <w:t xml:space="preserve">AEF for handling </w:t>
      </w:r>
      <w:r w:rsidRPr="00994493">
        <w:t>service API</w:t>
      </w:r>
      <w:r>
        <w:t>.</w:t>
      </w:r>
    </w:p>
    <w:p w:rsidR="00555B73" w:rsidRPr="008F7A89" w:rsidRDefault="00555B73" w:rsidP="00555B73">
      <w:r w:rsidRPr="008F7A89">
        <w:t>Pre-conditions:</w:t>
      </w:r>
    </w:p>
    <w:p w:rsidR="00555B73" w:rsidRPr="00305677" w:rsidRDefault="00555B73" w:rsidP="00555B73">
      <w:pPr>
        <w:pStyle w:val="B1"/>
      </w:pPr>
      <w:r w:rsidRPr="00305677">
        <w:t>1.</w:t>
      </w:r>
      <w:r w:rsidRPr="00305677">
        <w:tab/>
        <w:t>The API invoker has performed the service discovery and received the details of the service API which includes the information about the service communication entry point of the AEF-1 in the CAPIF.</w:t>
      </w:r>
    </w:p>
    <w:p w:rsidR="00555B73" w:rsidRPr="00305677" w:rsidRDefault="00555B73" w:rsidP="00555B73">
      <w:pPr>
        <w:pStyle w:val="B1"/>
      </w:pPr>
      <w:r w:rsidRPr="00305677">
        <w:t>2.</w:t>
      </w:r>
      <w:r w:rsidRPr="00305677">
        <w:tab/>
        <w:t>The API invoker is authenticated and authorized to use the service API.</w:t>
      </w:r>
    </w:p>
    <w:p w:rsidR="00555B73" w:rsidRPr="00305677" w:rsidRDefault="00555B73" w:rsidP="00555B73">
      <w:pPr>
        <w:pStyle w:val="B1"/>
      </w:pPr>
      <w:r w:rsidRPr="00305677">
        <w:t>3.</w:t>
      </w:r>
      <w:r w:rsidRPr="00305677">
        <w:tab/>
        <w:t xml:space="preserve">The AEF-1 </w:t>
      </w:r>
      <w:r>
        <w:t xml:space="preserve">is the AEF </w:t>
      </w:r>
      <w:r w:rsidRPr="00A3696E">
        <w:t>acting as service communication entry point</w:t>
      </w:r>
      <w:r>
        <w:t xml:space="preserve"> for the service API, and AEF-2 is</w:t>
      </w:r>
      <w:r w:rsidR="00A56BA5" w:rsidRPr="00A56BA5">
        <w:t xml:space="preserve"> </w:t>
      </w:r>
      <w:r w:rsidR="00A56BA5">
        <w:t>one of</w:t>
      </w:r>
      <w:r>
        <w:t xml:space="preserve"> the </w:t>
      </w:r>
      <w:r w:rsidR="00A56BA5">
        <w:t>multiple</w:t>
      </w:r>
      <w:r w:rsidR="00A56BA5" w:rsidRPr="00994493">
        <w:t xml:space="preserve"> </w:t>
      </w:r>
      <w:r w:rsidRPr="00994493">
        <w:t xml:space="preserve">destination </w:t>
      </w:r>
      <w:r>
        <w:t>AEF</w:t>
      </w:r>
      <w:r w:rsidR="00A56BA5">
        <w:rPr>
          <w:lang w:val="en-US"/>
        </w:rPr>
        <w:t xml:space="preserve"> </w:t>
      </w:r>
      <w:r w:rsidR="00A56BA5">
        <w:t>which provides</w:t>
      </w:r>
      <w:r>
        <w:t xml:space="preserve"> the </w:t>
      </w:r>
      <w:r w:rsidRPr="00994493">
        <w:t>service API</w:t>
      </w:r>
      <w:r>
        <w:t>.</w:t>
      </w:r>
    </w:p>
    <w:p w:rsidR="00555B73" w:rsidRDefault="00555B73" w:rsidP="00F5647B">
      <w:pPr>
        <w:pStyle w:val="TH"/>
      </w:pPr>
      <w:r>
        <w:object w:dxaOrig="8706" w:dyaOrig="4173">
          <v:shape id="_x0000_i1075" type="#_x0000_t75" style="width:435.15pt;height:208.5pt" o:ole="">
            <v:imagedata r:id="rId106" o:title=""/>
          </v:shape>
          <o:OLEObject Type="Embed" ProgID="Visio.Drawing.11" ShapeID="_x0000_i1075" DrawAspect="Content" ObjectID="_1771853364" r:id="rId107"/>
        </w:object>
      </w:r>
    </w:p>
    <w:p w:rsidR="00555B73" w:rsidRPr="008F7A89" w:rsidRDefault="00555B73" w:rsidP="00555B73">
      <w:pPr>
        <w:pStyle w:val="TF"/>
      </w:pPr>
      <w:r w:rsidRPr="008F7A89">
        <w:t>Figure </w:t>
      </w:r>
      <w:r>
        <w:t>8.</w:t>
      </w:r>
      <w:r w:rsidR="00744C33">
        <w:rPr>
          <w:lang w:val="en-US"/>
        </w:rPr>
        <w:t>27</w:t>
      </w:r>
      <w:r w:rsidRPr="008F7A89">
        <w:t xml:space="preserve">.3-1: Procedure for </w:t>
      </w:r>
      <w:r>
        <w:t>dynamic routing of service API invocation</w:t>
      </w:r>
    </w:p>
    <w:p w:rsidR="00555B73" w:rsidRDefault="00555B73" w:rsidP="00555B73">
      <w:pPr>
        <w:pStyle w:val="B1"/>
      </w:pPr>
      <w:r w:rsidRPr="00305677">
        <w:t>1.</w:t>
      </w:r>
      <w:r w:rsidRPr="00305677">
        <w:tab/>
        <w:t xml:space="preserve">The API invoker performs service API invocation according to the interface of the service API by sending a service API invocation </w:t>
      </w:r>
      <w:r>
        <w:t xml:space="preserve">request </w:t>
      </w:r>
      <w:r w:rsidRPr="00305677">
        <w:t>towards the AEF-1 which exposes the service API towards the API invoker, and acts as topology hiding entity.</w:t>
      </w:r>
    </w:p>
    <w:p w:rsidR="00555B73" w:rsidRDefault="00555B73" w:rsidP="00555B73">
      <w:pPr>
        <w:pStyle w:val="B1"/>
      </w:pPr>
      <w:r w:rsidRPr="00305677">
        <w:t>2.</w:t>
      </w:r>
      <w:r w:rsidRPr="00305677">
        <w:tab/>
      </w:r>
      <w:r>
        <w:t xml:space="preserve">If </w:t>
      </w:r>
      <w:r w:rsidRPr="0072789D">
        <w:t xml:space="preserve">the </w:t>
      </w:r>
      <w:r>
        <w:t>routing rule information</w:t>
      </w:r>
      <w:r w:rsidR="00B30DD2" w:rsidRPr="00B30DD2">
        <w:t xml:space="preserve"> </w:t>
      </w:r>
      <w:r w:rsidR="00B30DD2">
        <w:t>for the service API invocation</w:t>
      </w:r>
      <w:r>
        <w:t xml:space="preserve"> is not available, the AEF-1 sends obtain routing information request to the CAPIF core function. </w:t>
      </w:r>
    </w:p>
    <w:p w:rsidR="00555B73" w:rsidRPr="00305677" w:rsidRDefault="00555B73" w:rsidP="00555B73">
      <w:pPr>
        <w:pStyle w:val="B1"/>
      </w:pPr>
      <w:r>
        <w:t>3.</w:t>
      </w:r>
      <w:r>
        <w:tab/>
        <w:t xml:space="preserve">The CAPIF core function creates </w:t>
      </w:r>
      <w:r>
        <w:rPr>
          <w:lang w:eastAsia="zh-CN"/>
        </w:rPr>
        <w:t>routing rule information for the service API and sends obtain routing information response with the routing rule information.</w:t>
      </w:r>
    </w:p>
    <w:p w:rsidR="00555B73" w:rsidRPr="0072789D" w:rsidRDefault="00555B73" w:rsidP="00555B73">
      <w:pPr>
        <w:pStyle w:val="NO"/>
      </w:pPr>
      <w:r w:rsidRPr="0072789D">
        <w:t>NOTE:</w:t>
      </w:r>
      <w:r>
        <w:tab/>
      </w:r>
      <w:r w:rsidRPr="0072789D">
        <w:t xml:space="preserve">Steps </w:t>
      </w:r>
      <w:r>
        <w:t>2 and 3 can be performed before step 1and after receiving the API topology hiding</w:t>
      </w:r>
      <w:r w:rsidRPr="00551ACA">
        <w:t xml:space="preserve"> </w:t>
      </w:r>
      <w:r>
        <w:t>notify as described in subclause 8.24.3.</w:t>
      </w:r>
      <w:r w:rsidRPr="0072789D">
        <w:t xml:space="preserve"> </w:t>
      </w:r>
    </w:p>
    <w:p w:rsidR="00555B73" w:rsidRPr="00415092" w:rsidRDefault="00555B73" w:rsidP="00555B73">
      <w:pPr>
        <w:pStyle w:val="B1"/>
      </w:pPr>
      <w:r>
        <w:t>4</w:t>
      </w:r>
      <w:r w:rsidRPr="0072789D">
        <w:t>.</w:t>
      </w:r>
      <w:r w:rsidRPr="0072789D">
        <w:tab/>
        <w:t xml:space="preserve">The AEF-1 further </w:t>
      </w:r>
      <w:r w:rsidRPr="00305677">
        <w:t xml:space="preserve">resolves the actual destination </w:t>
      </w:r>
      <w:r>
        <w:t xml:space="preserve">of the </w:t>
      </w:r>
      <w:r w:rsidRPr="00305677">
        <w:t xml:space="preserve">service API address information </w:t>
      </w:r>
      <w:r>
        <w:t xml:space="preserve">(AEF-2) </w:t>
      </w:r>
      <w:r w:rsidRPr="0072789D">
        <w:t xml:space="preserve">according to the </w:t>
      </w:r>
      <w:r>
        <w:t xml:space="preserve">routing rule information and the invocation parameters in service API invocation request. </w:t>
      </w:r>
    </w:p>
    <w:p w:rsidR="00555B73" w:rsidRPr="0072789D" w:rsidRDefault="00555B73" w:rsidP="00555B73">
      <w:pPr>
        <w:pStyle w:val="B1"/>
      </w:pPr>
      <w:r>
        <w:t>5.</w:t>
      </w:r>
      <w:r>
        <w:tab/>
        <w:t>The AEF-1</w:t>
      </w:r>
      <w:r w:rsidRPr="0072789D">
        <w:t xml:space="preserve"> forwards the incoming service API invocation </w:t>
      </w:r>
      <w:r>
        <w:t xml:space="preserve">request to </w:t>
      </w:r>
      <w:r w:rsidRPr="0072789D">
        <w:t>AEF-2.</w:t>
      </w:r>
    </w:p>
    <w:p w:rsidR="00555B73" w:rsidRPr="0072789D" w:rsidRDefault="00555B73" w:rsidP="00555B73">
      <w:pPr>
        <w:pStyle w:val="B1"/>
      </w:pPr>
      <w:r>
        <w:t>6.</w:t>
      </w:r>
      <w:r>
        <w:tab/>
        <w:t xml:space="preserve">The AEF-2 returns the </w:t>
      </w:r>
      <w:r w:rsidRPr="0072789D">
        <w:t xml:space="preserve">service API invocation </w:t>
      </w:r>
      <w:r>
        <w:t>response to</w:t>
      </w:r>
      <w:r w:rsidRPr="0072789D">
        <w:t xml:space="preserve"> </w:t>
      </w:r>
      <w:r>
        <w:t>AEF-1</w:t>
      </w:r>
      <w:r w:rsidRPr="0072789D">
        <w:t>.</w:t>
      </w:r>
    </w:p>
    <w:p w:rsidR="00555B73" w:rsidRPr="0072789D" w:rsidRDefault="00555B73" w:rsidP="00555B73">
      <w:pPr>
        <w:pStyle w:val="B1"/>
      </w:pPr>
      <w:r>
        <w:t>7</w:t>
      </w:r>
      <w:r w:rsidRPr="0072789D">
        <w:t>.</w:t>
      </w:r>
      <w:r w:rsidRPr="0072789D">
        <w:tab/>
        <w:t xml:space="preserve">The </w:t>
      </w:r>
      <w:r>
        <w:t xml:space="preserve">AEF-1 sends the </w:t>
      </w:r>
      <w:r w:rsidRPr="0072789D">
        <w:t xml:space="preserve">service API invocation </w:t>
      </w:r>
      <w:r>
        <w:t xml:space="preserve">response </w:t>
      </w:r>
      <w:r w:rsidRPr="0072789D">
        <w:t>to the API invoker.</w:t>
      </w:r>
    </w:p>
    <w:p w:rsidR="00744C33" w:rsidRPr="00DD2A5E" w:rsidRDefault="00744C33" w:rsidP="00744C33">
      <w:pPr>
        <w:pStyle w:val="Heading2"/>
        <w:rPr>
          <w:lang w:val="en-IN"/>
        </w:rPr>
      </w:pPr>
      <w:bookmarkStart w:id="383" w:name="_Toc1413841"/>
      <w:bookmarkStart w:id="384" w:name="_Toc154660958"/>
      <w:r w:rsidRPr="00DD2A5E">
        <w:rPr>
          <w:lang w:val="en-IN"/>
        </w:rPr>
        <w:t>8.</w:t>
      </w:r>
      <w:r>
        <w:rPr>
          <w:lang w:val="en-IN"/>
        </w:rPr>
        <w:t>28</w:t>
      </w:r>
      <w:r w:rsidRPr="00DD2A5E">
        <w:rPr>
          <w:lang w:val="en-IN"/>
        </w:rPr>
        <w:tab/>
        <w:t>Registering the API provider domain functions on the CAPIF</w:t>
      </w:r>
      <w:bookmarkEnd w:id="383"/>
      <w:bookmarkEnd w:id="384"/>
    </w:p>
    <w:p w:rsidR="00744C33" w:rsidRPr="00DD2A5E" w:rsidRDefault="00744C33" w:rsidP="00744C33">
      <w:pPr>
        <w:pStyle w:val="Heading3"/>
        <w:rPr>
          <w:lang w:val="en-IN"/>
        </w:rPr>
      </w:pPr>
      <w:bookmarkStart w:id="385" w:name="_Toc1413842"/>
      <w:bookmarkStart w:id="386" w:name="_Toc154660959"/>
      <w:r w:rsidRPr="00DD2A5E">
        <w:rPr>
          <w:lang w:val="en-IN"/>
        </w:rPr>
        <w:t>8.</w:t>
      </w:r>
      <w:r>
        <w:rPr>
          <w:lang w:val="en-IN"/>
        </w:rPr>
        <w:t>28</w:t>
      </w:r>
      <w:r w:rsidRPr="00DD2A5E">
        <w:rPr>
          <w:lang w:val="en-IN"/>
        </w:rPr>
        <w:t>.1</w:t>
      </w:r>
      <w:r w:rsidRPr="00DD2A5E">
        <w:rPr>
          <w:lang w:val="en-IN"/>
        </w:rPr>
        <w:tab/>
        <w:t>General</w:t>
      </w:r>
      <w:bookmarkEnd w:id="385"/>
      <w:bookmarkEnd w:id="386"/>
    </w:p>
    <w:p w:rsidR="00744C33" w:rsidRDefault="00744C33" w:rsidP="00744C33">
      <w:r w:rsidRPr="00DD2A5E">
        <w:t xml:space="preserve">The procedure in this subclause corresponds to the architectural requirements for registering the API provider domain functions on the CAPIF. This procedure registers the API provider domain functions as </w:t>
      </w:r>
      <w:r>
        <w:t xml:space="preserve">authorized </w:t>
      </w:r>
      <w:r w:rsidRPr="00DD2A5E">
        <w:t>users of the CAPIF functionalities.</w:t>
      </w:r>
    </w:p>
    <w:p w:rsidR="00744C33" w:rsidRPr="00DD2A5E" w:rsidRDefault="00744C33" w:rsidP="00744C33">
      <w:pPr>
        <w:pStyle w:val="EditorsNote"/>
      </w:pPr>
      <w:r>
        <w:t>Editor's Note:</w:t>
      </w:r>
      <w:r>
        <w:tab/>
        <w:t>The security aspects of this procedure are FFS in SA3.</w:t>
      </w:r>
    </w:p>
    <w:p w:rsidR="00744C33" w:rsidRPr="00DD2A5E" w:rsidRDefault="00744C33" w:rsidP="00744C33">
      <w:pPr>
        <w:pStyle w:val="Heading3"/>
        <w:rPr>
          <w:lang w:val="en-IN"/>
        </w:rPr>
      </w:pPr>
      <w:bookmarkStart w:id="387" w:name="_Toc1413843"/>
      <w:bookmarkStart w:id="388" w:name="_Toc154660960"/>
      <w:r w:rsidRPr="00DD2A5E">
        <w:rPr>
          <w:lang w:val="en-IN"/>
        </w:rPr>
        <w:t>8.</w:t>
      </w:r>
      <w:r>
        <w:rPr>
          <w:lang w:val="en-IN"/>
        </w:rPr>
        <w:t>28</w:t>
      </w:r>
      <w:r w:rsidRPr="00DD2A5E">
        <w:rPr>
          <w:lang w:val="en-IN"/>
        </w:rPr>
        <w:t>.2</w:t>
      </w:r>
      <w:r w:rsidRPr="00DD2A5E">
        <w:rPr>
          <w:lang w:val="en-IN"/>
        </w:rPr>
        <w:tab/>
        <w:t>Information flows</w:t>
      </w:r>
      <w:bookmarkEnd w:id="387"/>
      <w:bookmarkEnd w:id="388"/>
    </w:p>
    <w:p w:rsidR="00744C33" w:rsidRPr="00DD2A5E" w:rsidRDefault="00744C33" w:rsidP="00744C33">
      <w:pPr>
        <w:pStyle w:val="Heading4"/>
        <w:rPr>
          <w:lang w:val="en-IN"/>
        </w:rPr>
      </w:pPr>
      <w:bookmarkStart w:id="389" w:name="_Toc1413844"/>
      <w:bookmarkStart w:id="390" w:name="_Toc154660961"/>
      <w:r w:rsidRPr="00DD2A5E">
        <w:rPr>
          <w:lang w:val="en-IN"/>
        </w:rPr>
        <w:t>8.</w:t>
      </w:r>
      <w:r>
        <w:rPr>
          <w:lang w:val="en-IN"/>
        </w:rPr>
        <w:t>28</w:t>
      </w:r>
      <w:r w:rsidRPr="00DD2A5E">
        <w:rPr>
          <w:lang w:val="en-IN"/>
        </w:rPr>
        <w:t>.2.1</w:t>
      </w:r>
      <w:r w:rsidRPr="00DD2A5E">
        <w:rPr>
          <w:lang w:val="en-IN"/>
        </w:rPr>
        <w:tab/>
        <w:t>Registration request</w:t>
      </w:r>
      <w:bookmarkEnd w:id="389"/>
      <w:bookmarkEnd w:id="390"/>
    </w:p>
    <w:p w:rsidR="00744C33" w:rsidRPr="00DD2A5E" w:rsidRDefault="00744C33" w:rsidP="00744C33">
      <w:r w:rsidRPr="00DD2A5E">
        <w:t>Table 8.</w:t>
      </w:r>
      <w:r>
        <w:t>28</w:t>
      </w:r>
      <w:r w:rsidRPr="00DD2A5E">
        <w:rPr>
          <w:lang w:eastAsia="zh-CN"/>
        </w:rPr>
        <w:t>.2.1-1</w:t>
      </w:r>
      <w:r w:rsidRPr="00DD2A5E">
        <w:t xml:space="preserve"> describes the information flow, registration request, from the </w:t>
      </w:r>
      <w:r w:rsidRPr="00DD2A5E">
        <w:rPr>
          <w:lang w:eastAsia="zh-CN"/>
        </w:rPr>
        <w:t>API management function to the</w:t>
      </w:r>
      <w:r w:rsidRPr="00DD2A5E">
        <w:t xml:space="preserve"> CAPIF core function.</w:t>
      </w:r>
    </w:p>
    <w:p w:rsidR="00744C33" w:rsidRPr="00DD2A5E" w:rsidRDefault="00744C33" w:rsidP="00744C33">
      <w:pPr>
        <w:pStyle w:val="TH"/>
      </w:pPr>
      <w:r w:rsidRPr="00DD2A5E">
        <w:t>Table 8.</w:t>
      </w:r>
      <w:r>
        <w:rPr>
          <w:lang w:val="en-US"/>
        </w:rPr>
        <w:t>28</w:t>
      </w:r>
      <w:r w:rsidRPr="00DD2A5E">
        <w:t>.2.1-1: Registration request</w:t>
      </w:r>
    </w:p>
    <w:tbl>
      <w:tblPr>
        <w:tblW w:w="8640" w:type="dxa"/>
        <w:jc w:val="center"/>
        <w:tblLayout w:type="fixed"/>
        <w:tblLook w:val="0000" w:firstRow="0" w:lastRow="0" w:firstColumn="0" w:lastColumn="0" w:noHBand="0" w:noVBand="0"/>
      </w:tblPr>
      <w:tblGrid>
        <w:gridCol w:w="2880"/>
        <w:gridCol w:w="1440"/>
        <w:gridCol w:w="4320"/>
      </w:tblGrid>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H"/>
            </w:pPr>
            <w:r w:rsidRPr="00DD2A5E">
              <w:t>Description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List of API provider domain functions</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BodyText"/>
              <w:jc w:val="center"/>
              <w:rPr>
                <w:rFonts w:ascii="Arial" w:hAnsi="Arial"/>
                <w:sz w:val="18"/>
                <w:lang w:val="en-IN" w:eastAsia="en-US"/>
              </w:rPr>
            </w:pPr>
            <w:r w:rsidRPr="00DD2A5E">
              <w:rPr>
                <w:rFonts w:ascii="Arial" w:hAnsi="Arial"/>
                <w:sz w:val="18"/>
                <w:lang w:val="en-IN"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5C1D05">
            <w:pPr>
              <w:pStyle w:val="TAL"/>
              <w:rPr>
                <w:lang w:val="en-IN"/>
              </w:rPr>
            </w:pPr>
            <w:r w:rsidRPr="00DD2A5E">
              <w:rPr>
                <w:lang w:val="en-IN"/>
              </w:rPr>
              <w:t xml:space="preserve">List of </w:t>
            </w:r>
            <w:r w:rsidRPr="005C1D05">
              <w:t>API</w:t>
            </w:r>
            <w:r w:rsidRPr="00DD2A5E">
              <w:rPr>
                <w:lang w:val="en-IN"/>
              </w:rPr>
              <w:t xml:space="preserve"> provider domain functions including role (e.g. AEF, APF, AMF) and</w:t>
            </w:r>
            <w:r>
              <w:rPr>
                <w:lang w:val="en-IN"/>
              </w:rPr>
              <w:t>, if required,</w:t>
            </w:r>
            <w:r w:rsidRPr="00DD2A5E">
              <w:rPr>
                <w:lang w:val="en-IN"/>
              </w:rPr>
              <w:t xml:space="preserve"> specific security information.</w:t>
            </w:r>
          </w:p>
        </w:tc>
      </w:tr>
      <w:tr w:rsidR="009F70DA"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9F70DA" w:rsidRPr="00DD2A5E" w:rsidRDefault="009F70DA" w:rsidP="009F70DA">
            <w:pPr>
              <w:pStyle w:val="TAL"/>
            </w:pPr>
            <w:r w:rsidRPr="00C17142">
              <w:t>API provider name</w:t>
            </w:r>
          </w:p>
        </w:tc>
        <w:tc>
          <w:tcPr>
            <w:tcW w:w="1440" w:type="dxa"/>
            <w:tcBorders>
              <w:top w:val="single" w:sz="4" w:space="0" w:color="000000"/>
              <w:left w:val="single" w:sz="4" w:space="0" w:color="000000"/>
              <w:bottom w:val="single" w:sz="4" w:space="0" w:color="000000"/>
            </w:tcBorders>
            <w:shd w:val="clear" w:color="auto" w:fill="auto"/>
          </w:tcPr>
          <w:p w:rsidR="009F70DA" w:rsidRPr="00DD2A5E" w:rsidRDefault="009F70DA" w:rsidP="005C1D05">
            <w:pPr>
              <w:pStyle w:val="TAC"/>
              <w:rPr>
                <w:lang w:val="en-IN"/>
              </w:rPr>
            </w:pPr>
            <w:r>
              <w:rPr>
                <w:rFonts w:hint="eastAsia"/>
                <w:lang w:eastAsia="ja-JP"/>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9F70DA" w:rsidRPr="00DD2A5E" w:rsidRDefault="009F70DA" w:rsidP="005C1D05">
            <w:pPr>
              <w:pStyle w:val="TAL"/>
              <w:rPr>
                <w:lang w:val="en-IN"/>
              </w:rPr>
            </w:pPr>
            <w:r w:rsidRPr="00C17142">
              <w:t>The API provider name uniquely identifies an API provider (e.g. Internet Service Provider).</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Security information</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jc w:val="center"/>
            </w:pPr>
            <w:r w:rsidRPr="00DD2A5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for CAPIF core function to validate the registration request</w:t>
            </w:r>
          </w:p>
        </w:tc>
      </w:tr>
    </w:tbl>
    <w:p w:rsidR="00744C33" w:rsidRPr="00DD2A5E" w:rsidRDefault="00744C33" w:rsidP="00744C33"/>
    <w:p w:rsidR="00744C33" w:rsidRPr="00DD2A5E" w:rsidRDefault="00744C33" w:rsidP="00744C33">
      <w:pPr>
        <w:pStyle w:val="Heading4"/>
        <w:rPr>
          <w:lang w:val="en-IN"/>
        </w:rPr>
      </w:pPr>
      <w:bookmarkStart w:id="391" w:name="_Toc1413845"/>
      <w:bookmarkStart w:id="392" w:name="_Toc154660962"/>
      <w:r w:rsidRPr="00DD2A5E">
        <w:rPr>
          <w:lang w:val="en-IN"/>
        </w:rPr>
        <w:t>8.</w:t>
      </w:r>
      <w:r>
        <w:rPr>
          <w:lang w:val="en-IN"/>
        </w:rPr>
        <w:t>28</w:t>
      </w:r>
      <w:r w:rsidRPr="00DD2A5E">
        <w:rPr>
          <w:lang w:val="en-IN"/>
        </w:rPr>
        <w:t>.2.2</w:t>
      </w:r>
      <w:r w:rsidRPr="00DD2A5E">
        <w:rPr>
          <w:lang w:val="en-IN"/>
        </w:rPr>
        <w:tab/>
        <w:t>Registration response</w:t>
      </w:r>
      <w:bookmarkEnd w:id="391"/>
      <w:bookmarkEnd w:id="392"/>
    </w:p>
    <w:p w:rsidR="00744C33" w:rsidRPr="00DD2A5E" w:rsidRDefault="00744C33" w:rsidP="00744C33">
      <w:r w:rsidRPr="00DD2A5E">
        <w:t>Table 8.</w:t>
      </w:r>
      <w:r>
        <w:t>28</w:t>
      </w:r>
      <w:r w:rsidRPr="00DD2A5E">
        <w:rPr>
          <w:lang w:eastAsia="zh-CN"/>
        </w:rPr>
        <w:t>.2.2-1</w:t>
      </w:r>
      <w:r w:rsidRPr="00DD2A5E">
        <w:t xml:space="preserve"> describes the information flow, registration response, from the CAPIF core function to the </w:t>
      </w:r>
      <w:r w:rsidRPr="00DD2A5E">
        <w:rPr>
          <w:lang w:eastAsia="zh-CN"/>
        </w:rPr>
        <w:t>API management function</w:t>
      </w:r>
      <w:r w:rsidRPr="00DD2A5E">
        <w:t>.</w:t>
      </w:r>
    </w:p>
    <w:p w:rsidR="00744C33" w:rsidRPr="00DD2A5E" w:rsidRDefault="00744C33" w:rsidP="00744C33">
      <w:pPr>
        <w:pStyle w:val="TH"/>
      </w:pPr>
      <w:r w:rsidRPr="00DD2A5E">
        <w:t>Table 8.</w:t>
      </w:r>
      <w:r>
        <w:rPr>
          <w:lang w:val="en-US"/>
        </w:rPr>
        <w:t>28</w:t>
      </w:r>
      <w:r w:rsidRPr="00DD2A5E">
        <w:t>.2.2-1: Registration response</w:t>
      </w:r>
    </w:p>
    <w:tbl>
      <w:tblPr>
        <w:tblW w:w="8640" w:type="dxa"/>
        <w:jc w:val="center"/>
        <w:tblLayout w:type="fixed"/>
        <w:tblLook w:val="0000" w:firstRow="0" w:lastRow="0" w:firstColumn="0" w:lastColumn="0" w:noHBand="0" w:noVBand="0"/>
      </w:tblPr>
      <w:tblGrid>
        <w:gridCol w:w="2880"/>
        <w:gridCol w:w="1440"/>
        <w:gridCol w:w="4320"/>
      </w:tblGrid>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H"/>
            </w:pPr>
            <w:r w:rsidRPr="00DD2A5E">
              <w:t>Description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List of identities</w:t>
            </w:r>
          </w:p>
        </w:tc>
        <w:tc>
          <w:tcPr>
            <w:tcW w:w="1440" w:type="dxa"/>
            <w:tcBorders>
              <w:top w:val="single" w:sz="4" w:space="0" w:color="000000"/>
              <w:left w:val="single" w:sz="4" w:space="0" w:color="000000"/>
              <w:bottom w:val="single" w:sz="4" w:space="0" w:color="000000"/>
            </w:tcBorders>
            <w:shd w:val="clear" w:color="auto" w:fill="auto"/>
          </w:tcPr>
          <w:p w:rsidR="00744C33" w:rsidRDefault="00744C33" w:rsidP="00266EE9">
            <w:pPr>
              <w:pStyle w:val="TAL"/>
            </w:pPr>
            <w:r w:rsidRPr="00DD2A5E">
              <w:t>M</w:t>
            </w:r>
          </w:p>
          <w:p w:rsidR="00744C33" w:rsidRPr="00DD2A5E" w:rsidRDefault="00744C33" w:rsidP="00266EE9">
            <w:pPr>
              <w:pStyle w:val="TAL"/>
            </w:pPr>
            <w:r w:rsidRPr="00DD2A5E">
              <w:t>(</w:t>
            </w:r>
            <w:r>
              <w:rPr>
                <w:lang w:val="en-US"/>
              </w:rPr>
              <w:t>see</w:t>
            </w:r>
            <w:r w:rsidR="00E01ADA">
              <w:rPr>
                <w:lang w:val="en-US"/>
              </w:rPr>
              <w:t> </w:t>
            </w:r>
            <w:r w:rsidRPr="00DD2A5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List of identities, for each successfully registered API provider domain function and any specific security information.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Security information</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to be used by the API provider domain function in subsequent CAPIF API invocations. Provided when registration is successful.</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Reason</w:t>
            </w:r>
          </w:p>
        </w:tc>
        <w:tc>
          <w:tcPr>
            <w:tcW w:w="1440" w:type="dxa"/>
            <w:tcBorders>
              <w:top w:val="single" w:sz="4" w:space="0" w:color="000000"/>
              <w:left w:val="single" w:sz="4" w:space="0" w:color="000000"/>
              <w:bottom w:val="single" w:sz="4" w:space="0" w:color="000000"/>
            </w:tcBorders>
            <w:shd w:val="clear" w:color="auto" w:fill="auto"/>
          </w:tcPr>
          <w:p w:rsidR="00744C33" w:rsidRDefault="00744C33" w:rsidP="00266EE9">
            <w:pPr>
              <w:pStyle w:val="TAL"/>
            </w:pPr>
            <w:r w:rsidRPr="00DD2A5E">
              <w:t>O</w:t>
            </w:r>
          </w:p>
          <w:p w:rsidR="00744C33" w:rsidRPr="00DD2A5E" w:rsidRDefault="00744C33" w:rsidP="00266EE9">
            <w:pPr>
              <w:pStyle w:val="TAL"/>
            </w:pPr>
            <w:r w:rsidRPr="00DD2A5E">
              <w:t>(</w:t>
            </w:r>
            <w:r>
              <w:rPr>
                <w:lang w:val="en-US"/>
              </w:rPr>
              <w:t>see</w:t>
            </w:r>
            <w:r w:rsidR="00E01ADA">
              <w:rPr>
                <w:lang w:val="en-US"/>
              </w:rPr>
              <w:t> </w:t>
            </w:r>
            <w:r w:rsidRPr="00DD2A5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related to registration result specific to individual API provider domain functions. Provided when the registration fails.</w:t>
            </w:r>
          </w:p>
        </w:tc>
      </w:tr>
      <w:tr w:rsidR="00744C33" w:rsidRPr="00DD2A5E" w:rsidTr="00266EE9">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N"/>
            </w:pPr>
            <w:r w:rsidRPr="00DD2A5E">
              <w:t>NOTE 1:</w:t>
            </w:r>
            <w:r w:rsidRPr="00DD2A5E">
              <w:tab/>
              <w:t>Information element shall be present when at least one registration request is successful.</w:t>
            </w:r>
          </w:p>
          <w:p w:rsidR="00744C33" w:rsidRPr="00DD2A5E" w:rsidRDefault="00744C33" w:rsidP="00266EE9">
            <w:pPr>
              <w:pStyle w:val="TAN"/>
            </w:pPr>
            <w:r w:rsidRPr="00DD2A5E">
              <w:t>NOTE 2:</w:t>
            </w:r>
            <w:r w:rsidRPr="00DD2A5E">
              <w:tab/>
              <w:t>Information element may be present when at least one registration requests fail.</w:t>
            </w:r>
          </w:p>
        </w:tc>
      </w:tr>
    </w:tbl>
    <w:p w:rsidR="00744C33" w:rsidRPr="00DD2A5E" w:rsidRDefault="00744C33" w:rsidP="00744C33"/>
    <w:p w:rsidR="00744C33" w:rsidRPr="00DD2A5E" w:rsidRDefault="00744C33" w:rsidP="00744C33">
      <w:pPr>
        <w:pStyle w:val="Heading3"/>
        <w:rPr>
          <w:lang w:val="en-IN"/>
        </w:rPr>
      </w:pPr>
      <w:bookmarkStart w:id="393" w:name="_Toc1413846"/>
      <w:bookmarkStart w:id="394" w:name="_Toc154660963"/>
      <w:r w:rsidRPr="00DD2A5E">
        <w:rPr>
          <w:lang w:val="en-IN"/>
        </w:rPr>
        <w:t>8.</w:t>
      </w:r>
      <w:r>
        <w:rPr>
          <w:lang w:val="en-IN"/>
        </w:rPr>
        <w:t>28</w:t>
      </w:r>
      <w:r w:rsidRPr="00DD2A5E">
        <w:rPr>
          <w:lang w:val="en-IN"/>
        </w:rPr>
        <w:t>.3</w:t>
      </w:r>
      <w:r w:rsidRPr="00DD2A5E">
        <w:rPr>
          <w:lang w:val="en-IN"/>
        </w:rPr>
        <w:tab/>
        <w:t>Procedure</w:t>
      </w:r>
      <w:bookmarkEnd w:id="393"/>
      <w:bookmarkEnd w:id="394"/>
    </w:p>
    <w:p w:rsidR="00744C33" w:rsidRPr="00DD2A5E" w:rsidRDefault="00744C33" w:rsidP="00744C33">
      <w:r w:rsidRPr="00DD2A5E">
        <w:t>Figure 8.</w:t>
      </w:r>
      <w:r>
        <w:t>28</w:t>
      </w:r>
      <w:r w:rsidRPr="00DD2A5E">
        <w:t>.3-1 illustrates the procedure for registering API provider domain functions on the CAPIF core function.</w:t>
      </w:r>
    </w:p>
    <w:p w:rsidR="00744C33" w:rsidRPr="00DD2A5E" w:rsidRDefault="00744C33" w:rsidP="00744C33">
      <w:pPr>
        <w:pStyle w:val="TH"/>
      </w:pPr>
      <w:r w:rsidRPr="00DD2A5E">
        <w:object w:dxaOrig="9730" w:dyaOrig="5183">
          <v:shape id="_x0000_i1076" type="#_x0000_t75" style="width:470.8pt;height:252.3pt" o:ole="">
            <v:imagedata r:id="rId108" o:title=""/>
          </v:shape>
          <o:OLEObject Type="Embed" ProgID="Visio.Drawing.11" ShapeID="_x0000_i1076" DrawAspect="Content" ObjectID="_1771853365" r:id="rId109"/>
        </w:object>
      </w:r>
    </w:p>
    <w:p w:rsidR="00744C33" w:rsidRPr="00DD2A5E" w:rsidRDefault="00744C33" w:rsidP="00744C33">
      <w:pPr>
        <w:pStyle w:val="TF"/>
      </w:pPr>
      <w:r w:rsidRPr="00DD2A5E">
        <w:t>Figure 8.</w:t>
      </w:r>
      <w:r>
        <w:rPr>
          <w:lang w:val="en-US"/>
        </w:rPr>
        <w:t>28</w:t>
      </w:r>
      <w:r w:rsidRPr="00DD2A5E">
        <w:t>.3-1: Procedure for registration of API provider domain functions on CAPIF</w:t>
      </w:r>
    </w:p>
    <w:p w:rsidR="00744C33" w:rsidRPr="00DD2A5E" w:rsidRDefault="00744C33" w:rsidP="00744C33">
      <w:pPr>
        <w:pStyle w:val="B1"/>
      </w:pPr>
      <w:r w:rsidRPr="00DD2A5E">
        <w:t>1.</w:t>
      </w:r>
      <w:r w:rsidRPr="00DD2A5E">
        <w:tab/>
        <w:t>For registration of API provider domain functions on the CAPIF core function, the API management function sends a registration request to the CAPIF core function. The registration request contains a list of information about all the API provider domain functions, which require registration on the CAPIF core function.</w:t>
      </w:r>
    </w:p>
    <w:p w:rsidR="00744C33" w:rsidRPr="00DD2A5E" w:rsidRDefault="00744C33" w:rsidP="00744C33">
      <w:pPr>
        <w:pStyle w:val="B1"/>
      </w:pPr>
      <w:r w:rsidRPr="00DD2A5E">
        <w:t>2.</w:t>
      </w:r>
      <w:r w:rsidRPr="00DD2A5E">
        <w:tab/>
        <w:t>The CAPIF core function validates the received request and generates the identity and other security related information for all the API provider domain functions listed in the registration request.</w:t>
      </w:r>
    </w:p>
    <w:p w:rsidR="00744C33" w:rsidRPr="00DD2A5E" w:rsidRDefault="00744C33" w:rsidP="00744C33">
      <w:pPr>
        <w:pStyle w:val="B1"/>
      </w:pPr>
      <w:r w:rsidRPr="00DD2A5E">
        <w:t>3.</w:t>
      </w:r>
      <w:r w:rsidRPr="00DD2A5E">
        <w:tab/>
        <w:t>The CAPIF core function sends the generated information in the registration response message to the API management function.</w:t>
      </w:r>
    </w:p>
    <w:p w:rsidR="00744C33" w:rsidRPr="00DD2A5E" w:rsidRDefault="00744C33" w:rsidP="00744C33">
      <w:pPr>
        <w:pStyle w:val="B1"/>
      </w:pPr>
      <w:r w:rsidRPr="00DD2A5E">
        <w:t>4.</w:t>
      </w:r>
      <w:r w:rsidRPr="00DD2A5E">
        <w:tab/>
        <w:t>The API management function configures the received information to the individual API provider domain functions.</w:t>
      </w:r>
    </w:p>
    <w:p w:rsidR="00744C33" w:rsidRPr="00DD2A5E" w:rsidRDefault="00744C33" w:rsidP="00744C33">
      <w:pPr>
        <w:pStyle w:val="Heading2"/>
        <w:rPr>
          <w:lang w:val="en-IN"/>
        </w:rPr>
      </w:pPr>
      <w:bookmarkStart w:id="395" w:name="_Toc1413847"/>
      <w:bookmarkStart w:id="396" w:name="_Toc154660964"/>
      <w:r w:rsidRPr="00DD2A5E">
        <w:rPr>
          <w:lang w:val="en-IN"/>
        </w:rPr>
        <w:t>8.</w:t>
      </w:r>
      <w:r>
        <w:rPr>
          <w:lang w:val="en-IN"/>
        </w:rPr>
        <w:t>29</w:t>
      </w:r>
      <w:r w:rsidRPr="00DD2A5E">
        <w:rPr>
          <w:lang w:val="en-IN"/>
        </w:rPr>
        <w:tab/>
        <w:t>Update registration information of the API provider domain functions on the CAPIF</w:t>
      </w:r>
      <w:bookmarkEnd w:id="395"/>
      <w:bookmarkEnd w:id="396"/>
    </w:p>
    <w:p w:rsidR="00744C33" w:rsidRPr="00DD2A5E" w:rsidRDefault="00744C33" w:rsidP="00744C33">
      <w:pPr>
        <w:pStyle w:val="Heading3"/>
        <w:rPr>
          <w:lang w:val="en-IN"/>
        </w:rPr>
      </w:pPr>
      <w:bookmarkStart w:id="397" w:name="_Toc1413848"/>
      <w:bookmarkStart w:id="398" w:name="_Toc154660965"/>
      <w:r w:rsidRPr="00DD2A5E">
        <w:rPr>
          <w:lang w:val="en-IN"/>
        </w:rPr>
        <w:t>8.</w:t>
      </w:r>
      <w:r>
        <w:rPr>
          <w:lang w:val="en-IN"/>
        </w:rPr>
        <w:t>29</w:t>
      </w:r>
      <w:r w:rsidRPr="00DD2A5E">
        <w:rPr>
          <w:lang w:val="en-IN"/>
        </w:rPr>
        <w:t>.1</w:t>
      </w:r>
      <w:r w:rsidRPr="00DD2A5E">
        <w:rPr>
          <w:lang w:val="en-IN"/>
        </w:rPr>
        <w:tab/>
        <w:t>General</w:t>
      </w:r>
      <w:bookmarkEnd w:id="397"/>
      <w:bookmarkEnd w:id="398"/>
    </w:p>
    <w:p w:rsidR="00744C33" w:rsidRPr="00DD2A5E" w:rsidRDefault="00744C33" w:rsidP="00744C33">
      <w:r w:rsidRPr="00DD2A5E">
        <w:t>The procedure in this subclause corresponds to the architectural requirements for update of the registration information of the API provider domain functions on the CAPIF.</w:t>
      </w:r>
    </w:p>
    <w:p w:rsidR="00744C33" w:rsidRPr="00DD2A5E" w:rsidRDefault="00744C33" w:rsidP="00744C33">
      <w:pPr>
        <w:pStyle w:val="EditorsNote"/>
      </w:pPr>
      <w:bookmarkStart w:id="399" w:name="_Toc1413849"/>
      <w:r>
        <w:t>Editor's Note:</w:t>
      </w:r>
      <w:r>
        <w:tab/>
        <w:t>The security aspects of this procedure are FFS in SA3.</w:t>
      </w:r>
    </w:p>
    <w:p w:rsidR="00744C33" w:rsidRPr="00DD2A5E" w:rsidRDefault="00744C33" w:rsidP="00744C33">
      <w:pPr>
        <w:pStyle w:val="Heading3"/>
        <w:rPr>
          <w:lang w:val="en-IN"/>
        </w:rPr>
      </w:pPr>
      <w:bookmarkStart w:id="400" w:name="_Toc154660966"/>
      <w:r w:rsidRPr="00DD2A5E">
        <w:rPr>
          <w:lang w:val="en-IN"/>
        </w:rPr>
        <w:t>8.</w:t>
      </w:r>
      <w:r>
        <w:rPr>
          <w:lang w:val="en-IN"/>
        </w:rPr>
        <w:t>29</w:t>
      </w:r>
      <w:r w:rsidRPr="00DD2A5E">
        <w:rPr>
          <w:lang w:val="en-IN"/>
        </w:rPr>
        <w:t>.2</w:t>
      </w:r>
      <w:r w:rsidRPr="00DD2A5E">
        <w:rPr>
          <w:lang w:val="en-IN"/>
        </w:rPr>
        <w:tab/>
        <w:t>Information flows</w:t>
      </w:r>
      <w:bookmarkEnd w:id="399"/>
      <w:bookmarkEnd w:id="400"/>
    </w:p>
    <w:p w:rsidR="00744C33" w:rsidRPr="00DD2A5E" w:rsidRDefault="00744C33" w:rsidP="00744C33">
      <w:pPr>
        <w:pStyle w:val="Heading4"/>
        <w:rPr>
          <w:lang w:val="en-IN"/>
        </w:rPr>
      </w:pPr>
      <w:bookmarkStart w:id="401" w:name="_Toc1413850"/>
      <w:bookmarkStart w:id="402" w:name="_Toc154660967"/>
      <w:r w:rsidRPr="00DD2A5E">
        <w:rPr>
          <w:lang w:val="en-IN"/>
        </w:rPr>
        <w:t>8.</w:t>
      </w:r>
      <w:r>
        <w:rPr>
          <w:lang w:val="en-IN"/>
        </w:rPr>
        <w:t>29</w:t>
      </w:r>
      <w:r w:rsidRPr="00DD2A5E">
        <w:rPr>
          <w:lang w:val="en-IN"/>
        </w:rPr>
        <w:t>.2.1</w:t>
      </w:r>
      <w:r w:rsidRPr="00DD2A5E">
        <w:rPr>
          <w:lang w:val="en-IN"/>
        </w:rPr>
        <w:tab/>
        <w:t xml:space="preserve">Registration </w:t>
      </w:r>
      <w:r w:rsidR="00B30313">
        <w:rPr>
          <w:lang w:val="en-IN"/>
        </w:rPr>
        <w:t xml:space="preserve">update </w:t>
      </w:r>
      <w:r w:rsidRPr="00DD2A5E">
        <w:rPr>
          <w:lang w:val="en-IN"/>
        </w:rPr>
        <w:t>request</w:t>
      </w:r>
      <w:bookmarkEnd w:id="401"/>
      <w:bookmarkEnd w:id="402"/>
    </w:p>
    <w:p w:rsidR="00744C33" w:rsidRPr="00DD2A5E" w:rsidRDefault="00744C33" w:rsidP="00744C33">
      <w:r w:rsidRPr="00DD2A5E">
        <w:t>Table 8.</w:t>
      </w:r>
      <w:r>
        <w:t>29</w:t>
      </w:r>
      <w:r w:rsidRPr="00DD2A5E">
        <w:rPr>
          <w:lang w:eastAsia="zh-CN"/>
        </w:rPr>
        <w:t>.2.1-1</w:t>
      </w:r>
      <w:r w:rsidRPr="00DD2A5E">
        <w:t xml:space="preserve"> describes the information flow, registration update request, from the </w:t>
      </w:r>
      <w:r w:rsidRPr="00DD2A5E">
        <w:rPr>
          <w:lang w:eastAsia="zh-CN"/>
        </w:rPr>
        <w:t>API management function to the</w:t>
      </w:r>
      <w:r w:rsidRPr="00DD2A5E">
        <w:t xml:space="preserve"> CAPIF core function.</w:t>
      </w:r>
    </w:p>
    <w:p w:rsidR="00744C33" w:rsidRPr="00DD2A5E" w:rsidRDefault="00744C33" w:rsidP="00744C33">
      <w:pPr>
        <w:pStyle w:val="TH"/>
      </w:pPr>
      <w:r w:rsidRPr="00DD2A5E">
        <w:t>Table 8.</w:t>
      </w:r>
      <w:r>
        <w:rPr>
          <w:lang w:val="en-US"/>
        </w:rPr>
        <w:t>29</w:t>
      </w:r>
      <w:r w:rsidRPr="00DD2A5E">
        <w:t>.2.1-1: Registration update request</w:t>
      </w:r>
    </w:p>
    <w:tbl>
      <w:tblPr>
        <w:tblW w:w="8640" w:type="dxa"/>
        <w:jc w:val="center"/>
        <w:tblLayout w:type="fixed"/>
        <w:tblLook w:val="0000" w:firstRow="0" w:lastRow="0" w:firstColumn="0" w:lastColumn="0" w:noHBand="0" w:noVBand="0"/>
      </w:tblPr>
      <w:tblGrid>
        <w:gridCol w:w="2880"/>
        <w:gridCol w:w="1440"/>
        <w:gridCol w:w="4320"/>
      </w:tblGrid>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H"/>
            </w:pPr>
            <w:r w:rsidRPr="00DD2A5E">
              <w:t>Description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List of API provider domain functions requiring update</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BodyText"/>
              <w:jc w:val="center"/>
              <w:rPr>
                <w:rFonts w:ascii="Arial" w:hAnsi="Arial"/>
                <w:sz w:val="18"/>
                <w:lang w:val="en-IN" w:eastAsia="en-US"/>
              </w:rPr>
            </w:pPr>
            <w:r w:rsidRPr="00DD2A5E">
              <w:rPr>
                <w:rFonts w:ascii="Arial" w:hAnsi="Arial"/>
                <w:sz w:val="18"/>
                <w:lang w:val="en-IN"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BodyText"/>
              <w:rPr>
                <w:rFonts w:ascii="Arial" w:hAnsi="Arial"/>
                <w:sz w:val="18"/>
                <w:lang w:val="en-IN" w:eastAsia="en-US"/>
              </w:rPr>
            </w:pPr>
            <w:r w:rsidRPr="00DD2A5E">
              <w:rPr>
                <w:rFonts w:ascii="Arial" w:hAnsi="Arial"/>
                <w:sz w:val="18"/>
                <w:lang w:val="en-IN" w:eastAsia="en-US"/>
              </w:rPr>
              <w:t>List of API provider domain functions requiring updates, including role (e.g. AEF, APF, AMF) and</w:t>
            </w:r>
            <w:r>
              <w:rPr>
                <w:rFonts w:ascii="Arial" w:hAnsi="Arial"/>
                <w:sz w:val="18"/>
                <w:lang w:val="en-IN" w:eastAsia="en-US"/>
              </w:rPr>
              <w:t>, if required,</w:t>
            </w:r>
            <w:r w:rsidRPr="00DD2A5E">
              <w:rPr>
                <w:rFonts w:ascii="Arial" w:hAnsi="Arial"/>
                <w:sz w:val="18"/>
                <w:lang w:val="en-IN" w:eastAsia="en-US"/>
              </w:rPr>
              <w:t xml:space="preserve"> specific security information.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Security information</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jc w:val="center"/>
            </w:pPr>
            <w:r w:rsidRPr="00DD2A5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for CAPIF core function to validate the registration request</w:t>
            </w:r>
          </w:p>
        </w:tc>
      </w:tr>
    </w:tbl>
    <w:p w:rsidR="00744C33" w:rsidRPr="00DD2A5E" w:rsidRDefault="00744C33" w:rsidP="00744C33"/>
    <w:p w:rsidR="00744C33" w:rsidRPr="00DD2A5E" w:rsidRDefault="00744C33" w:rsidP="00744C33">
      <w:pPr>
        <w:pStyle w:val="Heading4"/>
        <w:rPr>
          <w:lang w:val="en-IN"/>
        </w:rPr>
      </w:pPr>
      <w:bookmarkStart w:id="403" w:name="_Toc1413851"/>
      <w:bookmarkStart w:id="404" w:name="_Toc154660968"/>
      <w:r w:rsidRPr="00DD2A5E">
        <w:rPr>
          <w:lang w:val="en-IN"/>
        </w:rPr>
        <w:t>8.</w:t>
      </w:r>
      <w:r>
        <w:rPr>
          <w:lang w:val="en-IN"/>
        </w:rPr>
        <w:t>29</w:t>
      </w:r>
      <w:r w:rsidRPr="00DD2A5E">
        <w:rPr>
          <w:lang w:val="en-IN"/>
        </w:rPr>
        <w:t>.2.2</w:t>
      </w:r>
      <w:r w:rsidRPr="00DD2A5E">
        <w:rPr>
          <w:lang w:val="en-IN"/>
        </w:rPr>
        <w:tab/>
        <w:t>Registration update response</w:t>
      </w:r>
      <w:bookmarkEnd w:id="403"/>
      <w:bookmarkEnd w:id="404"/>
    </w:p>
    <w:p w:rsidR="00744C33" w:rsidRPr="00DD2A5E" w:rsidRDefault="00744C33" w:rsidP="00744C33">
      <w:r w:rsidRPr="00DD2A5E">
        <w:t>Table 8.</w:t>
      </w:r>
      <w:r>
        <w:t>29</w:t>
      </w:r>
      <w:r w:rsidRPr="00DD2A5E">
        <w:rPr>
          <w:lang w:eastAsia="zh-CN"/>
        </w:rPr>
        <w:t>.2.2-1</w:t>
      </w:r>
      <w:r w:rsidRPr="00DD2A5E">
        <w:t xml:space="preserve"> describes the information flow, registration update response, from the CAPIF core function to the </w:t>
      </w:r>
      <w:r w:rsidRPr="00DD2A5E">
        <w:rPr>
          <w:lang w:eastAsia="zh-CN"/>
        </w:rPr>
        <w:t>API management function</w:t>
      </w:r>
      <w:r w:rsidRPr="00DD2A5E">
        <w:t>.</w:t>
      </w:r>
    </w:p>
    <w:p w:rsidR="00744C33" w:rsidRPr="00DD2A5E" w:rsidRDefault="00744C33" w:rsidP="00744C33">
      <w:pPr>
        <w:pStyle w:val="TH"/>
      </w:pPr>
      <w:r w:rsidRPr="00DD2A5E">
        <w:t>Table 8.</w:t>
      </w:r>
      <w:r>
        <w:rPr>
          <w:lang w:val="en-US"/>
        </w:rPr>
        <w:t>29</w:t>
      </w:r>
      <w:r w:rsidRPr="00DD2A5E">
        <w:t xml:space="preserve">.2.2-1: Registration </w:t>
      </w:r>
      <w:r w:rsidR="00B30313">
        <w:t xml:space="preserve">update </w:t>
      </w:r>
      <w:r w:rsidRPr="00DD2A5E">
        <w:t>response</w:t>
      </w:r>
    </w:p>
    <w:tbl>
      <w:tblPr>
        <w:tblW w:w="8640" w:type="dxa"/>
        <w:jc w:val="center"/>
        <w:tblLayout w:type="fixed"/>
        <w:tblLook w:val="0000" w:firstRow="0" w:lastRow="0" w:firstColumn="0" w:lastColumn="0" w:noHBand="0" w:noVBand="0"/>
      </w:tblPr>
      <w:tblGrid>
        <w:gridCol w:w="2880"/>
        <w:gridCol w:w="1440"/>
        <w:gridCol w:w="4320"/>
      </w:tblGrid>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H"/>
            </w:pPr>
            <w:r w:rsidRPr="00DD2A5E">
              <w:t>Description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List of identities</w:t>
            </w:r>
          </w:p>
        </w:tc>
        <w:tc>
          <w:tcPr>
            <w:tcW w:w="1440" w:type="dxa"/>
            <w:tcBorders>
              <w:top w:val="single" w:sz="4" w:space="0" w:color="000000"/>
              <w:left w:val="single" w:sz="4" w:space="0" w:color="000000"/>
              <w:bottom w:val="single" w:sz="4" w:space="0" w:color="000000"/>
            </w:tcBorders>
            <w:shd w:val="clear" w:color="auto" w:fill="auto"/>
          </w:tcPr>
          <w:p w:rsidR="00744C33" w:rsidRDefault="00744C33" w:rsidP="00266EE9">
            <w:pPr>
              <w:pStyle w:val="TAL"/>
            </w:pPr>
            <w:r w:rsidRPr="00DD2A5E">
              <w:t>M</w:t>
            </w:r>
          </w:p>
          <w:p w:rsidR="00744C33" w:rsidRPr="00DD2A5E" w:rsidRDefault="00744C33" w:rsidP="00266EE9">
            <w:pPr>
              <w:pStyle w:val="TAL"/>
            </w:pPr>
            <w:r w:rsidRPr="00DD2A5E">
              <w:t>(</w:t>
            </w:r>
            <w:r>
              <w:rPr>
                <w:lang w:val="en-US"/>
              </w:rPr>
              <w:t>see</w:t>
            </w:r>
            <w:r w:rsidR="00E01ADA">
              <w:rPr>
                <w:lang w:val="en-US"/>
              </w:rPr>
              <w:t> </w:t>
            </w:r>
            <w:r w:rsidRPr="00DD2A5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List of identities, for each successfully updated API provider domain function and any specific security information.</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Security information</w:t>
            </w:r>
          </w:p>
        </w:tc>
        <w:tc>
          <w:tcPr>
            <w:tcW w:w="144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to be used by the API provider domain function in subsequent CAPIF API invocations. Provided when registration update is successful.</w:t>
            </w:r>
          </w:p>
        </w:tc>
      </w:tr>
      <w:tr w:rsidR="00744C33" w:rsidRPr="00DD2A5E" w:rsidTr="00266EE9">
        <w:trPr>
          <w:jc w:val="center"/>
        </w:trPr>
        <w:tc>
          <w:tcPr>
            <w:tcW w:w="2880" w:type="dxa"/>
            <w:tcBorders>
              <w:top w:val="single" w:sz="4" w:space="0" w:color="000000"/>
              <w:left w:val="single" w:sz="4" w:space="0" w:color="000000"/>
              <w:bottom w:val="single" w:sz="4" w:space="0" w:color="000000"/>
            </w:tcBorders>
            <w:shd w:val="clear" w:color="auto" w:fill="auto"/>
          </w:tcPr>
          <w:p w:rsidR="00744C33" w:rsidRPr="00DD2A5E" w:rsidRDefault="00744C33" w:rsidP="00266EE9">
            <w:pPr>
              <w:pStyle w:val="TAL"/>
            </w:pPr>
            <w:r w:rsidRPr="00DD2A5E">
              <w:t>Reason</w:t>
            </w:r>
          </w:p>
        </w:tc>
        <w:tc>
          <w:tcPr>
            <w:tcW w:w="1440" w:type="dxa"/>
            <w:tcBorders>
              <w:top w:val="single" w:sz="4" w:space="0" w:color="000000"/>
              <w:left w:val="single" w:sz="4" w:space="0" w:color="000000"/>
              <w:bottom w:val="single" w:sz="4" w:space="0" w:color="000000"/>
            </w:tcBorders>
            <w:shd w:val="clear" w:color="auto" w:fill="auto"/>
          </w:tcPr>
          <w:p w:rsidR="00744C33" w:rsidRDefault="00744C33" w:rsidP="00266EE9">
            <w:pPr>
              <w:pStyle w:val="TAL"/>
            </w:pPr>
            <w:r w:rsidRPr="00DD2A5E">
              <w:t>O</w:t>
            </w:r>
          </w:p>
          <w:p w:rsidR="00744C33" w:rsidRPr="00DD2A5E" w:rsidRDefault="00744C33" w:rsidP="00266EE9">
            <w:pPr>
              <w:pStyle w:val="TAL"/>
            </w:pPr>
            <w:r w:rsidRPr="00DD2A5E">
              <w:t>(</w:t>
            </w:r>
            <w:r>
              <w:rPr>
                <w:lang w:val="en-US"/>
              </w:rPr>
              <w:t>see</w:t>
            </w:r>
            <w:r w:rsidR="00E01ADA">
              <w:rPr>
                <w:lang w:val="en-US"/>
              </w:rPr>
              <w:t> </w:t>
            </w:r>
            <w:r w:rsidRPr="00DD2A5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L"/>
            </w:pPr>
            <w:r w:rsidRPr="00DD2A5E">
              <w:t>Information related to registration update result specific to individual API provider domain functions. Provided when the registration fails.</w:t>
            </w:r>
          </w:p>
        </w:tc>
      </w:tr>
      <w:tr w:rsidR="00744C33" w:rsidRPr="00DD2A5E" w:rsidTr="00266EE9">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rsidR="00744C33" w:rsidRPr="00DD2A5E" w:rsidRDefault="00744C33" w:rsidP="00266EE9">
            <w:pPr>
              <w:pStyle w:val="TAN"/>
            </w:pPr>
            <w:r w:rsidRPr="00DD2A5E">
              <w:t>NOTE 1:</w:t>
            </w:r>
            <w:r w:rsidRPr="00DD2A5E">
              <w:tab/>
              <w:t xml:space="preserve">Information element shall be present when at least one registration </w:t>
            </w:r>
            <w:r>
              <w:t xml:space="preserve">update </w:t>
            </w:r>
            <w:r w:rsidRPr="00DD2A5E">
              <w:t>request is successful.</w:t>
            </w:r>
          </w:p>
          <w:p w:rsidR="00744C33" w:rsidRPr="00DD2A5E" w:rsidRDefault="00744C33" w:rsidP="00266EE9">
            <w:pPr>
              <w:pStyle w:val="TAN"/>
            </w:pPr>
            <w:r w:rsidRPr="00DD2A5E">
              <w:t>NOTE 2:</w:t>
            </w:r>
            <w:r w:rsidRPr="00DD2A5E">
              <w:tab/>
              <w:t>Information element may be present when at least one registration update requests fail.</w:t>
            </w:r>
          </w:p>
        </w:tc>
      </w:tr>
    </w:tbl>
    <w:p w:rsidR="00744C33" w:rsidRPr="00DD2A5E" w:rsidRDefault="00744C33" w:rsidP="00744C33"/>
    <w:p w:rsidR="00744C33" w:rsidRPr="00DD2A5E" w:rsidRDefault="00744C33" w:rsidP="00744C33">
      <w:pPr>
        <w:pStyle w:val="Heading3"/>
        <w:rPr>
          <w:lang w:val="en-IN"/>
        </w:rPr>
      </w:pPr>
      <w:bookmarkStart w:id="405" w:name="_Toc1413852"/>
      <w:bookmarkStart w:id="406" w:name="_Toc154660969"/>
      <w:r w:rsidRPr="00DD2A5E">
        <w:rPr>
          <w:lang w:val="en-IN"/>
        </w:rPr>
        <w:t>8.</w:t>
      </w:r>
      <w:r>
        <w:rPr>
          <w:lang w:val="en-IN"/>
        </w:rPr>
        <w:t>29</w:t>
      </w:r>
      <w:r w:rsidRPr="00DD2A5E">
        <w:rPr>
          <w:lang w:val="en-IN"/>
        </w:rPr>
        <w:t>.3</w:t>
      </w:r>
      <w:r w:rsidRPr="00DD2A5E">
        <w:rPr>
          <w:lang w:val="en-IN"/>
        </w:rPr>
        <w:tab/>
        <w:t>Procedure</w:t>
      </w:r>
      <w:bookmarkEnd w:id="405"/>
      <w:bookmarkEnd w:id="406"/>
    </w:p>
    <w:p w:rsidR="00744C33" w:rsidRPr="00DD2A5E" w:rsidRDefault="00744C33" w:rsidP="00744C33">
      <w:r w:rsidRPr="00DD2A5E">
        <w:t>Figure 8.</w:t>
      </w:r>
      <w:r>
        <w:t>29</w:t>
      </w:r>
      <w:r w:rsidRPr="00DD2A5E">
        <w:t>.3-1 illustrates the procedure for updating the registration information of the API provider domain functions on the CAPIF core function.</w:t>
      </w:r>
    </w:p>
    <w:p w:rsidR="00744C33" w:rsidRPr="00DD2A5E" w:rsidRDefault="00744C33" w:rsidP="00744C33">
      <w:pPr>
        <w:pStyle w:val="TH"/>
      </w:pPr>
      <w:r w:rsidRPr="00DD2A5E">
        <w:object w:dxaOrig="9730" w:dyaOrig="4759">
          <v:shape id="_x0000_i1077" type="#_x0000_t75" style="width:486.45pt;height:237.9pt" o:ole="">
            <v:imagedata r:id="rId110" o:title=""/>
          </v:shape>
          <o:OLEObject Type="Embed" ProgID="Visio.Drawing.11" ShapeID="_x0000_i1077" DrawAspect="Content" ObjectID="_1771853366" r:id="rId111"/>
        </w:object>
      </w:r>
    </w:p>
    <w:p w:rsidR="00744C33" w:rsidRPr="00DD2A5E" w:rsidRDefault="00744C33" w:rsidP="00744C33">
      <w:pPr>
        <w:pStyle w:val="TF"/>
      </w:pPr>
      <w:r w:rsidRPr="00DD2A5E">
        <w:t>Figure 8.</w:t>
      </w:r>
      <w:r>
        <w:rPr>
          <w:lang w:val="en-US"/>
        </w:rPr>
        <w:t>29</w:t>
      </w:r>
      <w:r w:rsidRPr="00DD2A5E">
        <w:t>.3-1: Procedure for update of registration information of API provider domain functions on CAPIF</w:t>
      </w:r>
    </w:p>
    <w:p w:rsidR="00744C33" w:rsidRPr="00DD2A5E" w:rsidRDefault="00744C33" w:rsidP="00744C33">
      <w:pPr>
        <w:pStyle w:val="B1"/>
      </w:pPr>
      <w:r w:rsidRPr="00DD2A5E">
        <w:t>1.</w:t>
      </w:r>
      <w:r w:rsidRPr="00DD2A5E">
        <w:tab/>
        <w:t>For updating the registration information of API provider domain functions on the CAPIF core function, the API management function sends a registration update request to the CAPIF core function. The registration update request contains a list of information about all the API provider domain functions, which require registration update on the CAPIF core function.</w:t>
      </w:r>
    </w:p>
    <w:p w:rsidR="00744C33" w:rsidRPr="00DD2A5E" w:rsidRDefault="00744C33" w:rsidP="00744C33">
      <w:pPr>
        <w:pStyle w:val="B1"/>
      </w:pPr>
      <w:r w:rsidRPr="00DD2A5E">
        <w:t>2.</w:t>
      </w:r>
      <w:r w:rsidRPr="00DD2A5E">
        <w:tab/>
        <w:t>The CAPIF core function validates the received request and updates the identity and other security related information for all the API provider domain functions listed in the registration request.</w:t>
      </w:r>
    </w:p>
    <w:p w:rsidR="00744C33" w:rsidRPr="00DD2A5E" w:rsidRDefault="00744C33" w:rsidP="00744C33">
      <w:pPr>
        <w:pStyle w:val="B1"/>
      </w:pPr>
      <w:r w:rsidRPr="00DD2A5E">
        <w:t>3.</w:t>
      </w:r>
      <w:r w:rsidRPr="00DD2A5E">
        <w:tab/>
        <w:t>The CAPIF core function sends the updated information in the registration update response message to the API management function.</w:t>
      </w:r>
    </w:p>
    <w:p w:rsidR="00555B73" w:rsidRPr="00F5647B" w:rsidRDefault="00744C33" w:rsidP="00F5647B">
      <w:pPr>
        <w:pStyle w:val="B1"/>
      </w:pPr>
      <w:r w:rsidRPr="00DD2A5E">
        <w:t>4.</w:t>
      </w:r>
      <w:r w:rsidRPr="00DD2A5E">
        <w:tab/>
        <w:t xml:space="preserve">The API management function configures the received information to the individual API provider domain functions. </w:t>
      </w:r>
    </w:p>
    <w:p w:rsidR="00D80299" w:rsidRPr="00DD2A5E" w:rsidRDefault="00D80299" w:rsidP="009F0724">
      <w:pPr>
        <w:pStyle w:val="Heading2"/>
        <w:rPr>
          <w:lang w:val="en-IN"/>
        </w:rPr>
      </w:pPr>
      <w:bookmarkStart w:id="407" w:name="_Toc154660970"/>
      <w:r w:rsidRPr="00DD2A5E">
        <w:rPr>
          <w:lang w:val="en-IN"/>
        </w:rPr>
        <w:t>8.</w:t>
      </w:r>
      <w:r>
        <w:rPr>
          <w:lang w:val="en-IN"/>
        </w:rPr>
        <w:t>30</w:t>
      </w:r>
      <w:r w:rsidRPr="00DD2A5E">
        <w:rPr>
          <w:lang w:val="en-IN"/>
        </w:rPr>
        <w:tab/>
      </w:r>
      <w:r>
        <w:rPr>
          <w:lang w:val="en-IN"/>
        </w:rPr>
        <w:t>Der</w:t>
      </w:r>
      <w:r w:rsidRPr="00DD2A5E">
        <w:rPr>
          <w:lang w:val="en-IN"/>
        </w:rPr>
        <w:t>egistering the API provider domain functions on the CAPIF</w:t>
      </w:r>
      <w:bookmarkEnd w:id="407"/>
    </w:p>
    <w:p w:rsidR="00D80299" w:rsidRPr="00DD2A5E" w:rsidRDefault="00D80299" w:rsidP="00D80299">
      <w:pPr>
        <w:pStyle w:val="Heading3"/>
        <w:rPr>
          <w:lang w:val="en-IN"/>
        </w:rPr>
      </w:pPr>
      <w:bookmarkStart w:id="408" w:name="_Toc154660971"/>
      <w:r w:rsidRPr="00DD2A5E">
        <w:rPr>
          <w:lang w:val="en-IN"/>
        </w:rPr>
        <w:t>8.</w:t>
      </w:r>
      <w:r>
        <w:rPr>
          <w:lang w:val="en-IN"/>
        </w:rPr>
        <w:t>30</w:t>
      </w:r>
      <w:r w:rsidRPr="00DD2A5E">
        <w:rPr>
          <w:lang w:val="en-IN"/>
        </w:rPr>
        <w:t>.1</w:t>
      </w:r>
      <w:r w:rsidRPr="00DD2A5E">
        <w:rPr>
          <w:lang w:val="en-IN"/>
        </w:rPr>
        <w:tab/>
        <w:t>General</w:t>
      </w:r>
      <w:bookmarkEnd w:id="408"/>
    </w:p>
    <w:p w:rsidR="00D80299" w:rsidRDefault="00D80299" w:rsidP="00D80299">
      <w:r w:rsidRPr="00DD2A5E">
        <w:t xml:space="preserve">The procedure in this subclause corresponds to the architectural requirements for </w:t>
      </w:r>
      <w:r>
        <w:t>de</w:t>
      </w:r>
      <w:r w:rsidRPr="00DD2A5E">
        <w:t xml:space="preserve">registering the API provider domain functions on the CAPIF. This procedure </w:t>
      </w:r>
      <w:r>
        <w:t>de</w:t>
      </w:r>
      <w:r w:rsidRPr="00DD2A5E">
        <w:t xml:space="preserve">registers the API provider domain functions as </w:t>
      </w:r>
      <w:r>
        <w:t xml:space="preserve">authorized </w:t>
      </w:r>
      <w:r w:rsidRPr="00DD2A5E">
        <w:t>users of the CAPIF functionalities.</w:t>
      </w:r>
    </w:p>
    <w:p w:rsidR="00D80299" w:rsidRPr="00DD2A5E" w:rsidRDefault="00D80299" w:rsidP="00D80299">
      <w:pPr>
        <w:pStyle w:val="EditorsNote"/>
      </w:pPr>
      <w:r>
        <w:t>Editor's Note:</w:t>
      </w:r>
      <w:r>
        <w:tab/>
        <w:t>The security aspects of this procedure are FFS in SA3.</w:t>
      </w:r>
    </w:p>
    <w:p w:rsidR="00D80299" w:rsidRPr="00DD2A5E" w:rsidRDefault="00D80299" w:rsidP="00D80299">
      <w:pPr>
        <w:pStyle w:val="Heading3"/>
        <w:rPr>
          <w:lang w:val="en-IN"/>
        </w:rPr>
      </w:pPr>
      <w:bookmarkStart w:id="409" w:name="_Toc154660972"/>
      <w:r w:rsidRPr="00DD2A5E">
        <w:rPr>
          <w:lang w:val="en-IN"/>
        </w:rPr>
        <w:t>8.</w:t>
      </w:r>
      <w:r>
        <w:rPr>
          <w:lang w:val="en-IN"/>
        </w:rPr>
        <w:t>30</w:t>
      </w:r>
      <w:r w:rsidRPr="00DD2A5E">
        <w:rPr>
          <w:lang w:val="en-IN"/>
        </w:rPr>
        <w:t>.2</w:t>
      </w:r>
      <w:r w:rsidRPr="00DD2A5E">
        <w:rPr>
          <w:lang w:val="en-IN"/>
        </w:rPr>
        <w:tab/>
        <w:t>Information flows</w:t>
      </w:r>
      <w:bookmarkEnd w:id="409"/>
    </w:p>
    <w:p w:rsidR="00D80299" w:rsidRPr="00DD2A5E" w:rsidRDefault="00D80299" w:rsidP="00D80299">
      <w:pPr>
        <w:pStyle w:val="Heading4"/>
        <w:rPr>
          <w:lang w:val="en-IN"/>
        </w:rPr>
      </w:pPr>
      <w:bookmarkStart w:id="410" w:name="_Toc154660973"/>
      <w:r w:rsidRPr="00DD2A5E">
        <w:rPr>
          <w:lang w:val="en-IN"/>
        </w:rPr>
        <w:t>8.</w:t>
      </w:r>
      <w:r>
        <w:rPr>
          <w:lang w:val="en-IN"/>
        </w:rPr>
        <w:t>30</w:t>
      </w:r>
      <w:r w:rsidRPr="00DD2A5E">
        <w:rPr>
          <w:lang w:val="en-IN"/>
        </w:rPr>
        <w:t>.2.1</w:t>
      </w:r>
      <w:r w:rsidRPr="00DD2A5E">
        <w:rPr>
          <w:lang w:val="en-IN"/>
        </w:rPr>
        <w:tab/>
      </w:r>
      <w:r>
        <w:rPr>
          <w:lang w:val="en-IN"/>
        </w:rPr>
        <w:t>Der</w:t>
      </w:r>
      <w:r w:rsidRPr="00DD2A5E">
        <w:rPr>
          <w:lang w:val="en-IN"/>
        </w:rPr>
        <w:t>egistration request</w:t>
      </w:r>
      <w:bookmarkEnd w:id="410"/>
    </w:p>
    <w:p w:rsidR="00D80299" w:rsidRPr="00DD2A5E" w:rsidRDefault="00D80299" w:rsidP="00D80299">
      <w:r w:rsidRPr="00DD2A5E">
        <w:t>Table 8.</w:t>
      </w:r>
      <w:r>
        <w:t>30</w:t>
      </w:r>
      <w:r w:rsidRPr="00DD2A5E">
        <w:rPr>
          <w:lang w:eastAsia="zh-CN"/>
        </w:rPr>
        <w:t>.2.1-1</w:t>
      </w:r>
      <w:r w:rsidRPr="00DD2A5E">
        <w:t xml:space="preserve"> describes the information flow, </w:t>
      </w:r>
      <w:r>
        <w:t>de</w:t>
      </w:r>
      <w:r w:rsidRPr="00DD2A5E">
        <w:t xml:space="preserve">registration request, from the </w:t>
      </w:r>
      <w:r w:rsidRPr="00DD2A5E">
        <w:rPr>
          <w:lang w:eastAsia="zh-CN"/>
        </w:rPr>
        <w:t>API management function to the</w:t>
      </w:r>
      <w:r w:rsidRPr="00DD2A5E">
        <w:t xml:space="preserve"> CAPIF core function.</w:t>
      </w:r>
    </w:p>
    <w:p w:rsidR="00D80299" w:rsidRPr="00DD2A5E" w:rsidRDefault="00D80299" w:rsidP="00D80299">
      <w:pPr>
        <w:pStyle w:val="TH"/>
      </w:pPr>
      <w:r w:rsidRPr="00DD2A5E">
        <w:t>Table 8.</w:t>
      </w:r>
      <w:r>
        <w:rPr>
          <w:lang w:val="en-US"/>
        </w:rPr>
        <w:t>30</w:t>
      </w:r>
      <w:r w:rsidRPr="00DD2A5E">
        <w:t xml:space="preserve">.2.1-1: </w:t>
      </w:r>
      <w:r>
        <w:t>Der</w:t>
      </w:r>
      <w:r w:rsidRPr="00DD2A5E">
        <w:t>egistration request</w:t>
      </w:r>
    </w:p>
    <w:tbl>
      <w:tblPr>
        <w:tblW w:w="8640" w:type="dxa"/>
        <w:jc w:val="center"/>
        <w:tblLayout w:type="fixed"/>
        <w:tblLook w:val="0000" w:firstRow="0" w:lastRow="0" w:firstColumn="0" w:lastColumn="0" w:noHBand="0" w:noVBand="0"/>
      </w:tblPr>
      <w:tblGrid>
        <w:gridCol w:w="2880"/>
        <w:gridCol w:w="1440"/>
        <w:gridCol w:w="4320"/>
      </w:tblGrid>
      <w:tr w:rsidR="00D80299" w:rsidRPr="00DD2A5E" w:rsidTr="009D742C">
        <w:trPr>
          <w:jc w:val="center"/>
        </w:trPr>
        <w:tc>
          <w:tcPr>
            <w:tcW w:w="288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D80299" w:rsidRPr="00DD2A5E" w:rsidRDefault="00D80299" w:rsidP="009D742C">
            <w:pPr>
              <w:pStyle w:val="TAH"/>
            </w:pPr>
            <w:r w:rsidRPr="00DD2A5E">
              <w:t>Description</w:t>
            </w:r>
          </w:p>
        </w:tc>
      </w:tr>
      <w:tr w:rsidR="00D80299" w:rsidRPr="00DD2A5E" w:rsidTr="009D742C">
        <w:trPr>
          <w:jc w:val="center"/>
        </w:trPr>
        <w:tc>
          <w:tcPr>
            <w:tcW w:w="288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L"/>
            </w:pPr>
            <w:r w:rsidRPr="00DD2A5E">
              <w:t>Security information</w:t>
            </w:r>
          </w:p>
        </w:tc>
        <w:tc>
          <w:tcPr>
            <w:tcW w:w="144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L"/>
              <w:jc w:val="center"/>
            </w:pPr>
            <w:r w:rsidRPr="00DD2A5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D80299" w:rsidRPr="00DD2A5E" w:rsidRDefault="00D80299" w:rsidP="009D742C">
            <w:pPr>
              <w:pStyle w:val="TAL"/>
            </w:pPr>
            <w:r w:rsidRPr="00DD2A5E">
              <w:t xml:space="preserve">Information for CAPIF core function to validate the </w:t>
            </w:r>
            <w:r>
              <w:t>de</w:t>
            </w:r>
            <w:r w:rsidRPr="00DD2A5E">
              <w:t>registration request</w:t>
            </w:r>
          </w:p>
        </w:tc>
      </w:tr>
    </w:tbl>
    <w:p w:rsidR="00D80299" w:rsidRPr="00DD2A5E" w:rsidRDefault="00D80299" w:rsidP="00D80299"/>
    <w:p w:rsidR="00D80299" w:rsidRPr="00DD2A5E" w:rsidRDefault="00D80299" w:rsidP="00D80299">
      <w:pPr>
        <w:pStyle w:val="Heading4"/>
        <w:rPr>
          <w:lang w:val="en-IN"/>
        </w:rPr>
      </w:pPr>
      <w:bookmarkStart w:id="411" w:name="_Toc154660974"/>
      <w:r w:rsidRPr="00DD2A5E">
        <w:rPr>
          <w:lang w:val="en-IN"/>
        </w:rPr>
        <w:t>8.</w:t>
      </w:r>
      <w:r>
        <w:rPr>
          <w:lang w:val="en-IN"/>
        </w:rPr>
        <w:t>30</w:t>
      </w:r>
      <w:r w:rsidRPr="00DD2A5E">
        <w:rPr>
          <w:lang w:val="en-IN"/>
        </w:rPr>
        <w:t>.2.2</w:t>
      </w:r>
      <w:r w:rsidRPr="00DD2A5E">
        <w:rPr>
          <w:lang w:val="en-IN"/>
        </w:rPr>
        <w:tab/>
      </w:r>
      <w:r>
        <w:rPr>
          <w:lang w:val="en-IN"/>
        </w:rPr>
        <w:t>Der</w:t>
      </w:r>
      <w:r w:rsidRPr="00DD2A5E">
        <w:rPr>
          <w:lang w:val="en-IN"/>
        </w:rPr>
        <w:t>egistration response</w:t>
      </w:r>
      <w:bookmarkEnd w:id="411"/>
    </w:p>
    <w:p w:rsidR="00D80299" w:rsidRPr="00DD2A5E" w:rsidRDefault="00D80299" w:rsidP="00D80299">
      <w:r w:rsidRPr="00DD2A5E">
        <w:t>Table 8.</w:t>
      </w:r>
      <w:r>
        <w:t>30</w:t>
      </w:r>
      <w:r w:rsidRPr="00DD2A5E">
        <w:rPr>
          <w:lang w:eastAsia="zh-CN"/>
        </w:rPr>
        <w:t>.2.2-1</w:t>
      </w:r>
      <w:r w:rsidRPr="00DD2A5E">
        <w:t xml:space="preserve"> describes the information flow, </w:t>
      </w:r>
      <w:r>
        <w:t>de</w:t>
      </w:r>
      <w:r w:rsidRPr="00DD2A5E">
        <w:t xml:space="preserve">registration response, from the CAPIF core function to the </w:t>
      </w:r>
      <w:r w:rsidRPr="00DD2A5E">
        <w:rPr>
          <w:lang w:eastAsia="zh-CN"/>
        </w:rPr>
        <w:t>API management function</w:t>
      </w:r>
      <w:r w:rsidRPr="00DD2A5E">
        <w:t>.</w:t>
      </w:r>
    </w:p>
    <w:p w:rsidR="00D80299" w:rsidRPr="00DD2A5E" w:rsidRDefault="00D80299" w:rsidP="00D80299">
      <w:pPr>
        <w:pStyle w:val="TH"/>
      </w:pPr>
      <w:r w:rsidRPr="00DD2A5E">
        <w:t>Table 8.</w:t>
      </w:r>
      <w:r>
        <w:rPr>
          <w:lang w:val="en-US"/>
        </w:rPr>
        <w:t>30</w:t>
      </w:r>
      <w:r w:rsidRPr="00DD2A5E">
        <w:t xml:space="preserve">.2.2-1: </w:t>
      </w:r>
      <w:r>
        <w:t>Der</w:t>
      </w:r>
      <w:r w:rsidRPr="00DD2A5E">
        <w:t>egistration response</w:t>
      </w:r>
    </w:p>
    <w:tbl>
      <w:tblPr>
        <w:tblW w:w="8640" w:type="dxa"/>
        <w:jc w:val="center"/>
        <w:tblLayout w:type="fixed"/>
        <w:tblLook w:val="0000" w:firstRow="0" w:lastRow="0" w:firstColumn="0" w:lastColumn="0" w:noHBand="0" w:noVBand="0"/>
      </w:tblPr>
      <w:tblGrid>
        <w:gridCol w:w="2880"/>
        <w:gridCol w:w="1440"/>
        <w:gridCol w:w="4320"/>
      </w:tblGrid>
      <w:tr w:rsidR="00D80299" w:rsidRPr="00DD2A5E" w:rsidTr="009D742C">
        <w:trPr>
          <w:jc w:val="center"/>
        </w:trPr>
        <w:tc>
          <w:tcPr>
            <w:tcW w:w="288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H"/>
            </w:pPr>
            <w:r w:rsidRPr="00DD2A5E">
              <w:t>Information element</w:t>
            </w:r>
          </w:p>
        </w:tc>
        <w:tc>
          <w:tcPr>
            <w:tcW w:w="144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H"/>
            </w:pPr>
            <w:r w:rsidRPr="00DD2A5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D80299" w:rsidRPr="00DD2A5E" w:rsidRDefault="00D80299" w:rsidP="009D742C">
            <w:pPr>
              <w:pStyle w:val="TAH"/>
            </w:pPr>
            <w:r w:rsidRPr="00DD2A5E">
              <w:t>Description</w:t>
            </w:r>
          </w:p>
        </w:tc>
      </w:tr>
      <w:tr w:rsidR="00D80299" w:rsidRPr="00DD2A5E" w:rsidTr="009D742C">
        <w:trPr>
          <w:jc w:val="center"/>
        </w:trPr>
        <w:tc>
          <w:tcPr>
            <w:tcW w:w="288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L"/>
            </w:pPr>
            <w:r w:rsidRPr="003A1AAC">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rsidR="00D80299" w:rsidRPr="00DD2A5E" w:rsidRDefault="00D80299" w:rsidP="009D742C">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rsidR="00D80299" w:rsidRPr="00DD2A5E" w:rsidRDefault="00D80299" w:rsidP="009D742C">
            <w:pPr>
              <w:pStyle w:val="TAL"/>
            </w:pPr>
            <w:r w:rsidRPr="003A1AAC">
              <w:rPr>
                <w:rFonts w:hint="eastAsia"/>
                <w:lang w:eastAsia="zh-CN"/>
              </w:rPr>
              <w:t xml:space="preserve">Indicates the success or failure of </w:t>
            </w:r>
            <w:r w:rsidRPr="003A1AAC">
              <w:rPr>
                <w:lang w:eastAsia="zh-CN"/>
              </w:rPr>
              <w:t>the</w:t>
            </w:r>
            <w:r>
              <w:rPr>
                <w:lang w:eastAsia="zh-CN"/>
              </w:rPr>
              <w:t xml:space="preserve"> deregistration</w:t>
            </w:r>
            <w:r w:rsidRPr="003A1AAC">
              <w:rPr>
                <w:lang w:eastAsia="zh-CN"/>
              </w:rPr>
              <w:t xml:space="preserve"> operation</w:t>
            </w:r>
          </w:p>
        </w:tc>
      </w:tr>
    </w:tbl>
    <w:p w:rsidR="00D80299" w:rsidRPr="00DD2A5E" w:rsidRDefault="00D80299" w:rsidP="00D80299"/>
    <w:p w:rsidR="00D80299" w:rsidRPr="00DD2A5E" w:rsidRDefault="00D80299" w:rsidP="00D80299">
      <w:pPr>
        <w:pStyle w:val="Heading3"/>
        <w:rPr>
          <w:lang w:val="en-IN"/>
        </w:rPr>
      </w:pPr>
      <w:bookmarkStart w:id="412" w:name="_Toc154660975"/>
      <w:r w:rsidRPr="00DD2A5E">
        <w:rPr>
          <w:lang w:val="en-IN"/>
        </w:rPr>
        <w:t>8.</w:t>
      </w:r>
      <w:r>
        <w:rPr>
          <w:lang w:val="en-IN"/>
        </w:rPr>
        <w:t>30</w:t>
      </w:r>
      <w:r w:rsidRPr="00DD2A5E">
        <w:rPr>
          <w:lang w:val="en-IN"/>
        </w:rPr>
        <w:t>.3</w:t>
      </w:r>
      <w:r w:rsidRPr="00DD2A5E">
        <w:rPr>
          <w:lang w:val="en-IN"/>
        </w:rPr>
        <w:tab/>
        <w:t>Procedure</w:t>
      </w:r>
      <w:bookmarkEnd w:id="412"/>
    </w:p>
    <w:p w:rsidR="00D80299" w:rsidRPr="00DD2A5E" w:rsidRDefault="00D80299" w:rsidP="00D80299">
      <w:r w:rsidRPr="00DD2A5E">
        <w:t>Figure 8.</w:t>
      </w:r>
      <w:r>
        <w:t>30</w:t>
      </w:r>
      <w:r w:rsidRPr="00DD2A5E">
        <w:t xml:space="preserve">.3-1 illustrates the procedure for </w:t>
      </w:r>
      <w:r>
        <w:t>de</w:t>
      </w:r>
      <w:r w:rsidRPr="00DD2A5E">
        <w:t>registering API provider domain functions on the CAPIF core function.</w:t>
      </w:r>
    </w:p>
    <w:p w:rsidR="00D80299" w:rsidRPr="00DD2A5E" w:rsidRDefault="00D80299" w:rsidP="00D80299">
      <w:pPr>
        <w:pStyle w:val="TH"/>
      </w:pPr>
      <w:r w:rsidRPr="00DD2A5E">
        <w:object w:dxaOrig="9721" w:dyaOrig="5175">
          <v:shape id="_x0000_i1078" type="#_x0000_t75" style="width:470.2pt;height:251.7pt" o:ole="">
            <v:imagedata r:id="rId112" o:title=""/>
          </v:shape>
          <o:OLEObject Type="Embed" ProgID="Visio.Drawing.11" ShapeID="_x0000_i1078" DrawAspect="Content" ObjectID="_1771853367" r:id="rId113"/>
        </w:object>
      </w:r>
    </w:p>
    <w:p w:rsidR="00D80299" w:rsidRPr="00DD2A5E" w:rsidRDefault="00D80299" w:rsidP="00D80299">
      <w:pPr>
        <w:pStyle w:val="TF"/>
      </w:pPr>
      <w:r w:rsidRPr="00DD2A5E">
        <w:t>Figure 8.</w:t>
      </w:r>
      <w:r>
        <w:rPr>
          <w:lang w:val="en-US"/>
        </w:rPr>
        <w:t>30</w:t>
      </w:r>
      <w:r w:rsidRPr="00DD2A5E">
        <w:t xml:space="preserve">.3-1: Procedure for </w:t>
      </w:r>
      <w:r>
        <w:t>de</w:t>
      </w:r>
      <w:r w:rsidRPr="00DD2A5E">
        <w:t>registration of API provider domain functions on CAPIF</w:t>
      </w:r>
    </w:p>
    <w:p w:rsidR="00D80299" w:rsidRPr="00DD2A5E" w:rsidRDefault="00D80299" w:rsidP="00D80299">
      <w:pPr>
        <w:pStyle w:val="B1"/>
      </w:pPr>
      <w:r w:rsidRPr="00DD2A5E">
        <w:t>1.</w:t>
      </w:r>
      <w:r w:rsidRPr="00DD2A5E">
        <w:tab/>
        <w:t xml:space="preserve">For </w:t>
      </w:r>
      <w:r>
        <w:t>de</w:t>
      </w:r>
      <w:r w:rsidRPr="00DD2A5E">
        <w:t xml:space="preserve">registration of API provider domain functions on the CAPIF core function, the API management function sends a </w:t>
      </w:r>
      <w:r>
        <w:t>de</w:t>
      </w:r>
      <w:r w:rsidRPr="00DD2A5E">
        <w:t>registration request to the CAPIF core function.</w:t>
      </w:r>
    </w:p>
    <w:p w:rsidR="00D80299" w:rsidRPr="00DD2A5E" w:rsidRDefault="00D80299" w:rsidP="00D80299">
      <w:pPr>
        <w:pStyle w:val="B1"/>
      </w:pPr>
      <w:r w:rsidRPr="00DD2A5E">
        <w:t>2.</w:t>
      </w:r>
      <w:r w:rsidRPr="00DD2A5E">
        <w:tab/>
        <w:t xml:space="preserve">The CAPIF core function validates the received request and </w:t>
      </w:r>
      <w:r>
        <w:t>processes the deregistration request</w:t>
      </w:r>
      <w:r w:rsidRPr="00DD2A5E">
        <w:t>.</w:t>
      </w:r>
    </w:p>
    <w:p w:rsidR="00D80299" w:rsidRPr="00DD2A5E" w:rsidRDefault="00D80299" w:rsidP="00D80299">
      <w:pPr>
        <w:pStyle w:val="B1"/>
      </w:pPr>
      <w:r w:rsidRPr="00DD2A5E">
        <w:t>3.</w:t>
      </w:r>
      <w:r w:rsidRPr="00DD2A5E">
        <w:tab/>
        <w:t xml:space="preserve">The CAPIF core function sends </w:t>
      </w:r>
      <w:r>
        <w:t>a</w:t>
      </w:r>
      <w:r w:rsidRPr="00DD2A5E">
        <w:t xml:space="preserve"> </w:t>
      </w:r>
      <w:r>
        <w:t>de</w:t>
      </w:r>
      <w:r w:rsidRPr="00DD2A5E">
        <w:t>registration response message to the API management function.</w:t>
      </w:r>
    </w:p>
    <w:p w:rsidR="00D80299" w:rsidRPr="009F0724" w:rsidRDefault="00D80299" w:rsidP="009F0724">
      <w:pPr>
        <w:pStyle w:val="B1"/>
      </w:pPr>
      <w:r w:rsidRPr="00DD2A5E">
        <w:t>4.</w:t>
      </w:r>
      <w:r w:rsidRPr="00DD2A5E">
        <w:tab/>
        <w:t xml:space="preserve">The API management function </w:t>
      </w:r>
      <w:r>
        <w:t>processes the deregistration</w:t>
      </w:r>
      <w:r w:rsidRPr="00DD2A5E">
        <w:t xml:space="preserve"> to the individual API provider domain functions.</w:t>
      </w:r>
    </w:p>
    <w:p w:rsidR="002D0657" w:rsidRDefault="002D0657" w:rsidP="002D0657">
      <w:pPr>
        <w:pStyle w:val="Heading2"/>
      </w:pPr>
      <w:bookmarkStart w:id="413" w:name="_Toc154660976"/>
      <w:r>
        <w:t>8.31</w:t>
      </w:r>
      <w:r>
        <w:tab/>
        <w:t>API invoker obtaining authorization from resource owner</w:t>
      </w:r>
      <w:bookmarkEnd w:id="413"/>
    </w:p>
    <w:p w:rsidR="002D0657" w:rsidRDefault="002D0657" w:rsidP="002D0657">
      <w:pPr>
        <w:pStyle w:val="Heading3"/>
      </w:pPr>
      <w:bookmarkStart w:id="414" w:name="_Toc154660977"/>
      <w:r>
        <w:t>8.31.1</w:t>
      </w:r>
      <w:r>
        <w:tab/>
        <w:t>General</w:t>
      </w:r>
      <w:bookmarkEnd w:id="414"/>
    </w:p>
    <w:p w:rsidR="002D0657" w:rsidRDefault="002D0657" w:rsidP="002D0657">
      <w:pPr>
        <w:rPr>
          <w:lang w:eastAsia="ja-JP"/>
        </w:rPr>
      </w:pPr>
      <w:r>
        <w:rPr>
          <w:lang w:eastAsia="ja-JP"/>
        </w:rPr>
        <w:t xml:space="preserve">CAPIF may authorize the API invoker to invoke the service API based on the authorization information from the resource owner given before the API invocation. </w:t>
      </w:r>
    </w:p>
    <w:p w:rsidR="002D0657" w:rsidRDefault="002D0657" w:rsidP="002D0657">
      <w:pPr>
        <w:rPr>
          <w:lang w:eastAsia="ja-JP"/>
        </w:rPr>
      </w:pPr>
      <w:r>
        <w:rPr>
          <w:lang w:eastAsia="ja-JP"/>
        </w:rPr>
        <w:t>Clause 8.31.3 shows the procedure for obtaining the authorization information.</w:t>
      </w:r>
    </w:p>
    <w:p w:rsidR="002D0657" w:rsidRDefault="002D0657" w:rsidP="002D0657">
      <w:pPr>
        <w:pStyle w:val="Heading3"/>
      </w:pPr>
      <w:bookmarkStart w:id="415" w:name="_Toc154660978"/>
      <w:r>
        <w:t>8.31.2</w:t>
      </w:r>
      <w:r>
        <w:tab/>
        <w:t>Information flows</w:t>
      </w:r>
      <w:bookmarkEnd w:id="415"/>
    </w:p>
    <w:p w:rsidR="002D0657" w:rsidRDefault="002D0657" w:rsidP="002D0657">
      <w:pPr>
        <w:pStyle w:val="NO"/>
      </w:pPr>
      <w:r>
        <w:t>NOTE:</w:t>
      </w:r>
      <w:r>
        <w:tab/>
      </w:r>
      <w:r>
        <w:rPr>
          <w:noProof/>
          <w:lang w:val="en-US"/>
        </w:rPr>
        <w:t xml:space="preserve">The security aspects of this procedure </w:t>
      </w:r>
      <w:r w:rsidR="003F7C7C">
        <w:rPr>
          <w:noProof/>
          <w:lang w:val="en-US"/>
        </w:rPr>
        <w:t xml:space="preserve">are </w:t>
      </w:r>
      <w:r>
        <w:rPr>
          <w:noProof/>
          <w:lang w:val="en-US"/>
        </w:rPr>
        <w:t xml:space="preserve">specified </w:t>
      </w:r>
      <w:r w:rsidR="003F44C5" w:rsidRPr="003F44C5">
        <w:rPr>
          <w:noProof/>
          <w:lang w:val="en-US"/>
        </w:rPr>
        <w:t>in TS 33.122 [12]</w:t>
      </w:r>
      <w:r>
        <w:t>.</w:t>
      </w:r>
    </w:p>
    <w:p w:rsidR="002D0657" w:rsidRDefault="002D0657" w:rsidP="002D0657">
      <w:pPr>
        <w:pStyle w:val="Heading3"/>
        <w:ind w:left="0" w:firstLine="0"/>
      </w:pPr>
      <w:bookmarkStart w:id="416" w:name="_Toc154660979"/>
      <w:r>
        <w:t>8.31.3</w:t>
      </w:r>
      <w:r>
        <w:tab/>
      </w:r>
      <w:r>
        <w:tab/>
        <w:t>Procedure</w:t>
      </w:r>
      <w:bookmarkEnd w:id="416"/>
    </w:p>
    <w:p w:rsidR="002D0657" w:rsidRDefault="002D0657" w:rsidP="002D0657">
      <w:r>
        <w:t>Figure 8.31.3-1 illustrates the procedure for API invoker obtaining authorization from resource owner.</w:t>
      </w:r>
    </w:p>
    <w:p w:rsidR="002D0657" w:rsidRDefault="002D0657" w:rsidP="002D0657">
      <w:r>
        <w:t>Pre-conditions:</w:t>
      </w:r>
    </w:p>
    <w:p w:rsidR="003F7C7C" w:rsidRDefault="002D0657" w:rsidP="003F7C7C">
      <w:pPr>
        <w:pStyle w:val="B1"/>
      </w:pPr>
      <w:r>
        <w:t>1.</w:t>
      </w:r>
      <w:r>
        <w:tab/>
        <w:t>The resource owner can communicate with the API invoker.</w:t>
      </w:r>
    </w:p>
    <w:p w:rsidR="002D0657" w:rsidRDefault="003F7C7C" w:rsidP="003F7C7C">
      <w:pPr>
        <w:pStyle w:val="B1"/>
      </w:pPr>
      <w:r>
        <w:t>2.</w:t>
      </w:r>
      <w:r>
        <w:tab/>
        <w:t>The service API access requires obtaining authorization from resource owner.</w:t>
      </w:r>
    </w:p>
    <w:p w:rsidR="002D0657" w:rsidRDefault="002D0657" w:rsidP="002D0657">
      <w:pPr>
        <w:keepNext/>
        <w:keepLines/>
        <w:spacing w:before="60"/>
        <w:jc w:val="center"/>
        <w:rPr>
          <w:rFonts w:ascii="Arial" w:hAnsi="Arial"/>
          <w:b/>
          <w:lang w:val="x-none"/>
        </w:rPr>
      </w:pPr>
    </w:p>
    <w:p w:rsidR="002D0657" w:rsidRDefault="003F7C7C" w:rsidP="002D0657">
      <w:pPr>
        <w:pStyle w:val="TH"/>
      </w:pPr>
      <w:r>
        <w:rPr>
          <w:noProof/>
        </w:rPr>
        <w:object w:dxaOrig="8311" w:dyaOrig="3011">
          <v:shape id="_x0000_i1079" type="#_x0000_t75" style="width:415.7pt;height:151.5pt" o:ole="">
            <v:imagedata r:id="rId114" o:title=""/>
          </v:shape>
          <o:OLEObject Type="Embed" ProgID="Visio.Drawing.11" ShapeID="_x0000_i1079" DrawAspect="Content" ObjectID="_1771853368" r:id="rId115"/>
        </w:object>
      </w:r>
    </w:p>
    <w:p w:rsidR="002D0657" w:rsidRDefault="002D0657" w:rsidP="002D0657">
      <w:pPr>
        <w:pStyle w:val="TF"/>
      </w:pPr>
      <w:r>
        <w:t>Figure 8.31.</w:t>
      </w:r>
      <w:r>
        <w:rPr>
          <w:lang w:val="en-US"/>
        </w:rPr>
        <w:t>3</w:t>
      </w:r>
      <w:r>
        <w:t>-1: Procedure for API invoker obtaining authorization from resource owner</w:t>
      </w:r>
    </w:p>
    <w:p w:rsidR="002D0657" w:rsidRDefault="002D0657" w:rsidP="002D0657">
      <w:pPr>
        <w:pStyle w:val="B1"/>
        <w:rPr>
          <w:lang w:eastAsia="ja-JP"/>
        </w:rPr>
      </w:pPr>
      <w:r>
        <w:rPr>
          <w:lang w:eastAsia="ja-JP"/>
        </w:rPr>
        <w:t>1.</w:t>
      </w:r>
      <w:r>
        <w:rPr>
          <w:lang w:eastAsia="ja-JP"/>
        </w:rPr>
        <w:tab/>
        <w:t xml:space="preserve">The API invoker requests </w:t>
      </w:r>
      <w:r w:rsidR="00472A76" w:rsidRPr="00472A76">
        <w:rPr>
          <w:lang w:eastAsia="ja-JP"/>
        </w:rPr>
        <w:t xml:space="preserve">to obtain resource owner </w:t>
      </w:r>
      <w:r>
        <w:rPr>
          <w:lang w:eastAsia="ja-JP"/>
        </w:rPr>
        <w:t>authorization information to invoke the service API</w:t>
      </w:r>
      <w:r w:rsidR="00472A76" w:rsidRPr="00472A76">
        <w:rPr>
          <w:lang w:eastAsia="ja-JP"/>
        </w:rPr>
        <w:t xml:space="preserve"> exposed by the API exposing function</w:t>
      </w:r>
      <w:r>
        <w:rPr>
          <w:lang w:eastAsia="ja-JP"/>
        </w:rPr>
        <w:t>.</w:t>
      </w:r>
      <w:r w:rsidR="003F7C7C" w:rsidRPr="003F7C7C">
        <w:t xml:space="preserve"> </w:t>
      </w:r>
      <w:r w:rsidR="003F7C7C" w:rsidRPr="003F7C7C">
        <w:rPr>
          <w:lang w:eastAsia="ja-JP"/>
        </w:rPr>
        <w:t>The authorization function provides the authorization by involving the resource owner.</w:t>
      </w:r>
    </w:p>
    <w:p w:rsidR="002D0657" w:rsidRDefault="002D0657" w:rsidP="002D0657">
      <w:pPr>
        <w:pStyle w:val="NO"/>
        <w:rPr>
          <w:lang w:eastAsia="ja-JP"/>
        </w:rPr>
      </w:pPr>
      <w:r>
        <w:rPr>
          <w:lang w:eastAsia="ja-JP"/>
        </w:rPr>
        <w:t>NOTE:</w:t>
      </w:r>
      <w:r>
        <w:rPr>
          <w:lang w:eastAsia="ja-JP"/>
        </w:rPr>
        <w:tab/>
        <w:t xml:space="preserve">The detailed procedure to obtain the </w:t>
      </w:r>
      <w:r w:rsidR="00472A76" w:rsidRPr="00472A76">
        <w:rPr>
          <w:lang w:eastAsia="ja-JP"/>
        </w:rPr>
        <w:t xml:space="preserve">resource owner's </w:t>
      </w:r>
      <w:r>
        <w:rPr>
          <w:lang w:eastAsia="ja-JP"/>
        </w:rPr>
        <w:t xml:space="preserve">authorization information </w:t>
      </w:r>
      <w:r w:rsidR="00472A76">
        <w:rPr>
          <w:lang w:eastAsia="ja-JP"/>
        </w:rPr>
        <w:t xml:space="preserve">is </w:t>
      </w:r>
      <w:r>
        <w:rPr>
          <w:lang w:eastAsia="ja-JP"/>
        </w:rPr>
        <w:t xml:space="preserve">specified </w:t>
      </w:r>
      <w:r w:rsidR="003F44C5" w:rsidRPr="003F44C5">
        <w:rPr>
          <w:lang w:eastAsia="ja-JP"/>
        </w:rPr>
        <w:t>in TS</w:t>
      </w:r>
      <w:r w:rsidR="00BE0B06">
        <w:rPr>
          <w:lang w:eastAsia="ja-JP"/>
        </w:rPr>
        <w:t> </w:t>
      </w:r>
      <w:r w:rsidR="003F44C5" w:rsidRPr="003F44C5">
        <w:rPr>
          <w:lang w:eastAsia="ja-JP"/>
        </w:rPr>
        <w:t>33.122</w:t>
      </w:r>
      <w:r w:rsidR="00BE0B06">
        <w:rPr>
          <w:lang w:eastAsia="ja-JP"/>
        </w:rPr>
        <w:t> </w:t>
      </w:r>
      <w:r w:rsidR="003F44C5" w:rsidRPr="003F44C5">
        <w:rPr>
          <w:lang w:eastAsia="ja-JP"/>
        </w:rPr>
        <w:t>[12]</w:t>
      </w:r>
      <w:r>
        <w:rPr>
          <w:lang w:eastAsia="ja-JP"/>
        </w:rPr>
        <w:t>.</w:t>
      </w:r>
    </w:p>
    <w:p w:rsidR="00472A76" w:rsidRDefault="002D0657" w:rsidP="00472A76">
      <w:pPr>
        <w:pStyle w:val="B1"/>
        <w:rPr>
          <w:lang w:eastAsia="ja-JP"/>
        </w:rPr>
      </w:pPr>
      <w:r>
        <w:rPr>
          <w:lang w:eastAsia="ja-JP"/>
        </w:rPr>
        <w:t>2.</w:t>
      </w:r>
      <w:r>
        <w:rPr>
          <w:lang w:eastAsia="ja-JP"/>
        </w:rPr>
        <w:tab/>
        <w:t xml:space="preserve">The API invoker sends service API invocation request to the API exposing function with the </w:t>
      </w:r>
      <w:r w:rsidR="00472A76" w:rsidRPr="00472A76">
        <w:rPr>
          <w:lang w:eastAsia="ja-JP"/>
        </w:rPr>
        <w:t xml:space="preserve">resource owner </w:t>
      </w:r>
      <w:r>
        <w:rPr>
          <w:lang w:eastAsia="ja-JP"/>
        </w:rPr>
        <w:t>authorization information received in step 1.</w:t>
      </w:r>
    </w:p>
    <w:p w:rsidR="002D0657" w:rsidRDefault="00472A76" w:rsidP="00472A76">
      <w:pPr>
        <w:pStyle w:val="B1"/>
        <w:rPr>
          <w:lang w:eastAsia="ja-JP"/>
        </w:rPr>
      </w:pPr>
      <w:r>
        <w:rPr>
          <w:lang w:eastAsia="ja-JP"/>
        </w:rPr>
        <w:t>3.</w:t>
      </w:r>
      <w:r>
        <w:rPr>
          <w:lang w:eastAsia="ja-JP"/>
        </w:rPr>
        <w:tab/>
        <w:t>The API invoker receives the service API invocation response resulting from the service API invocation once the API exposing function has checked whether the API invoker is authorized to invoke that service API based on the authorization information.</w:t>
      </w:r>
    </w:p>
    <w:p w:rsidR="00EB34E3" w:rsidRDefault="00EB34E3" w:rsidP="00EB34E3">
      <w:pPr>
        <w:pStyle w:val="Heading2"/>
      </w:pPr>
      <w:bookmarkStart w:id="417" w:name="_Toc154660980"/>
      <w:r>
        <w:t>8.32</w:t>
      </w:r>
      <w:r>
        <w:tab/>
      </w:r>
      <w:r>
        <w:rPr>
          <w:rFonts w:eastAsia="DengXian"/>
          <w:lang w:eastAsia="zh-CN"/>
        </w:rPr>
        <w:t>Reducing authorization information inquiry in a nested API invocation</w:t>
      </w:r>
      <w:bookmarkEnd w:id="417"/>
    </w:p>
    <w:p w:rsidR="00EB34E3" w:rsidRDefault="00EB34E3" w:rsidP="00EB34E3">
      <w:pPr>
        <w:pStyle w:val="Heading3"/>
      </w:pPr>
      <w:bookmarkStart w:id="418" w:name="_Toc154660981"/>
      <w:r>
        <w:t>8.32.1</w:t>
      </w:r>
      <w:r>
        <w:tab/>
        <w:t>General</w:t>
      </w:r>
      <w:bookmarkEnd w:id="418"/>
    </w:p>
    <w:p w:rsidR="00EB34E3" w:rsidRDefault="00EB34E3" w:rsidP="00EB34E3">
      <w:pPr>
        <w:rPr>
          <w:lang w:eastAsia="ja-JP"/>
        </w:rPr>
      </w:pPr>
      <w:r>
        <w:rPr>
          <w:lang w:eastAsia="ja-JP"/>
        </w:rPr>
        <w:t>The</w:t>
      </w:r>
      <w:r w:rsidRPr="0019078F">
        <w:rPr>
          <w:lang w:eastAsia="ja-JP"/>
        </w:rPr>
        <w:t xml:space="preserve"> nested API invocation</w:t>
      </w:r>
      <w:r>
        <w:rPr>
          <w:lang w:eastAsia="ja-JP"/>
        </w:rPr>
        <w:t xml:space="preserve"> scenario is a scenario where</w:t>
      </w:r>
      <w:r w:rsidRPr="0019078F">
        <w:rPr>
          <w:lang w:eastAsia="ja-JP"/>
        </w:rPr>
        <w:t xml:space="preserve"> the first API invocation towards the API exposing function 1 triggers this API exposing function to request another API invocation towards the API exposing function 2, which is in the same API provider domain that the API exposing function 1. Some service APIs may require invoking another service APIs. For example, if the API invoker invokes SEAL locationInfoRetrieval API, the location management server (acting as an API exposing server for the API invoker and as an API invoker for the NEF) may invoke NEF API to retrieve UE location information from 5GC. </w:t>
      </w:r>
      <w:r>
        <w:rPr>
          <w:lang w:eastAsia="ja-JP"/>
        </w:rPr>
        <w:t>T</w:t>
      </w:r>
      <w:r w:rsidRPr="0019078F">
        <w:rPr>
          <w:lang w:eastAsia="ja-JP"/>
        </w:rPr>
        <w:t xml:space="preserve">he CAPIF </w:t>
      </w:r>
      <w:r>
        <w:rPr>
          <w:lang w:eastAsia="ja-JP"/>
        </w:rPr>
        <w:t>may reduce the authorization information inquiries for a nested API invocation scenario using procedure described in clause 8.32.3.</w:t>
      </w:r>
    </w:p>
    <w:p w:rsidR="00EB34E3" w:rsidRDefault="00EB34E3" w:rsidP="00EB34E3">
      <w:pPr>
        <w:pStyle w:val="Heading3"/>
      </w:pPr>
      <w:bookmarkStart w:id="419" w:name="_Toc154660982"/>
      <w:r>
        <w:t>8.32.2</w:t>
      </w:r>
      <w:r>
        <w:tab/>
        <w:t>Information flows</w:t>
      </w:r>
      <w:bookmarkEnd w:id="419"/>
    </w:p>
    <w:p w:rsidR="00EB34E3" w:rsidRDefault="00EB34E3" w:rsidP="00EB34E3">
      <w:pPr>
        <w:pStyle w:val="NO"/>
      </w:pPr>
      <w:r>
        <w:t>NOTE:</w:t>
      </w:r>
      <w:r>
        <w:tab/>
      </w:r>
      <w:r>
        <w:rPr>
          <w:noProof/>
          <w:lang w:val="en-US"/>
        </w:rPr>
        <w:t xml:space="preserve">The security aspects of this procedure </w:t>
      </w:r>
      <w:r w:rsidR="003F7C7C">
        <w:rPr>
          <w:noProof/>
          <w:lang w:val="en-US"/>
        </w:rPr>
        <w:t xml:space="preserve">are </w:t>
      </w:r>
      <w:r>
        <w:rPr>
          <w:noProof/>
          <w:lang w:val="en-US"/>
        </w:rPr>
        <w:t xml:space="preserve">specified </w:t>
      </w:r>
      <w:r w:rsidR="003F44C5" w:rsidRPr="003F44C5">
        <w:rPr>
          <w:noProof/>
          <w:lang w:val="en-US"/>
        </w:rPr>
        <w:t>in TS</w:t>
      </w:r>
      <w:r w:rsidR="00BE0B06">
        <w:rPr>
          <w:noProof/>
          <w:lang w:val="en-US"/>
        </w:rPr>
        <w:t> </w:t>
      </w:r>
      <w:r w:rsidR="003F44C5" w:rsidRPr="003F44C5">
        <w:rPr>
          <w:noProof/>
          <w:lang w:val="en-US"/>
        </w:rPr>
        <w:t>33.122</w:t>
      </w:r>
      <w:r w:rsidR="00BE0B06">
        <w:rPr>
          <w:noProof/>
          <w:lang w:val="en-US"/>
        </w:rPr>
        <w:t> </w:t>
      </w:r>
      <w:r w:rsidR="003F44C5" w:rsidRPr="003F44C5">
        <w:rPr>
          <w:noProof/>
          <w:lang w:val="en-US"/>
        </w:rPr>
        <w:t>[12]</w:t>
      </w:r>
      <w:r>
        <w:t>.</w:t>
      </w:r>
    </w:p>
    <w:p w:rsidR="00EB34E3" w:rsidRDefault="00EB34E3" w:rsidP="00EB34E3">
      <w:pPr>
        <w:pStyle w:val="Heading3"/>
        <w:ind w:left="0" w:firstLine="0"/>
      </w:pPr>
      <w:bookmarkStart w:id="420" w:name="_Toc154660983"/>
      <w:r>
        <w:t>8.32.3</w:t>
      </w:r>
      <w:r>
        <w:tab/>
      </w:r>
      <w:r>
        <w:tab/>
        <w:t>Procedure</w:t>
      </w:r>
      <w:bookmarkEnd w:id="420"/>
    </w:p>
    <w:p w:rsidR="00EB34E3" w:rsidRDefault="00EB34E3" w:rsidP="00EB34E3">
      <w:r>
        <w:t xml:space="preserve">Figure 8.32.3-1 illustrates the procedure to </w:t>
      </w:r>
      <w:r>
        <w:rPr>
          <w:lang w:eastAsia="ja-JP"/>
        </w:rPr>
        <w:t>obtain authorization information</w:t>
      </w:r>
      <w:r>
        <w:t xml:space="preserve"> in a nested API invocation, in which an API exposing function receiving the service API invocation request interacts with another API exposing function to provide the service.</w:t>
      </w:r>
    </w:p>
    <w:p w:rsidR="00EB34E3" w:rsidRDefault="00EB34E3" w:rsidP="00EB34E3">
      <w:r>
        <w:t>Pre-conditions:</w:t>
      </w:r>
    </w:p>
    <w:p w:rsidR="00EB34E3" w:rsidRDefault="00EB34E3" w:rsidP="00EB34E3">
      <w:pPr>
        <w:pStyle w:val="B1"/>
      </w:pPr>
      <w:r>
        <w:t>1.</w:t>
      </w:r>
      <w:r>
        <w:tab/>
        <w:t>The resource owner can communicate with the API invoker.</w:t>
      </w:r>
    </w:p>
    <w:p w:rsidR="00EB34E3" w:rsidRDefault="00EB34E3" w:rsidP="00EB34E3">
      <w:pPr>
        <w:pStyle w:val="B1"/>
      </w:pPr>
      <w:r>
        <w:rPr>
          <w:lang w:eastAsia="ja-JP"/>
        </w:rPr>
        <w:t>2.</w:t>
      </w:r>
      <w:r>
        <w:rPr>
          <w:lang w:eastAsia="ja-JP"/>
        </w:rPr>
        <w:tab/>
        <w:t>The API exposing functions 1 and 2 are in the same trust domain.</w:t>
      </w:r>
    </w:p>
    <w:p w:rsidR="00EB34E3" w:rsidRDefault="00EB34E3" w:rsidP="00EB34E3">
      <w:pPr>
        <w:keepNext/>
        <w:keepLines/>
        <w:spacing w:before="60"/>
        <w:jc w:val="center"/>
        <w:rPr>
          <w:rFonts w:ascii="Arial" w:hAnsi="Arial"/>
          <w:b/>
          <w:lang w:val="x-none"/>
        </w:rPr>
      </w:pPr>
    </w:p>
    <w:p w:rsidR="00EB34E3" w:rsidRDefault="003F7C7C" w:rsidP="00EB34E3">
      <w:pPr>
        <w:pStyle w:val="TH"/>
      </w:pPr>
      <w:r>
        <w:rPr>
          <w:noProof/>
        </w:rPr>
        <w:object w:dxaOrig="11789" w:dyaOrig="7141">
          <v:shape id="_x0000_i1080" type="#_x0000_t75" style="width:422pt;height:256.05pt" o:ole="">
            <v:imagedata r:id="rId116" o:title=""/>
          </v:shape>
          <o:OLEObject Type="Embed" ProgID="Visio.Drawing.15" ShapeID="_x0000_i1080" DrawAspect="Content" ObjectID="_1771853369" r:id="rId117"/>
        </w:object>
      </w:r>
    </w:p>
    <w:p w:rsidR="00EB34E3" w:rsidRDefault="00EB34E3" w:rsidP="00EB34E3">
      <w:pPr>
        <w:pStyle w:val="TF"/>
      </w:pPr>
      <w:r>
        <w:t>Figure 8.32.</w:t>
      </w:r>
      <w:r>
        <w:rPr>
          <w:lang w:val="en-US"/>
        </w:rPr>
        <w:t>3</w:t>
      </w:r>
      <w:r>
        <w:t>-1: Procedure for obtaining authorization information in a nested API invocation</w:t>
      </w:r>
    </w:p>
    <w:p w:rsidR="00EB34E3" w:rsidRDefault="00EB34E3" w:rsidP="00EB34E3">
      <w:pPr>
        <w:pStyle w:val="B1"/>
        <w:rPr>
          <w:lang w:eastAsia="ja-JP"/>
        </w:rPr>
      </w:pPr>
      <w:r>
        <w:rPr>
          <w:lang w:eastAsia="ja-JP"/>
        </w:rPr>
        <w:t>1.</w:t>
      </w:r>
      <w:r>
        <w:rPr>
          <w:lang w:eastAsia="ja-JP"/>
        </w:rPr>
        <w:tab/>
        <w:t>The API invoker requests authorization information to invoke the service API exposed by API exposing function 1.</w:t>
      </w:r>
    </w:p>
    <w:p w:rsidR="00EB34E3" w:rsidRDefault="00EB34E3" w:rsidP="00EB34E3">
      <w:pPr>
        <w:pStyle w:val="NO"/>
        <w:rPr>
          <w:lang w:eastAsia="ja-JP"/>
        </w:rPr>
      </w:pPr>
      <w:r>
        <w:rPr>
          <w:lang w:eastAsia="ja-JP"/>
        </w:rPr>
        <w:t>NOTE:</w:t>
      </w:r>
      <w:r>
        <w:rPr>
          <w:lang w:eastAsia="ja-JP"/>
        </w:rPr>
        <w:tab/>
        <w:t>This step may use either the existing procedure to obtain authorization to access service API specified in clause 8.1</w:t>
      </w:r>
      <w:r w:rsidR="00472A76">
        <w:rPr>
          <w:lang w:eastAsia="ja-JP"/>
        </w:rPr>
        <w:t>1</w:t>
      </w:r>
      <w:r>
        <w:rPr>
          <w:lang w:eastAsia="ja-JP"/>
        </w:rPr>
        <w:t xml:space="preserve"> </w:t>
      </w:r>
      <w:r>
        <w:rPr>
          <w:lang w:val="en-US" w:eastAsia="ja-JP"/>
        </w:rPr>
        <w:t xml:space="preserve">or the procedure that involves the resource owner client to get authorization information. For the latter case, </w:t>
      </w:r>
      <w:r w:rsidR="00E82687" w:rsidRPr="00E82687">
        <w:rPr>
          <w:lang w:val="en-US" w:eastAsia="ja-JP"/>
        </w:rPr>
        <w:t>the mechanisms to support interactions with Resource owner are specified in 3GPP TS 33.122 [12], with further possible CAPIF support for these mechanisms being out of scope of the current release</w:t>
      </w:r>
      <w:r>
        <w:rPr>
          <w:lang w:eastAsia="ja-JP"/>
        </w:rPr>
        <w:t>.</w:t>
      </w:r>
    </w:p>
    <w:p w:rsidR="00EB34E3" w:rsidRDefault="00EB34E3" w:rsidP="00EB34E3">
      <w:pPr>
        <w:pStyle w:val="B1"/>
        <w:rPr>
          <w:lang w:eastAsia="ja-JP"/>
        </w:rPr>
      </w:pPr>
      <w:r>
        <w:rPr>
          <w:lang w:eastAsia="ja-JP"/>
        </w:rPr>
        <w:t>2.</w:t>
      </w:r>
      <w:r>
        <w:rPr>
          <w:lang w:eastAsia="ja-JP"/>
        </w:rPr>
        <w:tab/>
        <w:t>The API invoker sends service API invocation request to the API exposing function 1 with the authorization information received in step 1.</w:t>
      </w:r>
    </w:p>
    <w:p w:rsidR="00EB34E3" w:rsidRDefault="00EB34E3" w:rsidP="00EB34E3">
      <w:pPr>
        <w:pStyle w:val="B1"/>
        <w:rPr>
          <w:lang w:eastAsia="ja-JP"/>
        </w:rPr>
      </w:pPr>
      <w:r>
        <w:rPr>
          <w:lang w:eastAsia="ja-JP"/>
        </w:rPr>
        <w:t>3.</w:t>
      </w:r>
      <w:r>
        <w:rPr>
          <w:lang w:eastAsia="ja-JP"/>
        </w:rPr>
        <w:tab/>
        <w:t>Based on the service API invocation request, the API exposing function 1 decides to invoke another service API exposed by the API exposing function 2.</w:t>
      </w:r>
    </w:p>
    <w:p w:rsidR="00EB34E3" w:rsidRDefault="00EB34E3" w:rsidP="00EB34E3">
      <w:pPr>
        <w:pStyle w:val="B1"/>
        <w:rPr>
          <w:lang w:eastAsia="ja-JP"/>
        </w:rPr>
      </w:pPr>
      <w:r>
        <w:rPr>
          <w:lang w:eastAsia="ja-JP"/>
        </w:rPr>
        <w:t>4.</w:t>
      </w:r>
      <w:r>
        <w:rPr>
          <w:lang w:eastAsia="ja-JP"/>
        </w:rPr>
        <w:tab/>
        <w:t xml:space="preserve">The API exposing function 1, acting as an API invoker, obtains the authorization information to access the service API exposed by the API exposing function 2. </w:t>
      </w:r>
    </w:p>
    <w:p w:rsidR="00472A76" w:rsidRDefault="00EB34E3" w:rsidP="00472A76">
      <w:pPr>
        <w:pStyle w:val="B1"/>
        <w:rPr>
          <w:lang w:eastAsia="ja-JP"/>
        </w:rPr>
      </w:pPr>
      <w:r>
        <w:rPr>
          <w:lang w:eastAsia="ja-JP"/>
        </w:rPr>
        <w:t>5.</w:t>
      </w:r>
      <w:r>
        <w:rPr>
          <w:lang w:eastAsia="ja-JP"/>
        </w:rPr>
        <w:tab/>
        <w:t>The API invoker sends service API invocation request to API exposing function</w:t>
      </w:r>
      <w:r w:rsidR="00472A76">
        <w:rPr>
          <w:lang w:eastAsia="ja-JP"/>
        </w:rPr>
        <w:t> 2</w:t>
      </w:r>
      <w:r>
        <w:rPr>
          <w:lang w:eastAsia="ja-JP"/>
        </w:rPr>
        <w:t xml:space="preserve"> with the authorization information received in step 4.</w:t>
      </w:r>
    </w:p>
    <w:p w:rsidR="00472A76" w:rsidRDefault="00472A76" w:rsidP="00472A76">
      <w:pPr>
        <w:pStyle w:val="B1"/>
        <w:rPr>
          <w:lang w:eastAsia="ja-JP"/>
        </w:rPr>
      </w:pPr>
      <w:r>
        <w:rPr>
          <w:lang w:eastAsia="ja-JP"/>
        </w:rPr>
        <w:t>6.</w:t>
      </w:r>
      <w:r>
        <w:rPr>
          <w:lang w:eastAsia="ja-JP"/>
        </w:rPr>
        <w:tab/>
        <w:t>The API exposing function 2, acting as an API invoker, receives the service API invocation response resulting from the service API invocation once API exposing function 2 has checked whether the API invoker is authorized to invoke that service API based on the authorization information.</w:t>
      </w:r>
    </w:p>
    <w:p w:rsidR="00EB34E3" w:rsidRPr="00DC2441" w:rsidRDefault="00472A76" w:rsidP="00472A76">
      <w:pPr>
        <w:pStyle w:val="B1"/>
        <w:rPr>
          <w:rFonts w:eastAsia="SimSun"/>
          <w:lang w:eastAsia="zh-CN"/>
        </w:rPr>
      </w:pPr>
      <w:r>
        <w:rPr>
          <w:lang w:eastAsia="ja-JP"/>
        </w:rPr>
        <w:t>7.</w:t>
      </w:r>
      <w:r>
        <w:rPr>
          <w:lang w:eastAsia="ja-JP"/>
        </w:rPr>
        <w:tab/>
        <w:t>The API invoker receives the service API invocation response resulting from the service API invocation.</w:t>
      </w:r>
    </w:p>
    <w:p w:rsidR="00011470" w:rsidRDefault="00011470" w:rsidP="00011470">
      <w:pPr>
        <w:pStyle w:val="Heading1"/>
        <w:rPr>
          <w:lang w:val="en-IN"/>
        </w:rPr>
      </w:pPr>
      <w:bookmarkStart w:id="421" w:name="_Toc154660984"/>
      <w:r>
        <w:t>9</w:t>
      </w:r>
      <w:r>
        <w:tab/>
        <w:t>API consistency guidelines</w:t>
      </w:r>
      <w:bookmarkEnd w:id="421"/>
    </w:p>
    <w:p w:rsidR="00C9698E" w:rsidRPr="00CE47F7" w:rsidRDefault="00C9698E" w:rsidP="00C9698E">
      <w:pPr>
        <w:pStyle w:val="Heading2"/>
        <w:rPr>
          <w:lang w:val="en-IN"/>
        </w:rPr>
      </w:pPr>
      <w:bookmarkStart w:id="422" w:name="_Toc154660985"/>
      <w:r w:rsidRPr="00CE47F7">
        <w:rPr>
          <w:lang w:val="en-IN"/>
        </w:rPr>
        <w:t>9.1</w:t>
      </w:r>
      <w:r w:rsidRPr="00CE47F7">
        <w:rPr>
          <w:lang w:val="en-IN"/>
        </w:rPr>
        <w:tab/>
      </w:r>
      <w:r>
        <w:rPr>
          <w:lang w:val="en-IN"/>
        </w:rPr>
        <w:t>General</w:t>
      </w:r>
      <w:bookmarkEnd w:id="422"/>
    </w:p>
    <w:p w:rsidR="00C9698E" w:rsidRDefault="00C9698E" w:rsidP="00C9698E">
      <w:r w:rsidRPr="006A559F">
        <w:t xml:space="preserve">This clause specifies the </w:t>
      </w:r>
      <w:r>
        <w:t>API consistency guidelines</w:t>
      </w:r>
      <w:r w:rsidRPr="006A559F">
        <w:t xml:space="preserve"> for </w:t>
      </w:r>
      <w:r>
        <w:t xml:space="preserve">all northbound APIs utilizing </w:t>
      </w:r>
      <w:r w:rsidRPr="006A559F">
        <w:t>CAPIF architecture.</w:t>
      </w:r>
      <w:r>
        <w:t xml:space="preserve"> The guidelines are categorized </w:t>
      </w:r>
      <w:r w:rsidR="009B7C1F">
        <w:t>as follows</w:t>
      </w:r>
      <w:r>
        <w:t>:</w:t>
      </w:r>
    </w:p>
    <w:p w:rsidR="00C9698E" w:rsidRDefault="00C9698E" w:rsidP="00C9698E">
      <w:pPr>
        <w:pStyle w:val="B1"/>
      </w:pPr>
      <w:r>
        <w:t>-</w:t>
      </w:r>
      <w:r>
        <w:tab/>
        <w:t>fundamental API guidelines, applicable to all northbound APIs utilizing CAPIF; and</w:t>
      </w:r>
    </w:p>
    <w:p w:rsidR="00877E78" w:rsidRDefault="00C9698E" w:rsidP="00877E78">
      <w:pPr>
        <w:pStyle w:val="B1"/>
      </w:pPr>
      <w:r>
        <w:t>-</w:t>
      </w:r>
      <w:r>
        <w:tab/>
        <w:t>architecture design considerations, applicable to all northbound APIs utilizing CAPIF.</w:t>
      </w:r>
    </w:p>
    <w:p w:rsidR="00C9698E" w:rsidRDefault="00877E78" w:rsidP="005719E9">
      <w:r>
        <w:t>The API guidelines are also applicable for CAPIF APIs specified in the current specification.</w:t>
      </w:r>
    </w:p>
    <w:p w:rsidR="00C9698E" w:rsidRPr="00CE47F7" w:rsidRDefault="00C9698E" w:rsidP="00C9698E">
      <w:pPr>
        <w:pStyle w:val="Heading2"/>
        <w:rPr>
          <w:lang w:val="en-IN"/>
        </w:rPr>
      </w:pPr>
      <w:bookmarkStart w:id="423" w:name="_Toc154660986"/>
      <w:r w:rsidRPr="00CE47F7">
        <w:rPr>
          <w:lang w:val="en-IN"/>
        </w:rPr>
        <w:t>9.</w:t>
      </w:r>
      <w:r>
        <w:rPr>
          <w:lang w:val="en-IN"/>
        </w:rPr>
        <w:t>2</w:t>
      </w:r>
      <w:r w:rsidRPr="00CE47F7">
        <w:rPr>
          <w:lang w:val="en-IN"/>
        </w:rPr>
        <w:tab/>
        <w:t>Fundamental API Guidelines</w:t>
      </w:r>
      <w:bookmarkEnd w:id="423"/>
    </w:p>
    <w:p w:rsidR="00C9698E" w:rsidRPr="00CE47F7" w:rsidRDefault="00C9698E" w:rsidP="00C9698E">
      <w:pPr>
        <w:rPr>
          <w:lang w:val="en-IN"/>
        </w:rPr>
      </w:pPr>
      <w:r>
        <w:rPr>
          <w:lang w:val="en-IN"/>
        </w:rPr>
        <w:t>The specification of each northbound API utilizing</w:t>
      </w:r>
      <w:r w:rsidRPr="00CE47F7">
        <w:rPr>
          <w:lang w:val="en-IN"/>
        </w:rPr>
        <w:t xml:space="preserve"> </w:t>
      </w:r>
      <w:r>
        <w:rPr>
          <w:lang w:val="en-IN"/>
        </w:rPr>
        <w:t xml:space="preserve">the </w:t>
      </w:r>
      <w:r w:rsidR="00117472">
        <w:rPr>
          <w:lang w:val="en-IN"/>
        </w:rPr>
        <w:t xml:space="preserve">common </w:t>
      </w:r>
      <w:r w:rsidRPr="00CE47F7">
        <w:rPr>
          <w:lang w:val="en-IN"/>
        </w:rPr>
        <w:t xml:space="preserve">API </w:t>
      </w:r>
      <w:r w:rsidR="00117472">
        <w:rPr>
          <w:lang w:val="en-IN"/>
        </w:rPr>
        <w:t xml:space="preserve">framework </w:t>
      </w:r>
      <w:r w:rsidRPr="00CE47F7">
        <w:rPr>
          <w:lang w:val="en-IN"/>
        </w:rPr>
        <w:t xml:space="preserve">should </w:t>
      </w:r>
      <w:r>
        <w:rPr>
          <w:lang w:val="en-IN"/>
        </w:rPr>
        <w:t>define</w:t>
      </w:r>
      <w:r w:rsidRPr="00CE47F7">
        <w:rPr>
          <w:lang w:val="en-IN"/>
        </w:rPr>
        <w:t>:</w:t>
      </w:r>
    </w:p>
    <w:p w:rsidR="00C9698E" w:rsidRPr="00CE47F7" w:rsidRDefault="00C9698E" w:rsidP="00C9698E">
      <w:pPr>
        <w:pStyle w:val="B1"/>
        <w:rPr>
          <w:lang w:val="en-IN"/>
        </w:rPr>
      </w:pPr>
      <w:r w:rsidRPr="00CE47F7">
        <w:rPr>
          <w:lang w:val="en-IN"/>
        </w:rPr>
        <w:t>1.</w:t>
      </w:r>
      <w:r w:rsidRPr="00CE47F7">
        <w:rPr>
          <w:lang w:val="en-IN"/>
        </w:rPr>
        <w:tab/>
        <w:t>the function of the API;</w:t>
      </w:r>
    </w:p>
    <w:p w:rsidR="00C9698E" w:rsidRPr="00CE47F7" w:rsidRDefault="00C9698E" w:rsidP="00C9698E">
      <w:pPr>
        <w:pStyle w:val="B1"/>
        <w:rPr>
          <w:lang w:val="en-IN"/>
        </w:rPr>
      </w:pPr>
      <w:r w:rsidRPr="00CE47F7">
        <w:rPr>
          <w:lang w:val="en-IN"/>
        </w:rPr>
        <w:t>2.</w:t>
      </w:r>
      <w:r w:rsidRPr="00CE47F7">
        <w:rPr>
          <w:lang w:val="en-IN"/>
        </w:rPr>
        <w:tab/>
        <w:t>the resource(s)</w:t>
      </w:r>
      <w:r w:rsidR="00EB34E3" w:rsidRPr="00EB34E3">
        <w:t xml:space="preserve"> </w:t>
      </w:r>
      <w:r w:rsidR="00EB34E3" w:rsidRPr="00EB34E3">
        <w:rPr>
          <w:lang w:val="en-IN"/>
        </w:rPr>
        <w:t>or endpoints</w:t>
      </w:r>
      <w:r w:rsidRPr="00CE47F7">
        <w:rPr>
          <w:lang w:val="en-IN"/>
        </w:rPr>
        <w:t xml:space="preserve"> involved;</w:t>
      </w:r>
    </w:p>
    <w:p w:rsidR="00C9698E" w:rsidRPr="00CE47F7" w:rsidRDefault="00C9698E" w:rsidP="00C9698E">
      <w:pPr>
        <w:pStyle w:val="B1"/>
        <w:rPr>
          <w:lang w:val="en-IN"/>
        </w:rPr>
      </w:pPr>
      <w:r w:rsidRPr="00CE47F7">
        <w:rPr>
          <w:lang w:val="en-IN"/>
        </w:rPr>
        <w:t>3.</w:t>
      </w:r>
      <w:r w:rsidRPr="00CE47F7">
        <w:rPr>
          <w:lang w:val="en-IN"/>
        </w:rPr>
        <w:tab/>
      </w:r>
      <w:r w:rsidR="00117472">
        <w:rPr>
          <w:lang w:val="en-IN"/>
        </w:rPr>
        <w:t xml:space="preserve">the </w:t>
      </w:r>
      <w:r w:rsidRPr="00CE47F7">
        <w:rPr>
          <w:lang w:val="en-IN"/>
        </w:rPr>
        <w:t xml:space="preserve">list of supported </w:t>
      </w:r>
      <w:r>
        <w:rPr>
          <w:lang w:val="en-IN"/>
        </w:rPr>
        <w:t>operations</w:t>
      </w:r>
      <w:r w:rsidRPr="00CE47F7">
        <w:rPr>
          <w:lang w:val="en-IN"/>
        </w:rPr>
        <w:t xml:space="preserve"> and their usage;</w:t>
      </w:r>
    </w:p>
    <w:p w:rsidR="00C9698E" w:rsidRPr="00CE47F7" w:rsidRDefault="00C9698E" w:rsidP="00C9698E">
      <w:pPr>
        <w:pStyle w:val="B1"/>
        <w:rPr>
          <w:lang w:val="en-IN"/>
        </w:rPr>
      </w:pPr>
      <w:r w:rsidRPr="00CE47F7">
        <w:rPr>
          <w:lang w:val="en-IN"/>
        </w:rPr>
        <w:t>4.</w:t>
      </w:r>
      <w:r w:rsidRPr="00CE47F7">
        <w:rPr>
          <w:lang w:val="en-IN"/>
        </w:rPr>
        <w:tab/>
      </w:r>
      <w:r w:rsidR="00117472">
        <w:rPr>
          <w:lang w:val="en-IN"/>
        </w:rPr>
        <w:t xml:space="preserve">the </w:t>
      </w:r>
      <w:r w:rsidRPr="00CE47F7">
        <w:rPr>
          <w:lang w:val="en-IN"/>
        </w:rPr>
        <w:t>list of input and output parameters along with applicable schemas, as required;</w:t>
      </w:r>
    </w:p>
    <w:p w:rsidR="00C9698E" w:rsidRPr="00CE47F7" w:rsidRDefault="00C9698E" w:rsidP="00C9698E">
      <w:pPr>
        <w:pStyle w:val="B1"/>
        <w:rPr>
          <w:lang w:val="en-IN"/>
        </w:rPr>
      </w:pPr>
      <w:r w:rsidRPr="00CE47F7">
        <w:rPr>
          <w:lang w:val="en-IN"/>
        </w:rPr>
        <w:t>5.</w:t>
      </w:r>
      <w:r w:rsidRPr="00CE47F7">
        <w:rPr>
          <w:lang w:val="en-IN"/>
        </w:rPr>
        <w:tab/>
      </w:r>
      <w:r w:rsidR="00117472">
        <w:rPr>
          <w:lang w:val="en-IN"/>
        </w:rPr>
        <w:t xml:space="preserve">the </w:t>
      </w:r>
      <w:r w:rsidRPr="00CE47F7">
        <w:rPr>
          <w:lang w:val="en-IN"/>
        </w:rPr>
        <w:t>list of supported response codes;</w:t>
      </w:r>
    </w:p>
    <w:p w:rsidR="00C9698E" w:rsidRPr="00CE47F7" w:rsidRDefault="00C9698E" w:rsidP="00C9698E">
      <w:pPr>
        <w:pStyle w:val="B1"/>
        <w:rPr>
          <w:lang w:val="en-IN"/>
        </w:rPr>
      </w:pPr>
      <w:r w:rsidRPr="00CE47F7">
        <w:rPr>
          <w:lang w:val="en-IN"/>
        </w:rPr>
        <w:t>6.</w:t>
      </w:r>
      <w:r w:rsidRPr="00CE47F7">
        <w:rPr>
          <w:lang w:val="en-IN"/>
        </w:rPr>
        <w:tab/>
        <w:t>the behavio</w:t>
      </w:r>
      <w:r w:rsidR="00453EB4">
        <w:rPr>
          <w:lang w:val="en-IN"/>
        </w:rPr>
        <w:t>u</w:t>
      </w:r>
      <w:r w:rsidRPr="00CE47F7">
        <w:rPr>
          <w:lang w:val="en-IN"/>
        </w:rPr>
        <w:t xml:space="preserve">r of the </w:t>
      </w:r>
      <w:r>
        <w:rPr>
          <w:lang w:val="en-IN"/>
        </w:rPr>
        <w:t xml:space="preserve">network entity exposing the APIs (e.g. </w:t>
      </w:r>
      <w:r w:rsidR="00117472">
        <w:rPr>
          <w:lang w:val="en-IN"/>
        </w:rPr>
        <w:t xml:space="preserve">the </w:t>
      </w:r>
      <w:r w:rsidRPr="00CE47F7">
        <w:rPr>
          <w:lang w:val="en-IN"/>
        </w:rPr>
        <w:t xml:space="preserve">CAPIF core function </w:t>
      </w:r>
      <w:r>
        <w:rPr>
          <w:lang w:val="en-IN"/>
        </w:rPr>
        <w:t>or</w:t>
      </w:r>
      <w:r w:rsidRPr="00CE47F7">
        <w:rPr>
          <w:lang w:val="en-IN"/>
        </w:rPr>
        <w:t xml:space="preserve"> the API exposing function</w:t>
      </w:r>
      <w:r>
        <w:rPr>
          <w:lang w:val="en-IN"/>
        </w:rPr>
        <w:t>)</w:t>
      </w:r>
      <w:r w:rsidRPr="00CE47F7">
        <w:rPr>
          <w:lang w:val="en-IN"/>
        </w:rPr>
        <w:t xml:space="preserve"> </w:t>
      </w:r>
      <w:r>
        <w:rPr>
          <w:lang w:val="en-IN"/>
        </w:rPr>
        <w:t xml:space="preserve">for </w:t>
      </w:r>
      <w:r w:rsidRPr="00CE47F7">
        <w:rPr>
          <w:lang w:val="en-IN"/>
        </w:rPr>
        <w:t xml:space="preserve">each supported </w:t>
      </w:r>
      <w:r>
        <w:rPr>
          <w:lang w:val="en-IN"/>
        </w:rPr>
        <w:t>operation</w:t>
      </w:r>
      <w:r w:rsidRPr="00CE47F7">
        <w:rPr>
          <w:lang w:val="en-IN"/>
        </w:rPr>
        <w:t>;</w:t>
      </w:r>
    </w:p>
    <w:p w:rsidR="00EB34E3" w:rsidRDefault="00C9698E" w:rsidP="00EB34E3">
      <w:pPr>
        <w:pStyle w:val="B1"/>
        <w:rPr>
          <w:lang w:val="en-IN"/>
        </w:rPr>
      </w:pPr>
      <w:r>
        <w:rPr>
          <w:lang w:val="en-IN"/>
        </w:rPr>
        <w:t>7</w:t>
      </w:r>
      <w:r w:rsidRPr="00CE47F7">
        <w:rPr>
          <w:lang w:val="en-IN"/>
        </w:rPr>
        <w:t>.</w:t>
      </w:r>
      <w:r w:rsidRPr="00CE47F7">
        <w:rPr>
          <w:lang w:val="en-IN"/>
        </w:rPr>
        <w:tab/>
      </w:r>
      <w:r w:rsidR="00117472">
        <w:rPr>
          <w:lang w:val="en-IN"/>
        </w:rPr>
        <w:t xml:space="preserve">the </w:t>
      </w:r>
      <w:r w:rsidRPr="00CE47F7">
        <w:rPr>
          <w:lang w:val="en-IN"/>
        </w:rPr>
        <w:t>list of applicable data types</w:t>
      </w:r>
      <w:r w:rsidR="00EB34E3">
        <w:rPr>
          <w:lang w:val="en-IN"/>
        </w:rPr>
        <w:t>; and</w:t>
      </w:r>
    </w:p>
    <w:p w:rsidR="00C9698E" w:rsidRPr="00CE47F7" w:rsidRDefault="00EB34E3" w:rsidP="00EB34E3">
      <w:pPr>
        <w:pStyle w:val="B1"/>
        <w:rPr>
          <w:lang w:val="en-IN"/>
        </w:rPr>
      </w:pPr>
      <w:r>
        <w:rPr>
          <w:lang w:val="en-IN"/>
        </w:rPr>
        <w:t>8.</w:t>
      </w:r>
      <w:r>
        <w:rPr>
          <w:lang w:val="en-IN"/>
        </w:rPr>
        <w:tab/>
        <w:t>the list of applicable protocols and data serialization formats</w:t>
      </w:r>
      <w:r w:rsidR="00C9698E">
        <w:rPr>
          <w:lang w:val="en-IN"/>
        </w:rPr>
        <w:t>.</w:t>
      </w:r>
    </w:p>
    <w:p w:rsidR="00C9698E" w:rsidRPr="00CE47F7" w:rsidRDefault="00C9698E" w:rsidP="00C9698E">
      <w:pPr>
        <w:rPr>
          <w:lang w:val="en-IN"/>
        </w:rPr>
      </w:pPr>
      <w:r>
        <w:rPr>
          <w:lang w:val="en-IN"/>
        </w:rPr>
        <w:t>In order to facilitate the consistency of the northbound</w:t>
      </w:r>
      <w:r w:rsidRPr="00800580">
        <w:rPr>
          <w:lang w:val="en-IN"/>
        </w:rPr>
        <w:t xml:space="preserve"> </w:t>
      </w:r>
      <w:r>
        <w:rPr>
          <w:lang w:val="en-IN"/>
        </w:rPr>
        <w:t>APIs utilizing</w:t>
      </w:r>
      <w:r w:rsidRPr="00CE47F7">
        <w:rPr>
          <w:lang w:val="en-IN"/>
        </w:rPr>
        <w:t xml:space="preserve"> </w:t>
      </w:r>
      <w:r>
        <w:rPr>
          <w:lang w:val="en-IN"/>
        </w:rPr>
        <w:t>t</w:t>
      </w:r>
      <w:r w:rsidRPr="00CE47F7">
        <w:rPr>
          <w:lang w:val="en-IN"/>
        </w:rPr>
        <w:t xml:space="preserve">he </w:t>
      </w:r>
      <w:r w:rsidR="00117472">
        <w:rPr>
          <w:lang w:val="en-IN"/>
        </w:rPr>
        <w:t xml:space="preserve">common </w:t>
      </w:r>
      <w:r w:rsidRPr="00CE47F7">
        <w:rPr>
          <w:lang w:val="en-IN"/>
        </w:rPr>
        <w:t xml:space="preserve">API </w:t>
      </w:r>
      <w:r w:rsidR="00117472">
        <w:rPr>
          <w:lang w:val="en-IN"/>
        </w:rPr>
        <w:t>framework</w:t>
      </w:r>
      <w:r>
        <w:rPr>
          <w:lang w:val="en-IN"/>
        </w:rPr>
        <w:t xml:space="preserve"> it is recommended to adopt the guidelines which define the following:</w:t>
      </w:r>
    </w:p>
    <w:p w:rsidR="00C9698E" w:rsidRPr="00CE47F7" w:rsidRDefault="00C9698E" w:rsidP="00C9698E">
      <w:pPr>
        <w:pStyle w:val="B1"/>
        <w:rPr>
          <w:lang w:val="en-IN"/>
        </w:rPr>
      </w:pPr>
      <w:r w:rsidRPr="00A430BF">
        <w:rPr>
          <w:lang w:val="en-IN"/>
        </w:rPr>
        <w:t>1.</w:t>
      </w:r>
      <w:r w:rsidRPr="00A430BF">
        <w:rPr>
          <w:lang w:val="en-IN"/>
        </w:rPr>
        <w:tab/>
      </w:r>
      <w:r>
        <w:rPr>
          <w:lang w:val="en-IN"/>
        </w:rPr>
        <w:t xml:space="preserve">consistent </w:t>
      </w:r>
      <w:r w:rsidRPr="00A430BF">
        <w:rPr>
          <w:lang w:val="en-IN"/>
        </w:rPr>
        <w:t>nomenclature for the</w:t>
      </w:r>
      <w:r w:rsidRPr="00E75AE8">
        <w:rPr>
          <w:lang w:val="en-IN"/>
        </w:rPr>
        <w:t xml:space="preserve"> operations</w:t>
      </w:r>
      <w:r>
        <w:rPr>
          <w:lang w:val="en-IN"/>
        </w:rPr>
        <w:t>, data structures</w:t>
      </w:r>
      <w:r w:rsidRPr="00A430BF">
        <w:rPr>
          <w:lang w:val="en-IN"/>
        </w:rPr>
        <w:t xml:space="preserve"> and resources</w:t>
      </w:r>
      <w:r w:rsidR="00EB34E3" w:rsidRPr="00EB34E3">
        <w:rPr>
          <w:lang w:val="en-IN"/>
        </w:rPr>
        <w:t>/endpoints</w:t>
      </w:r>
      <w:r w:rsidRPr="00E75AE8">
        <w:rPr>
          <w:lang w:val="en-IN"/>
        </w:rPr>
        <w:t>;</w:t>
      </w:r>
    </w:p>
    <w:p w:rsidR="00C9698E" w:rsidRPr="00CE47F7" w:rsidRDefault="00C9698E" w:rsidP="00C9698E">
      <w:pPr>
        <w:pStyle w:val="B1"/>
        <w:rPr>
          <w:lang w:val="en-IN"/>
        </w:rPr>
      </w:pPr>
      <w:r>
        <w:rPr>
          <w:lang w:val="en-IN"/>
        </w:rPr>
        <w:t>2</w:t>
      </w:r>
      <w:r w:rsidRPr="00CE47F7">
        <w:rPr>
          <w:lang w:val="en-IN"/>
        </w:rPr>
        <w:t>.</w:t>
      </w:r>
      <w:r w:rsidRPr="00CE47F7">
        <w:rPr>
          <w:lang w:val="en-IN"/>
        </w:rPr>
        <w:tab/>
      </w:r>
      <w:r>
        <w:rPr>
          <w:lang w:val="en-IN"/>
        </w:rPr>
        <w:t>design principles for the use of operations for common tasks;</w:t>
      </w:r>
      <w:r w:rsidRPr="00CE47F7">
        <w:rPr>
          <w:lang w:val="en-IN"/>
        </w:rPr>
        <w:t xml:space="preserve"> </w:t>
      </w:r>
      <w:r w:rsidR="00117472">
        <w:rPr>
          <w:lang w:val="en-IN"/>
        </w:rPr>
        <w:t>and</w:t>
      </w:r>
    </w:p>
    <w:p w:rsidR="00C9698E" w:rsidRPr="00CE47F7" w:rsidRDefault="00C9698E" w:rsidP="00C9698E">
      <w:pPr>
        <w:pStyle w:val="B1"/>
        <w:rPr>
          <w:lang w:val="en-IN"/>
        </w:rPr>
      </w:pPr>
      <w:r w:rsidRPr="00E811AD">
        <w:rPr>
          <w:lang w:val="en-IN"/>
        </w:rPr>
        <w:t>3.</w:t>
      </w:r>
      <w:r w:rsidRPr="00E811AD">
        <w:rPr>
          <w:lang w:val="en-IN"/>
        </w:rPr>
        <w:tab/>
      </w:r>
      <w:r>
        <w:rPr>
          <w:lang w:val="en-IN"/>
        </w:rPr>
        <w:t>a template for the consistent documentation of APIs.</w:t>
      </w:r>
    </w:p>
    <w:p w:rsidR="00C9698E" w:rsidRPr="00CE47F7" w:rsidRDefault="00C9698E" w:rsidP="00C9698E">
      <w:pPr>
        <w:rPr>
          <w:lang w:val="en-IN"/>
        </w:rPr>
      </w:pPr>
      <w:r>
        <w:rPr>
          <w:lang w:val="en-IN"/>
        </w:rPr>
        <w:t>The northbound</w:t>
      </w:r>
      <w:r w:rsidRPr="00800580">
        <w:rPr>
          <w:lang w:val="en-IN"/>
        </w:rPr>
        <w:t xml:space="preserve"> </w:t>
      </w:r>
      <w:r>
        <w:rPr>
          <w:lang w:val="en-IN"/>
        </w:rPr>
        <w:t>APIs utilizing</w:t>
      </w:r>
      <w:r w:rsidRPr="00CE47F7">
        <w:rPr>
          <w:lang w:val="en-IN"/>
        </w:rPr>
        <w:t xml:space="preserve"> </w:t>
      </w:r>
      <w:r>
        <w:rPr>
          <w:lang w:val="en-IN"/>
        </w:rPr>
        <w:t>t</w:t>
      </w:r>
      <w:r w:rsidRPr="00CE47F7">
        <w:rPr>
          <w:lang w:val="en-IN"/>
        </w:rPr>
        <w:t xml:space="preserve">he </w:t>
      </w:r>
      <w:r w:rsidR="00117472">
        <w:rPr>
          <w:lang w:val="en-IN"/>
        </w:rPr>
        <w:t xml:space="preserve">common </w:t>
      </w:r>
      <w:r w:rsidRPr="00CE47F7">
        <w:rPr>
          <w:lang w:val="en-IN"/>
        </w:rPr>
        <w:t xml:space="preserve">API </w:t>
      </w:r>
      <w:r w:rsidR="00117472">
        <w:rPr>
          <w:lang w:val="en-IN"/>
        </w:rPr>
        <w:t xml:space="preserve">framework </w:t>
      </w:r>
      <w:r>
        <w:rPr>
          <w:lang w:val="en-IN"/>
        </w:rPr>
        <w:t xml:space="preserve">should support the following properties: </w:t>
      </w:r>
    </w:p>
    <w:p w:rsidR="00C9698E" w:rsidRPr="00CE47F7" w:rsidRDefault="00C9698E" w:rsidP="00C9698E">
      <w:pPr>
        <w:pStyle w:val="B1"/>
        <w:rPr>
          <w:lang w:val="en-IN"/>
        </w:rPr>
      </w:pPr>
      <w:r w:rsidRPr="00A430BF">
        <w:rPr>
          <w:lang w:val="en-IN"/>
        </w:rPr>
        <w:t>1.</w:t>
      </w:r>
      <w:r w:rsidRPr="00A430BF">
        <w:rPr>
          <w:lang w:val="en-IN"/>
        </w:rPr>
        <w:tab/>
      </w:r>
      <w:r w:rsidRPr="00E811AD">
        <w:rPr>
          <w:lang w:val="en-IN"/>
        </w:rPr>
        <w:t>be extensible</w:t>
      </w:r>
      <w:r w:rsidRPr="00A430BF">
        <w:rPr>
          <w:lang w:val="en-IN"/>
        </w:rPr>
        <w:t>, such that it is possible to accommodate future requirements</w:t>
      </w:r>
      <w:r w:rsidR="00EB34E3" w:rsidRPr="00EB34E3">
        <w:rPr>
          <w:lang w:val="en-IN"/>
        </w:rPr>
        <w:t>, including vendor-specific needs</w:t>
      </w:r>
      <w:r w:rsidRPr="00A430BF">
        <w:rPr>
          <w:lang w:val="en-IN"/>
        </w:rPr>
        <w:t>;</w:t>
      </w:r>
    </w:p>
    <w:p w:rsidR="00877E78" w:rsidRDefault="00877E78" w:rsidP="005719E9">
      <w:pPr>
        <w:pStyle w:val="NO"/>
        <w:rPr>
          <w:lang w:val="en-IN"/>
        </w:rPr>
      </w:pPr>
      <w:r>
        <w:rPr>
          <w:lang w:val="en-IN"/>
        </w:rPr>
        <w:t>NOTE:</w:t>
      </w:r>
      <w:r>
        <w:rPr>
          <w:lang w:val="en-IN"/>
        </w:rPr>
        <w:tab/>
        <w:t>The extension does not replace any existing function in Northbound APIs.</w:t>
      </w:r>
    </w:p>
    <w:p w:rsidR="00C9698E" w:rsidRPr="00CE47F7" w:rsidRDefault="00C9698E" w:rsidP="00877E78">
      <w:pPr>
        <w:pStyle w:val="B1"/>
        <w:rPr>
          <w:lang w:val="en-IN"/>
        </w:rPr>
      </w:pPr>
      <w:r>
        <w:rPr>
          <w:lang w:val="en-IN"/>
        </w:rPr>
        <w:t>2</w:t>
      </w:r>
      <w:r w:rsidRPr="00CE47F7">
        <w:rPr>
          <w:lang w:val="en-IN"/>
        </w:rPr>
        <w:t>.</w:t>
      </w:r>
      <w:r w:rsidRPr="00CE47F7">
        <w:rPr>
          <w:lang w:val="en-IN"/>
        </w:rPr>
        <w:tab/>
      </w:r>
      <w:r>
        <w:rPr>
          <w:lang w:val="en-IN"/>
        </w:rPr>
        <w:t xml:space="preserve">support </w:t>
      </w:r>
      <w:r w:rsidRPr="00CE47F7">
        <w:rPr>
          <w:lang w:val="en-IN"/>
        </w:rPr>
        <w:t xml:space="preserve">access control </w:t>
      </w:r>
      <w:r>
        <w:rPr>
          <w:lang w:val="en-IN"/>
        </w:rPr>
        <w:t>mechanisms</w:t>
      </w:r>
      <w:r w:rsidRPr="00CE47F7">
        <w:rPr>
          <w:lang w:val="en-IN"/>
        </w:rPr>
        <w:t xml:space="preserve">; </w:t>
      </w:r>
    </w:p>
    <w:p w:rsidR="00C9698E" w:rsidRPr="00CE47F7" w:rsidRDefault="00C9698E" w:rsidP="00C9698E">
      <w:pPr>
        <w:pStyle w:val="B1"/>
        <w:rPr>
          <w:lang w:val="en-IN"/>
        </w:rPr>
      </w:pPr>
      <w:r w:rsidRPr="00E811AD">
        <w:rPr>
          <w:lang w:val="en-IN"/>
        </w:rPr>
        <w:t>3.</w:t>
      </w:r>
      <w:r w:rsidRPr="00E811AD">
        <w:rPr>
          <w:lang w:val="en-IN"/>
        </w:rPr>
        <w:tab/>
        <w:t>support charging</w:t>
      </w:r>
      <w:r w:rsidRPr="00A430BF">
        <w:rPr>
          <w:lang w:val="en-IN"/>
        </w:rPr>
        <w:t>, if applicable;</w:t>
      </w:r>
      <w:r w:rsidRPr="00E75AE8">
        <w:rPr>
          <w:lang w:val="en-IN"/>
        </w:rPr>
        <w:t xml:space="preserve"> and</w:t>
      </w:r>
    </w:p>
    <w:p w:rsidR="00EB34E3" w:rsidRPr="00EB34E3" w:rsidRDefault="00C9698E" w:rsidP="00EB34E3">
      <w:pPr>
        <w:pStyle w:val="B1"/>
        <w:rPr>
          <w:lang w:val="en-IN"/>
        </w:rPr>
      </w:pPr>
      <w:r>
        <w:rPr>
          <w:lang w:val="en-IN"/>
        </w:rPr>
        <w:t>4</w:t>
      </w:r>
      <w:r w:rsidRPr="00CE47F7">
        <w:rPr>
          <w:lang w:val="en-IN"/>
        </w:rPr>
        <w:t>.</w:t>
      </w:r>
      <w:r w:rsidRPr="00CE47F7">
        <w:rPr>
          <w:lang w:val="en-IN"/>
        </w:rPr>
        <w:tab/>
      </w:r>
      <w:r>
        <w:rPr>
          <w:lang w:val="en-IN"/>
        </w:rPr>
        <w:t xml:space="preserve">be </w:t>
      </w:r>
      <w:r w:rsidRPr="00CE47F7">
        <w:rPr>
          <w:lang w:val="en-IN"/>
        </w:rPr>
        <w:t xml:space="preserve">backward and forward compatible with </w:t>
      </w:r>
      <w:r w:rsidR="00117472">
        <w:rPr>
          <w:lang w:val="en-IN"/>
        </w:rPr>
        <w:t xml:space="preserve">different </w:t>
      </w:r>
      <w:r w:rsidRPr="00CE47F7">
        <w:rPr>
          <w:lang w:val="en-IN"/>
        </w:rPr>
        <w:t xml:space="preserve">versions of the same API. </w:t>
      </w:r>
    </w:p>
    <w:p w:rsidR="00C9698E" w:rsidRPr="00CE47F7" w:rsidRDefault="00EB34E3" w:rsidP="005C1D05">
      <w:pPr>
        <w:rPr>
          <w:lang w:val="en-IN"/>
        </w:rPr>
      </w:pPr>
      <w:r w:rsidRPr="00EB34E3">
        <w:rPr>
          <w:lang w:val="en-IN"/>
        </w:rPr>
        <w:t>The guidelines above are generic</w:t>
      </w:r>
      <w:r w:rsidR="00877E78">
        <w:rPr>
          <w:lang w:val="en-IN"/>
        </w:rPr>
        <w:t xml:space="preserve"> </w:t>
      </w:r>
      <w:r w:rsidR="00877E78" w:rsidRPr="00877E78">
        <w:rPr>
          <w:lang w:val="en-IN"/>
        </w:rPr>
        <w:t>with regard to</w:t>
      </w:r>
      <w:r w:rsidRPr="00EB34E3">
        <w:rPr>
          <w:lang w:val="en-IN"/>
        </w:rPr>
        <w:t xml:space="preserve"> the API architecture. They are valid for network APIs that follow the RESTful architectural style and that expose resources towards the API invoker, as well as for network APIs of other architectures that expose general network endpoints towards the API invoker. A network endpoint represents one end of a communication channel through which the API consumer communicates with the API producer, using messages of a protocol defined by the API architecture. A resource is identified, and the corresponding endpoint is addressed, by a resource identifier (such as a URI).</w:t>
      </w:r>
    </w:p>
    <w:p w:rsidR="00C9698E" w:rsidRPr="00CE47F7" w:rsidRDefault="00C9698E" w:rsidP="00C9698E">
      <w:pPr>
        <w:pStyle w:val="Heading2"/>
        <w:rPr>
          <w:lang w:val="en-IN"/>
        </w:rPr>
      </w:pPr>
      <w:bookmarkStart w:id="424" w:name="_Toc154660987"/>
      <w:r w:rsidRPr="00CE47F7">
        <w:rPr>
          <w:lang w:val="en-IN"/>
        </w:rPr>
        <w:t>9.</w:t>
      </w:r>
      <w:r>
        <w:rPr>
          <w:lang w:val="en-IN"/>
        </w:rPr>
        <w:t>3</w:t>
      </w:r>
      <w:r w:rsidRPr="00CE47F7">
        <w:rPr>
          <w:lang w:val="en-IN"/>
        </w:rPr>
        <w:tab/>
      </w:r>
      <w:r w:rsidRPr="00B67D18">
        <w:rPr>
          <w:lang w:val="en-IN"/>
        </w:rPr>
        <w:t>Architecture</w:t>
      </w:r>
      <w:r w:rsidRPr="00CE47F7">
        <w:rPr>
          <w:lang w:val="en-IN"/>
        </w:rPr>
        <w:t xml:space="preserve"> </w:t>
      </w:r>
      <w:r>
        <w:rPr>
          <w:lang w:val="en-IN"/>
        </w:rPr>
        <w:t>design considerations</w:t>
      </w:r>
      <w:bookmarkEnd w:id="424"/>
    </w:p>
    <w:p w:rsidR="00C9698E" w:rsidRDefault="00C9698E" w:rsidP="00C9698E">
      <w:pPr>
        <w:rPr>
          <w:lang w:val="en-IN"/>
        </w:rPr>
      </w:pPr>
      <w:r>
        <w:rPr>
          <w:lang w:val="en-IN"/>
        </w:rPr>
        <w:t>Northbound APIs utilizing</w:t>
      </w:r>
      <w:r w:rsidRPr="00CE47F7">
        <w:rPr>
          <w:lang w:val="en-IN"/>
        </w:rPr>
        <w:t xml:space="preserve"> </w:t>
      </w:r>
      <w:r w:rsidR="00117472">
        <w:rPr>
          <w:lang w:val="en-IN"/>
        </w:rPr>
        <w:t xml:space="preserve">common </w:t>
      </w:r>
      <w:r w:rsidRPr="00CE47F7">
        <w:rPr>
          <w:lang w:val="en-IN"/>
        </w:rPr>
        <w:t xml:space="preserve">API </w:t>
      </w:r>
      <w:r w:rsidR="00117472">
        <w:rPr>
          <w:lang w:val="en-IN"/>
        </w:rPr>
        <w:t xml:space="preserve">framework </w:t>
      </w:r>
      <w:r w:rsidRPr="00CE47F7">
        <w:rPr>
          <w:lang w:val="en-IN"/>
        </w:rPr>
        <w:t>should adhere to RESTful architecture, whenever possible</w:t>
      </w:r>
      <w:r>
        <w:rPr>
          <w:lang w:val="en-IN"/>
        </w:rPr>
        <w:t>. S</w:t>
      </w:r>
      <w:r w:rsidRPr="009153A3">
        <w:rPr>
          <w:lang w:val="en-IN"/>
        </w:rPr>
        <w:t xml:space="preserve">ervice operations can use custom API operations (RPC-style interaction), when it is seen a better fit for the style of </w:t>
      </w:r>
      <w:r w:rsidRPr="00CA2060">
        <w:rPr>
          <w:lang w:val="en-IN"/>
        </w:rPr>
        <w:t>interaction to model</w:t>
      </w:r>
      <w:r w:rsidRPr="009153A3">
        <w:rPr>
          <w:lang w:val="en-IN"/>
        </w:rPr>
        <w:t>, e</w:t>
      </w:r>
      <w:r>
        <w:rPr>
          <w:lang w:val="en-IN"/>
        </w:rPr>
        <w:t>.g. non-CRUD service operations.</w:t>
      </w:r>
    </w:p>
    <w:p w:rsidR="00C9698E" w:rsidRDefault="00C9698E" w:rsidP="00C9698E">
      <w:pPr>
        <w:pStyle w:val="NO"/>
        <w:rPr>
          <w:lang w:val="en-IN"/>
        </w:rPr>
      </w:pPr>
      <w:r w:rsidRPr="007453CB">
        <w:rPr>
          <w:lang w:val="en-IN"/>
        </w:rPr>
        <w:t>NOTE:</w:t>
      </w:r>
      <w:r w:rsidRPr="007453CB">
        <w:rPr>
          <w:lang w:val="en-IN"/>
        </w:rPr>
        <w:tab/>
      </w:r>
      <w:r w:rsidRPr="004B3C6D">
        <w:rPr>
          <w:lang w:val="en-IN"/>
        </w:rPr>
        <w:t>The selection of a particular API style is specific to each API implementatio</w:t>
      </w:r>
      <w:r>
        <w:rPr>
          <w:lang w:val="en-IN"/>
        </w:rPr>
        <w:t>n, and subject to Stage 3 scope</w:t>
      </w:r>
      <w:r w:rsidRPr="003566DE">
        <w:rPr>
          <w:lang w:val="en-IN"/>
        </w:rPr>
        <w:t>.</w:t>
      </w:r>
    </w:p>
    <w:p w:rsidR="00C9698E" w:rsidRPr="00CE47F7" w:rsidRDefault="00C9698E" w:rsidP="00C9698E">
      <w:pPr>
        <w:rPr>
          <w:lang w:val="en-IN"/>
        </w:rPr>
      </w:pPr>
      <w:r>
        <w:rPr>
          <w:lang w:val="en-IN"/>
        </w:rPr>
        <w:t>The API design</w:t>
      </w:r>
      <w:r w:rsidRPr="00CE47F7">
        <w:rPr>
          <w:lang w:val="en-IN"/>
        </w:rPr>
        <w:t>:</w:t>
      </w:r>
    </w:p>
    <w:p w:rsidR="00C9698E" w:rsidRPr="00CE47F7" w:rsidRDefault="00C9698E" w:rsidP="00C9698E">
      <w:pPr>
        <w:pStyle w:val="B1"/>
        <w:rPr>
          <w:lang w:val="en-IN"/>
        </w:rPr>
      </w:pPr>
      <w:r>
        <w:rPr>
          <w:lang w:val="en-IN"/>
        </w:rPr>
        <w:t>1</w:t>
      </w:r>
      <w:r w:rsidRPr="00CE47F7">
        <w:rPr>
          <w:lang w:val="en-IN"/>
        </w:rPr>
        <w:t>.</w:t>
      </w:r>
      <w:r w:rsidRPr="00CE47F7">
        <w:rPr>
          <w:lang w:val="en-IN"/>
        </w:rPr>
        <w:tab/>
      </w:r>
      <w:r>
        <w:rPr>
          <w:lang w:val="en-IN"/>
        </w:rPr>
        <w:t>should</w:t>
      </w:r>
      <w:r w:rsidRPr="00CE47F7">
        <w:rPr>
          <w:lang w:val="en-IN"/>
        </w:rPr>
        <w:t xml:space="preserve"> have a uniform interface</w:t>
      </w:r>
      <w:r>
        <w:rPr>
          <w:lang w:val="en-IN"/>
        </w:rPr>
        <w:t xml:space="preserve"> that</w:t>
      </w:r>
      <w:r w:rsidRPr="00907CD5">
        <w:t xml:space="preserve"> </w:t>
      </w:r>
      <w:r w:rsidRPr="00907CD5">
        <w:rPr>
          <w:lang w:val="en-IN"/>
        </w:rPr>
        <w:t>convey</w:t>
      </w:r>
      <w:r>
        <w:rPr>
          <w:lang w:val="en-IN"/>
        </w:rPr>
        <w:t xml:space="preserve">s the </w:t>
      </w:r>
      <w:r w:rsidRPr="00907CD5">
        <w:rPr>
          <w:lang w:val="en-IN"/>
        </w:rPr>
        <w:t>resource</w:t>
      </w:r>
      <w:r w:rsidR="00EB34E3" w:rsidRPr="00EB34E3">
        <w:rPr>
          <w:lang w:val="en-IN"/>
        </w:rPr>
        <w:t>/data</w:t>
      </w:r>
      <w:r w:rsidRPr="00907CD5">
        <w:rPr>
          <w:lang w:val="en-IN"/>
        </w:rPr>
        <w:t xml:space="preserve"> model </w:t>
      </w:r>
      <w:r>
        <w:rPr>
          <w:lang w:val="en-IN"/>
        </w:rPr>
        <w:t xml:space="preserve">of the API </w:t>
      </w:r>
      <w:r w:rsidRPr="00907CD5">
        <w:rPr>
          <w:lang w:val="en-IN"/>
        </w:rPr>
        <w:t>to its client developers</w:t>
      </w:r>
      <w:r>
        <w:rPr>
          <w:lang w:val="en-IN"/>
        </w:rPr>
        <w:t xml:space="preserve"> and</w:t>
      </w:r>
      <w:r w:rsidRPr="00CE47F7">
        <w:rPr>
          <w:lang w:val="en-IN"/>
        </w:rPr>
        <w:t>:</w:t>
      </w:r>
    </w:p>
    <w:p w:rsidR="00C9698E" w:rsidRPr="00CE47F7" w:rsidRDefault="00C9698E" w:rsidP="00C9698E">
      <w:pPr>
        <w:pStyle w:val="B2"/>
        <w:rPr>
          <w:lang w:val="en-IN"/>
        </w:rPr>
      </w:pPr>
      <w:r w:rsidRPr="00CE47F7">
        <w:rPr>
          <w:lang w:val="en-IN"/>
        </w:rPr>
        <w:t>a.</w:t>
      </w:r>
      <w:r w:rsidRPr="00CE47F7">
        <w:rPr>
          <w:lang w:val="en-IN"/>
        </w:rPr>
        <w:tab/>
      </w:r>
      <w:r>
        <w:rPr>
          <w:lang w:val="en-IN"/>
        </w:rPr>
        <w:t>the implementation of the resource(s)</w:t>
      </w:r>
      <w:r w:rsidR="00EB34E3" w:rsidRPr="00EB34E3">
        <w:rPr>
          <w:lang w:val="en-IN"/>
        </w:rPr>
        <w:t>/operations</w:t>
      </w:r>
      <w:r>
        <w:rPr>
          <w:lang w:val="en-IN"/>
        </w:rPr>
        <w:t xml:space="preserve"> involved in the APIs should be hidden from the client, </w:t>
      </w:r>
      <w:r w:rsidR="00EB34E3">
        <w:rPr>
          <w:lang w:val="en-IN"/>
        </w:rPr>
        <w:t xml:space="preserve">and </w:t>
      </w:r>
      <w:r>
        <w:rPr>
          <w:lang w:val="en-IN"/>
        </w:rPr>
        <w:t>adequate operations should be designed to operate on the resource(s)</w:t>
      </w:r>
      <w:r w:rsidR="00EB34E3" w:rsidRPr="00EB34E3">
        <w:rPr>
          <w:lang w:val="en-IN"/>
        </w:rPr>
        <w:t>/data</w:t>
      </w:r>
      <w:r w:rsidRPr="00CE47F7">
        <w:rPr>
          <w:lang w:val="en-IN"/>
        </w:rPr>
        <w:t>;</w:t>
      </w:r>
    </w:p>
    <w:p w:rsidR="00C9698E" w:rsidRPr="00CE47F7" w:rsidRDefault="00C9698E" w:rsidP="00C9698E">
      <w:pPr>
        <w:pStyle w:val="B2"/>
        <w:rPr>
          <w:lang w:val="en-IN"/>
        </w:rPr>
      </w:pPr>
      <w:r w:rsidRPr="00CE47F7">
        <w:rPr>
          <w:lang w:val="en-IN"/>
        </w:rPr>
        <w:t>b.</w:t>
      </w:r>
      <w:r w:rsidRPr="00CE47F7">
        <w:rPr>
          <w:lang w:val="en-IN"/>
        </w:rPr>
        <w:tab/>
        <w:t xml:space="preserve">any single </w:t>
      </w:r>
      <w:r>
        <w:rPr>
          <w:lang w:val="en-IN"/>
        </w:rPr>
        <w:t>API</w:t>
      </w:r>
      <w:r w:rsidRPr="00CE47F7">
        <w:rPr>
          <w:lang w:val="en-IN"/>
        </w:rPr>
        <w:t xml:space="preserve"> should be </w:t>
      </w:r>
      <w:r>
        <w:rPr>
          <w:lang w:val="en-IN"/>
        </w:rPr>
        <w:t>atomic</w:t>
      </w:r>
      <w:r w:rsidRPr="00CE47F7">
        <w:rPr>
          <w:lang w:val="en-IN"/>
        </w:rPr>
        <w:t>;</w:t>
      </w:r>
    </w:p>
    <w:p w:rsidR="00C9698E" w:rsidRPr="00CE47F7" w:rsidRDefault="00C9698E" w:rsidP="00C9698E">
      <w:pPr>
        <w:pStyle w:val="B2"/>
        <w:rPr>
          <w:lang w:val="en-IN"/>
        </w:rPr>
      </w:pPr>
      <w:r>
        <w:rPr>
          <w:lang w:val="en-IN"/>
        </w:rPr>
        <w:t>c</w:t>
      </w:r>
      <w:r w:rsidRPr="00CE47F7">
        <w:rPr>
          <w:lang w:val="en-IN"/>
        </w:rPr>
        <w:t>.</w:t>
      </w:r>
      <w:r w:rsidRPr="00CE47F7">
        <w:rPr>
          <w:lang w:val="en-IN"/>
        </w:rPr>
        <w:tab/>
      </w:r>
      <w:r>
        <w:rPr>
          <w:lang w:val="en-IN"/>
        </w:rPr>
        <w:t>a</w:t>
      </w:r>
      <w:r w:rsidRPr="00CE47F7">
        <w:rPr>
          <w:lang w:val="en-IN"/>
        </w:rPr>
        <w:t>ll resources</w:t>
      </w:r>
      <w:r w:rsidR="00EB34E3" w:rsidRPr="00EB34E3">
        <w:rPr>
          <w:lang w:val="en-IN"/>
        </w:rPr>
        <w:t>/operations</w:t>
      </w:r>
      <w:r w:rsidRPr="00CE47F7">
        <w:rPr>
          <w:lang w:val="en-IN"/>
        </w:rPr>
        <w:t xml:space="preserve"> </w:t>
      </w:r>
      <w:r>
        <w:rPr>
          <w:lang w:val="en-IN"/>
        </w:rPr>
        <w:t xml:space="preserve">involved in APIs </w:t>
      </w:r>
      <w:r w:rsidRPr="00CE47F7">
        <w:rPr>
          <w:lang w:val="en-IN"/>
        </w:rPr>
        <w:t xml:space="preserve">should be accessible through a common approach, and </w:t>
      </w:r>
      <w:r w:rsidR="00EB34E3" w:rsidRPr="00EB34E3">
        <w:rPr>
          <w:lang w:val="en-IN"/>
        </w:rPr>
        <w:t xml:space="preserve">resources/data should be </w:t>
      </w:r>
      <w:r w:rsidRPr="00CE47F7">
        <w:rPr>
          <w:lang w:val="en-IN"/>
        </w:rPr>
        <w:t xml:space="preserve">similarly modified using </w:t>
      </w:r>
      <w:r>
        <w:rPr>
          <w:lang w:val="en-IN"/>
        </w:rPr>
        <w:t xml:space="preserve">a </w:t>
      </w:r>
      <w:r w:rsidRPr="00CE47F7">
        <w:rPr>
          <w:lang w:val="en-IN"/>
        </w:rPr>
        <w:t>consistent approach;</w:t>
      </w:r>
    </w:p>
    <w:p w:rsidR="00C9698E" w:rsidRPr="00CE47F7" w:rsidRDefault="00C9698E" w:rsidP="00C9698E">
      <w:pPr>
        <w:pStyle w:val="B1"/>
        <w:rPr>
          <w:lang w:val="en-IN"/>
        </w:rPr>
      </w:pPr>
      <w:r>
        <w:rPr>
          <w:lang w:val="en-IN"/>
        </w:rPr>
        <w:t>2</w:t>
      </w:r>
      <w:r w:rsidRPr="00CE47F7">
        <w:rPr>
          <w:lang w:val="en-IN"/>
        </w:rPr>
        <w:t>.</w:t>
      </w:r>
      <w:r w:rsidRPr="00CE47F7">
        <w:rPr>
          <w:lang w:val="en-IN"/>
        </w:rPr>
        <w:tab/>
      </w:r>
      <w:r>
        <w:rPr>
          <w:lang w:val="en-IN"/>
        </w:rPr>
        <w:t>should</w:t>
      </w:r>
      <w:r w:rsidRPr="00CE47F7">
        <w:rPr>
          <w:lang w:val="en-IN"/>
        </w:rPr>
        <w:t xml:space="preserve"> allow the </w:t>
      </w:r>
      <w:r>
        <w:rPr>
          <w:lang w:val="en-IN"/>
        </w:rPr>
        <w:t xml:space="preserve">client (such as </w:t>
      </w:r>
      <w:r w:rsidR="00117472">
        <w:rPr>
          <w:lang w:val="en-IN"/>
        </w:rPr>
        <w:t xml:space="preserve">the </w:t>
      </w:r>
      <w:r w:rsidRPr="00CE47F7">
        <w:rPr>
          <w:lang w:val="en-IN"/>
        </w:rPr>
        <w:t>API invoker</w:t>
      </w:r>
      <w:r>
        <w:rPr>
          <w:lang w:val="en-IN"/>
        </w:rPr>
        <w:t>)</w:t>
      </w:r>
      <w:r w:rsidRPr="00CE47F7">
        <w:rPr>
          <w:lang w:val="en-IN"/>
        </w:rPr>
        <w:t xml:space="preserve"> and </w:t>
      </w:r>
      <w:r w:rsidR="00117472">
        <w:rPr>
          <w:lang w:val="en-IN"/>
        </w:rPr>
        <w:t xml:space="preserve">the </w:t>
      </w:r>
      <w:r>
        <w:rPr>
          <w:lang w:val="en-IN"/>
        </w:rPr>
        <w:t xml:space="preserve">server (such as </w:t>
      </w:r>
      <w:r w:rsidR="00117472">
        <w:rPr>
          <w:lang w:val="en-IN"/>
        </w:rPr>
        <w:t xml:space="preserve">the </w:t>
      </w:r>
      <w:r w:rsidRPr="00CE47F7">
        <w:rPr>
          <w:lang w:val="en-IN"/>
        </w:rPr>
        <w:t>CAPIF core function or the API exposing function</w:t>
      </w:r>
      <w:r>
        <w:rPr>
          <w:lang w:val="en-IN"/>
        </w:rPr>
        <w:t>)</w:t>
      </w:r>
      <w:r w:rsidRPr="00CE47F7">
        <w:rPr>
          <w:lang w:val="en-IN"/>
        </w:rPr>
        <w:t xml:space="preserve"> to evolve independently, i.e. </w:t>
      </w:r>
      <w:r w:rsidR="00117472">
        <w:rPr>
          <w:lang w:val="en-IN"/>
        </w:rPr>
        <w:t xml:space="preserve">the </w:t>
      </w:r>
      <w:r>
        <w:rPr>
          <w:lang w:val="en-IN"/>
        </w:rPr>
        <w:t xml:space="preserve">client </w:t>
      </w:r>
      <w:r w:rsidRPr="00CE47F7">
        <w:rPr>
          <w:lang w:val="en-IN"/>
        </w:rPr>
        <w:t xml:space="preserve">should not </w:t>
      </w:r>
      <w:r>
        <w:rPr>
          <w:lang w:val="en-IN"/>
        </w:rPr>
        <w:t xml:space="preserve">have to </w:t>
      </w:r>
      <w:r w:rsidRPr="00CE47F7">
        <w:rPr>
          <w:lang w:val="en-IN"/>
        </w:rPr>
        <w:t xml:space="preserve">be aware of the execution </w:t>
      </w:r>
      <w:r>
        <w:rPr>
          <w:lang w:val="en-IN"/>
        </w:rPr>
        <w:t xml:space="preserve">aspects </w:t>
      </w:r>
      <w:r w:rsidRPr="00CE47F7">
        <w:rPr>
          <w:lang w:val="en-IN"/>
        </w:rPr>
        <w:t xml:space="preserve">of the APIs on the </w:t>
      </w:r>
      <w:r>
        <w:rPr>
          <w:lang w:val="en-IN"/>
        </w:rPr>
        <w:t>server</w:t>
      </w:r>
      <w:r w:rsidRPr="00CE47F7">
        <w:rPr>
          <w:lang w:val="en-IN"/>
        </w:rPr>
        <w:t>;</w:t>
      </w:r>
    </w:p>
    <w:p w:rsidR="00C9698E" w:rsidRPr="00CE47F7" w:rsidRDefault="00C9698E" w:rsidP="00C9698E">
      <w:pPr>
        <w:pStyle w:val="B1"/>
        <w:rPr>
          <w:lang w:val="en-IN"/>
        </w:rPr>
      </w:pPr>
      <w:r>
        <w:rPr>
          <w:lang w:val="en-IN"/>
        </w:rPr>
        <w:t>3</w:t>
      </w:r>
      <w:r w:rsidRPr="00CE47F7">
        <w:rPr>
          <w:lang w:val="en-IN"/>
        </w:rPr>
        <w:t>.</w:t>
      </w:r>
      <w:r w:rsidRPr="00CE47F7">
        <w:rPr>
          <w:lang w:val="en-IN"/>
        </w:rPr>
        <w:tab/>
      </w:r>
      <w:r>
        <w:rPr>
          <w:lang w:val="en-IN"/>
        </w:rPr>
        <w:t>should</w:t>
      </w:r>
      <w:r w:rsidRPr="00CE47F7">
        <w:rPr>
          <w:lang w:val="en-IN"/>
        </w:rPr>
        <w:t xml:space="preserve"> be stateless </w:t>
      </w:r>
      <w:r>
        <w:rPr>
          <w:lang w:val="en-IN"/>
        </w:rPr>
        <w:t>such that</w:t>
      </w:r>
      <w:r w:rsidRPr="00CE47F7">
        <w:rPr>
          <w:lang w:val="en-IN"/>
        </w:rPr>
        <w:t xml:space="preserve"> each request from </w:t>
      </w:r>
      <w:r w:rsidR="00117472">
        <w:rPr>
          <w:lang w:val="en-IN"/>
        </w:rPr>
        <w:t xml:space="preserve">the </w:t>
      </w:r>
      <w:r>
        <w:rPr>
          <w:lang w:val="en-IN"/>
        </w:rPr>
        <w:t xml:space="preserve">client (such as </w:t>
      </w:r>
      <w:r w:rsidR="00117472">
        <w:rPr>
          <w:lang w:val="en-IN"/>
        </w:rPr>
        <w:t xml:space="preserve">the </w:t>
      </w:r>
      <w:r w:rsidRPr="00CE47F7">
        <w:rPr>
          <w:lang w:val="en-IN"/>
        </w:rPr>
        <w:t>API invoker</w:t>
      </w:r>
      <w:r>
        <w:rPr>
          <w:lang w:val="en-IN"/>
        </w:rPr>
        <w:t>)</w:t>
      </w:r>
      <w:r w:rsidRPr="00CE47F7">
        <w:rPr>
          <w:lang w:val="en-IN"/>
        </w:rPr>
        <w:t xml:space="preserve"> to </w:t>
      </w:r>
      <w:r w:rsidR="00117472">
        <w:rPr>
          <w:lang w:val="en-IN"/>
        </w:rPr>
        <w:t xml:space="preserve">the </w:t>
      </w:r>
      <w:r>
        <w:rPr>
          <w:lang w:val="en-IN"/>
        </w:rPr>
        <w:t xml:space="preserve">server (such as </w:t>
      </w:r>
      <w:r w:rsidR="00117472">
        <w:rPr>
          <w:lang w:val="en-IN"/>
        </w:rPr>
        <w:t xml:space="preserve">the </w:t>
      </w:r>
      <w:r w:rsidRPr="00CE47F7">
        <w:rPr>
          <w:lang w:val="en-IN"/>
        </w:rPr>
        <w:t>CAPIF core function or the API exposing function</w:t>
      </w:r>
      <w:r>
        <w:rPr>
          <w:lang w:val="en-IN"/>
        </w:rPr>
        <w:t>)</w:t>
      </w:r>
      <w:r w:rsidRPr="00CE47F7">
        <w:rPr>
          <w:lang w:val="en-IN"/>
        </w:rPr>
        <w:t xml:space="preserve"> contain</w:t>
      </w:r>
      <w:r>
        <w:rPr>
          <w:lang w:val="en-IN"/>
        </w:rPr>
        <w:t>s</w:t>
      </w:r>
      <w:r w:rsidRPr="00CE47F7">
        <w:rPr>
          <w:lang w:val="en-IN"/>
        </w:rPr>
        <w:t xml:space="preserve"> all of the information necessary for the </w:t>
      </w:r>
      <w:r>
        <w:rPr>
          <w:lang w:val="en-IN"/>
        </w:rPr>
        <w:t>server to understand the request;</w:t>
      </w:r>
    </w:p>
    <w:p w:rsidR="00C9698E" w:rsidRPr="00CE47F7" w:rsidRDefault="00C9698E" w:rsidP="00C9698E">
      <w:pPr>
        <w:pStyle w:val="B1"/>
        <w:rPr>
          <w:lang w:val="en-IN"/>
        </w:rPr>
      </w:pPr>
      <w:r>
        <w:rPr>
          <w:lang w:val="en-IN"/>
        </w:rPr>
        <w:t>4.</w:t>
      </w:r>
      <w:r>
        <w:rPr>
          <w:lang w:val="en-IN"/>
        </w:rPr>
        <w:tab/>
        <w:t>should define the u</w:t>
      </w:r>
      <w:r w:rsidRPr="00CE47F7">
        <w:rPr>
          <w:lang w:val="en-IN"/>
        </w:rPr>
        <w:t xml:space="preserve">sage of </w:t>
      </w:r>
      <w:r>
        <w:rPr>
          <w:lang w:val="en-IN"/>
        </w:rPr>
        <w:t>standard operations, such as</w:t>
      </w:r>
      <w:r w:rsidRPr="00CE47F7">
        <w:rPr>
          <w:lang w:val="en-IN"/>
        </w:rPr>
        <w:t xml:space="preserve"> </w:t>
      </w:r>
      <w:r>
        <w:rPr>
          <w:lang w:val="en-IN"/>
        </w:rPr>
        <w:t>Create, Read, Update and Delete, consistently along with the applicable response codes</w:t>
      </w:r>
      <w:r w:rsidRPr="00CE47F7">
        <w:rPr>
          <w:lang w:val="en-IN"/>
        </w:rPr>
        <w:t>;</w:t>
      </w:r>
    </w:p>
    <w:p w:rsidR="00C9698E" w:rsidRPr="00CE47F7" w:rsidRDefault="00C9698E" w:rsidP="00C9698E">
      <w:pPr>
        <w:pStyle w:val="B1"/>
        <w:rPr>
          <w:lang w:val="en-IN"/>
        </w:rPr>
      </w:pPr>
      <w:r>
        <w:rPr>
          <w:lang w:val="en-IN"/>
        </w:rPr>
        <w:t>5</w:t>
      </w:r>
      <w:r w:rsidRPr="00A430BF">
        <w:rPr>
          <w:lang w:val="en-IN"/>
        </w:rPr>
        <w:t>.</w:t>
      </w:r>
      <w:r w:rsidRPr="00A430BF">
        <w:rPr>
          <w:lang w:val="en-IN"/>
        </w:rPr>
        <w:tab/>
      </w:r>
      <w:r w:rsidRPr="00E811AD">
        <w:rPr>
          <w:lang w:val="en-IN"/>
        </w:rPr>
        <w:t xml:space="preserve">should </w:t>
      </w:r>
      <w:r>
        <w:rPr>
          <w:lang w:val="en-IN"/>
        </w:rPr>
        <w:t xml:space="preserve">allow </w:t>
      </w:r>
      <w:r w:rsidRPr="00E811AD">
        <w:rPr>
          <w:lang w:val="en-IN"/>
        </w:rPr>
        <w:t>to label responses as cacheable or non-cacheable</w:t>
      </w:r>
      <w:r>
        <w:rPr>
          <w:lang w:val="en-IN"/>
        </w:rPr>
        <w:t>,</w:t>
      </w:r>
      <w:r w:rsidRPr="00A430BF">
        <w:rPr>
          <w:lang w:val="en-IN"/>
        </w:rPr>
        <w:t xml:space="preserve"> to improve network efficiency</w:t>
      </w:r>
      <w:r>
        <w:rPr>
          <w:lang w:val="en-IN"/>
        </w:rPr>
        <w:t xml:space="preserve"> by supporting </w:t>
      </w:r>
      <w:r w:rsidRPr="00E811AD">
        <w:rPr>
          <w:lang w:val="en-IN"/>
        </w:rPr>
        <w:t xml:space="preserve">caching in the client (such as </w:t>
      </w:r>
      <w:r w:rsidR="00117472">
        <w:rPr>
          <w:lang w:val="en-IN"/>
        </w:rPr>
        <w:t xml:space="preserve">the </w:t>
      </w:r>
      <w:r w:rsidRPr="00E811AD">
        <w:rPr>
          <w:lang w:val="en-IN"/>
        </w:rPr>
        <w:t>API invoker)</w:t>
      </w:r>
      <w:r w:rsidR="00EB34E3" w:rsidRPr="00EB34E3">
        <w:rPr>
          <w:lang w:val="en-IN"/>
        </w:rPr>
        <w:t>, if applicable in the API architecture</w:t>
      </w:r>
      <w:r w:rsidRPr="00A430BF">
        <w:rPr>
          <w:lang w:val="en-IN"/>
        </w:rPr>
        <w:t>;</w:t>
      </w:r>
    </w:p>
    <w:p w:rsidR="00C9698E" w:rsidRPr="00CE47F7" w:rsidRDefault="00C9698E" w:rsidP="00C9698E">
      <w:pPr>
        <w:pStyle w:val="B1"/>
        <w:rPr>
          <w:lang w:val="en-IN"/>
        </w:rPr>
      </w:pPr>
      <w:r>
        <w:rPr>
          <w:lang w:val="en-IN"/>
        </w:rPr>
        <w:t>6</w:t>
      </w:r>
      <w:r w:rsidRPr="00CE47F7">
        <w:rPr>
          <w:lang w:val="en-IN"/>
        </w:rPr>
        <w:t>.</w:t>
      </w:r>
      <w:r w:rsidRPr="00CE47F7">
        <w:rPr>
          <w:lang w:val="en-IN"/>
        </w:rPr>
        <w:tab/>
        <w:t xml:space="preserve">should </w:t>
      </w:r>
      <w:r>
        <w:rPr>
          <w:lang w:val="en-IN"/>
        </w:rPr>
        <w:t>prevent</w:t>
      </w:r>
      <w:r w:rsidRPr="00CE47F7">
        <w:rPr>
          <w:lang w:val="en-IN"/>
        </w:rPr>
        <w:t xml:space="preserve"> unwanted modification of the resource</w:t>
      </w:r>
      <w:r>
        <w:rPr>
          <w:lang w:val="en-IN"/>
        </w:rPr>
        <w:t>s</w:t>
      </w:r>
      <w:r w:rsidR="00EB34E3" w:rsidRPr="00EB34E3">
        <w:rPr>
          <w:lang w:val="en-IN"/>
        </w:rPr>
        <w:t>/data</w:t>
      </w:r>
      <w:r w:rsidRPr="00CE47F7">
        <w:rPr>
          <w:lang w:val="en-IN"/>
        </w:rPr>
        <w:t xml:space="preserve"> </w:t>
      </w:r>
      <w:r>
        <w:rPr>
          <w:lang w:val="en-IN"/>
        </w:rPr>
        <w:t>during invocation of APIs</w:t>
      </w:r>
      <w:r w:rsidRPr="00CE47F7">
        <w:rPr>
          <w:lang w:val="en-IN"/>
        </w:rPr>
        <w:t>; and</w:t>
      </w:r>
    </w:p>
    <w:p w:rsidR="00F057B7" w:rsidRPr="004D3578" w:rsidRDefault="00C9698E" w:rsidP="00B71B0D">
      <w:pPr>
        <w:pStyle w:val="B1"/>
      </w:pPr>
      <w:r>
        <w:rPr>
          <w:lang w:val="en-IN"/>
        </w:rPr>
        <w:t>7</w:t>
      </w:r>
      <w:r w:rsidRPr="00CE47F7">
        <w:rPr>
          <w:lang w:val="en-IN"/>
        </w:rPr>
        <w:t>.</w:t>
      </w:r>
      <w:r w:rsidRPr="00CE47F7">
        <w:rPr>
          <w:lang w:val="en-IN"/>
        </w:rPr>
        <w:tab/>
      </w:r>
      <w:r>
        <w:rPr>
          <w:lang w:val="en-IN"/>
        </w:rPr>
        <w:t>should support</w:t>
      </w:r>
      <w:r w:rsidRPr="00CE47F7">
        <w:rPr>
          <w:lang w:val="en-IN"/>
        </w:rPr>
        <w:t xml:space="preserve"> version control</w:t>
      </w:r>
      <w:r>
        <w:rPr>
          <w:lang w:val="en-IN"/>
        </w:rPr>
        <w:t>.</w:t>
      </w:r>
    </w:p>
    <w:p w:rsidR="00F722D2" w:rsidRDefault="00F722D2" w:rsidP="00BA642A">
      <w:pPr>
        <w:pStyle w:val="Heading1"/>
      </w:pPr>
      <w:bookmarkStart w:id="425" w:name="_Toc154660988"/>
      <w:r>
        <w:t>10</w:t>
      </w:r>
      <w:r w:rsidRPr="003E5F68">
        <w:tab/>
      </w:r>
      <w:r w:rsidR="00CC760C">
        <w:t>CAPIF core function APIs</w:t>
      </w:r>
      <w:bookmarkEnd w:id="425"/>
    </w:p>
    <w:p w:rsidR="002F42C6" w:rsidRDefault="00431CEF" w:rsidP="002F42C6">
      <w:pPr>
        <w:pStyle w:val="Heading2"/>
      </w:pPr>
      <w:bookmarkStart w:id="426" w:name="historyclause"/>
      <w:bookmarkStart w:id="427" w:name="_Toc417481660"/>
      <w:bookmarkStart w:id="428" w:name="_Toc417482065"/>
      <w:bookmarkStart w:id="429" w:name="_Toc417482418"/>
      <w:bookmarkStart w:id="430" w:name="_Toc417556381"/>
      <w:bookmarkStart w:id="431" w:name="_Toc421107101"/>
      <w:bookmarkStart w:id="432" w:name="_Toc391018752"/>
      <w:bookmarkStart w:id="433" w:name="_Toc424654561"/>
      <w:bookmarkStart w:id="434" w:name="_Toc428365159"/>
      <w:bookmarkStart w:id="435" w:name="_Toc433209858"/>
      <w:bookmarkStart w:id="436" w:name="_Toc477420738"/>
      <w:bookmarkStart w:id="437" w:name="_Toc154660989"/>
      <w:r>
        <w:t>10</w:t>
      </w:r>
      <w:r w:rsidR="002F42C6">
        <w:t>.1</w:t>
      </w:r>
      <w:r w:rsidR="002F42C6" w:rsidRPr="003E5F68">
        <w:tab/>
      </w:r>
      <w:r w:rsidR="002F42C6">
        <w:t>General</w:t>
      </w:r>
      <w:bookmarkEnd w:id="437"/>
    </w:p>
    <w:p w:rsidR="002F42C6" w:rsidRPr="003078D0" w:rsidRDefault="002F42C6" w:rsidP="002F42C6">
      <w:r>
        <w:t>Table </w:t>
      </w:r>
      <w:r w:rsidR="00431CEF">
        <w:t>10</w:t>
      </w:r>
      <w:r>
        <w:t>.1-1 illustrates the CAPIF core function APIs.</w:t>
      </w:r>
    </w:p>
    <w:p w:rsidR="002F42C6" w:rsidRDefault="002F42C6" w:rsidP="002F42C6">
      <w:pPr>
        <w:pStyle w:val="TH"/>
        <w:rPr>
          <w:rFonts w:eastAsia="SimSun"/>
          <w:lang w:eastAsia="zh-CN"/>
        </w:rPr>
      </w:pPr>
      <w:r w:rsidRPr="00990165">
        <w:t xml:space="preserve">Table </w:t>
      </w:r>
      <w:r w:rsidR="00431CEF">
        <w:t>10</w:t>
      </w:r>
      <w:r>
        <w:t>.1</w:t>
      </w:r>
      <w:r w:rsidRPr="00990165">
        <w:t>-1:</w:t>
      </w:r>
      <w:r>
        <w:t xml:space="preserve"> List of CAPIF core function APIs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2460"/>
        <w:gridCol w:w="2245"/>
        <w:gridCol w:w="2012"/>
      </w:tblGrid>
      <w:tr w:rsidR="002F42C6" w:rsidRPr="00C53CC2" w:rsidTr="00B71B0D">
        <w:tc>
          <w:tcPr>
            <w:tcW w:w="3138" w:type="dxa"/>
            <w:shd w:val="clear" w:color="auto" w:fill="auto"/>
          </w:tcPr>
          <w:p w:rsidR="002F42C6" w:rsidRPr="003A1AAC" w:rsidRDefault="002F42C6" w:rsidP="00574207">
            <w:pPr>
              <w:pStyle w:val="TAH"/>
              <w:rPr>
                <w:rFonts w:hint="eastAsia"/>
              </w:rPr>
            </w:pPr>
            <w:r w:rsidRPr="003A1AAC">
              <w:t>API Name</w:t>
            </w:r>
          </w:p>
        </w:tc>
        <w:tc>
          <w:tcPr>
            <w:tcW w:w="2460" w:type="dxa"/>
            <w:shd w:val="clear" w:color="auto" w:fill="auto"/>
          </w:tcPr>
          <w:p w:rsidR="002F42C6" w:rsidRPr="003A1AAC" w:rsidRDefault="002F42C6" w:rsidP="00574207">
            <w:pPr>
              <w:pStyle w:val="TAH"/>
              <w:rPr>
                <w:rFonts w:hint="eastAsia"/>
              </w:rPr>
            </w:pPr>
            <w:r w:rsidRPr="003A1AAC">
              <w:t>API Operations</w:t>
            </w:r>
          </w:p>
        </w:tc>
        <w:tc>
          <w:tcPr>
            <w:tcW w:w="2245" w:type="dxa"/>
            <w:shd w:val="clear" w:color="auto" w:fill="auto"/>
          </w:tcPr>
          <w:p w:rsidR="002F42C6" w:rsidRPr="003A1AAC" w:rsidRDefault="002F42C6" w:rsidP="00574207">
            <w:pPr>
              <w:pStyle w:val="TAH"/>
              <w:rPr>
                <w:rFonts w:hint="eastAsia"/>
              </w:rPr>
            </w:pPr>
            <w:r w:rsidRPr="003A1AAC">
              <w:t>Known Consumer(s)</w:t>
            </w:r>
          </w:p>
        </w:tc>
        <w:tc>
          <w:tcPr>
            <w:tcW w:w="2012" w:type="dxa"/>
            <w:shd w:val="clear" w:color="auto" w:fill="auto"/>
          </w:tcPr>
          <w:p w:rsidR="002F42C6" w:rsidRPr="003A1AAC" w:rsidRDefault="002F42C6" w:rsidP="00574207">
            <w:pPr>
              <w:pStyle w:val="TAH"/>
            </w:pPr>
            <w:r w:rsidRPr="003A1AAC">
              <w:t>Communication Type</w:t>
            </w:r>
          </w:p>
        </w:tc>
      </w:tr>
      <w:tr w:rsidR="002F42C6" w:rsidTr="00B71B0D">
        <w:trPr>
          <w:trHeight w:val="84"/>
        </w:trPr>
        <w:tc>
          <w:tcPr>
            <w:tcW w:w="3138" w:type="dxa"/>
            <w:vMerge w:val="restart"/>
            <w:shd w:val="clear" w:color="auto" w:fill="auto"/>
          </w:tcPr>
          <w:p w:rsidR="002F42C6" w:rsidRPr="003A1AAC" w:rsidRDefault="002F42C6" w:rsidP="00574207">
            <w:pPr>
              <w:pStyle w:val="TAL"/>
            </w:pPr>
            <w:r w:rsidRPr="003A1AAC">
              <w:t>CAPIF_Discover_Service_API</w:t>
            </w:r>
          </w:p>
        </w:tc>
        <w:tc>
          <w:tcPr>
            <w:tcW w:w="2460" w:type="dxa"/>
            <w:shd w:val="clear" w:color="auto" w:fill="auto"/>
          </w:tcPr>
          <w:p w:rsidR="002F42C6" w:rsidRPr="003A1AAC" w:rsidRDefault="002F42C6" w:rsidP="00574207">
            <w:pPr>
              <w:pStyle w:val="TAL"/>
            </w:pPr>
            <w:r w:rsidRPr="003A1AAC">
              <w:t>Discover_Service_API</w:t>
            </w:r>
          </w:p>
        </w:tc>
        <w:tc>
          <w:tcPr>
            <w:tcW w:w="2245" w:type="dxa"/>
            <w:shd w:val="clear" w:color="auto" w:fill="auto"/>
          </w:tcPr>
          <w:p w:rsidR="002F42C6" w:rsidRPr="003A1AAC" w:rsidRDefault="002F42C6" w:rsidP="00574207">
            <w:pPr>
              <w:pStyle w:val="TAL"/>
            </w:pPr>
            <w:r w:rsidRPr="003A1AAC">
              <w:t>AP</w:t>
            </w:r>
            <w:r w:rsidR="00012E2C">
              <w:t>I</w:t>
            </w:r>
            <w:r w:rsidRPr="003A1AAC">
              <w:t xml:space="preserve"> Invoker</w:t>
            </w:r>
            <w:r w:rsidR="00012E2C">
              <w:t>, CAPIF core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84"/>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rsidRPr="008046D3">
              <w:t xml:space="preserve">Subscribe_Event </w:t>
            </w:r>
          </w:p>
        </w:tc>
        <w:tc>
          <w:tcPr>
            <w:tcW w:w="2245" w:type="dxa"/>
            <w:shd w:val="clear" w:color="auto" w:fill="auto"/>
          </w:tcPr>
          <w:p w:rsidR="002F42C6" w:rsidRPr="003A1AAC" w:rsidRDefault="002F42C6" w:rsidP="00574207">
            <w:pPr>
              <w:pStyle w:val="TAL"/>
            </w:pPr>
            <w:r w:rsidRPr="003A1AAC">
              <w:rPr>
                <w:lang w:eastAsia="zh-CN"/>
              </w:rPr>
              <w:t>API Invoker</w:t>
            </w:r>
          </w:p>
        </w:tc>
        <w:tc>
          <w:tcPr>
            <w:tcW w:w="2012" w:type="dxa"/>
            <w:shd w:val="clear" w:color="auto" w:fill="auto"/>
          </w:tcPr>
          <w:p w:rsidR="002F42C6" w:rsidRPr="003A1AAC" w:rsidRDefault="002F42C6" w:rsidP="00574207">
            <w:pPr>
              <w:pStyle w:val="TAL"/>
            </w:pPr>
            <w:r w:rsidRPr="003A1AAC">
              <w:t>Request/ Response</w:t>
            </w:r>
          </w:p>
        </w:tc>
      </w:tr>
      <w:tr w:rsidR="006A4B3C" w:rsidTr="00B71B0D">
        <w:trPr>
          <w:trHeight w:val="84"/>
        </w:trPr>
        <w:tc>
          <w:tcPr>
            <w:tcW w:w="3138" w:type="dxa"/>
            <w:vMerge/>
            <w:shd w:val="clear" w:color="auto" w:fill="auto"/>
          </w:tcPr>
          <w:p w:rsidR="006A4B3C" w:rsidRPr="003A1AAC" w:rsidRDefault="006A4B3C" w:rsidP="006A4B3C">
            <w:pPr>
              <w:pStyle w:val="TAL"/>
            </w:pPr>
          </w:p>
        </w:tc>
        <w:tc>
          <w:tcPr>
            <w:tcW w:w="2460" w:type="dxa"/>
            <w:shd w:val="clear" w:color="auto" w:fill="auto"/>
          </w:tcPr>
          <w:p w:rsidR="006A4B3C" w:rsidRPr="008046D3" w:rsidRDefault="006A4B3C" w:rsidP="006A4B3C">
            <w:pPr>
              <w:pStyle w:val="TAL"/>
            </w:pPr>
            <w:r w:rsidRPr="006E642A">
              <w:t>Update_Event_Subscription</w:t>
            </w:r>
          </w:p>
        </w:tc>
        <w:tc>
          <w:tcPr>
            <w:tcW w:w="2245" w:type="dxa"/>
            <w:shd w:val="clear" w:color="auto" w:fill="auto"/>
          </w:tcPr>
          <w:p w:rsidR="006A4B3C" w:rsidRPr="003A1AAC" w:rsidRDefault="006A4B3C" w:rsidP="006A4B3C">
            <w:pPr>
              <w:pStyle w:val="TAL"/>
              <w:rPr>
                <w:lang w:eastAsia="zh-CN"/>
              </w:rPr>
            </w:pPr>
            <w:r w:rsidRPr="006E642A">
              <w:t>API Invoker</w:t>
            </w:r>
          </w:p>
        </w:tc>
        <w:tc>
          <w:tcPr>
            <w:tcW w:w="2012" w:type="dxa"/>
            <w:shd w:val="clear" w:color="auto" w:fill="auto"/>
          </w:tcPr>
          <w:p w:rsidR="006A4B3C" w:rsidRPr="003A1AAC" w:rsidRDefault="006A4B3C" w:rsidP="006A4B3C">
            <w:pPr>
              <w:pStyle w:val="TAL"/>
            </w:pPr>
            <w:r w:rsidRPr="006E642A">
              <w:t>Request/ Response</w:t>
            </w:r>
          </w:p>
        </w:tc>
      </w:tr>
      <w:tr w:rsidR="002F42C6" w:rsidTr="00B71B0D">
        <w:trPr>
          <w:trHeight w:val="84"/>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t>Notify_Event</w:t>
            </w:r>
          </w:p>
        </w:tc>
        <w:tc>
          <w:tcPr>
            <w:tcW w:w="2245" w:type="dxa"/>
            <w:shd w:val="clear" w:color="auto" w:fill="auto"/>
          </w:tcPr>
          <w:p w:rsidR="002F42C6" w:rsidRPr="003A1AAC" w:rsidRDefault="002F42C6" w:rsidP="00574207">
            <w:pPr>
              <w:pStyle w:val="TAL"/>
            </w:pPr>
            <w:r w:rsidRPr="003A1AAC">
              <w:rPr>
                <w:lang w:eastAsia="zh-CN"/>
              </w:rPr>
              <w:t>API Invoker</w:t>
            </w:r>
          </w:p>
        </w:tc>
        <w:tc>
          <w:tcPr>
            <w:tcW w:w="2012" w:type="dxa"/>
            <w:shd w:val="clear" w:color="auto" w:fill="auto"/>
          </w:tcPr>
          <w:p w:rsidR="002F42C6" w:rsidRPr="003A1AAC" w:rsidRDefault="002F42C6" w:rsidP="00574207">
            <w:pPr>
              <w:pStyle w:val="TAL"/>
            </w:pPr>
            <w:r w:rsidRPr="003A1AAC">
              <w:t>Notify</w:t>
            </w:r>
          </w:p>
        </w:tc>
      </w:tr>
      <w:tr w:rsidR="002F42C6" w:rsidTr="00B71B0D">
        <w:trPr>
          <w:trHeight w:val="84"/>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C967E7" w:rsidP="00C967E7">
            <w:pPr>
              <w:pStyle w:val="TAL"/>
            </w:pPr>
            <w:r w:rsidRPr="00C967E7">
              <w:t>Unsubscribe_Event</w:t>
            </w:r>
          </w:p>
        </w:tc>
        <w:tc>
          <w:tcPr>
            <w:tcW w:w="2245" w:type="dxa"/>
            <w:shd w:val="clear" w:color="auto" w:fill="auto"/>
          </w:tcPr>
          <w:p w:rsidR="002F42C6" w:rsidRPr="003A1AAC" w:rsidRDefault="002F42C6" w:rsidP="00574207">
            <w:pPr>
              <w:pStyle w:val="TAL"/>
            </w:pPr>
            <w:r w:rsidRPr="003A1AAC">
              <w:rPr>
                <w:lang w:eastAsia="zh-CN"/>
              </w:rPr>
              <w:t>API Invoker</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val="restart"/>
            <w:shd w:val="clear" w:color="auto" w:fill="auto"/>
          </w:tcPr>
          <w:p w:rsidR="002F42C6" w:rsidRPr="003A1AAC" w:rsidRDefault="002F42C6" w:rsidP="00574207">
            <w:pPr>
              <w:pStyle w:val="TAL"/>
            </w:pPr>
            <w:r w:rsidRPr="003A1AAC">
              <w:t>CAPIF_Publish_Service_API</w:t>
            </w:r>
          </w:p>
        </w:tc>
        <w:tc>
          <w:tcPr>
            <w:tcW w:w="2460" w:type="dxa"/>
            <w:shd w:val="clear" w:color="auto" w:fill="auto"/>
          </w:tcPr>
          <w:p w:rsidR="002F42C6" w:rsidRPr="003A1AAC" w:rsidRDefault="002F42C6" w:rsidP="00574207">
            <w:pPr>
              <w:pStyle w:val="TAL"/>
            </w:pPr>
            <w:r w:rsidRPr="003A1AAC">
              <w:t>Publish_Service_API</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r w:rsidR="00012E2C">
              <w:rPr>
                <w:lang w:eastAsia="zh-CN"/>
              </w:rPr>
              <w:t xml:space="preserve">, </w:t>
            </w:r>
            <w:r w:rsidR="00012E2C">
              <w:t>CAPIF core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2F42C6" w:rsidP="00574207">
            <w:pPr>
              <w:pStyle w:val="TAL"/>
            </w:pPr>
            <w:r w:rsidRPr="003A1AAC">
              <w:t>Unpublish_Service_API</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r w:rsidR="00012E2C">
              <w:rPr>
                <w:lang w:eastAsia="zh-CN"/>
              </w:rPr>
              <w:t xml:space="preserve">, </w:t>
            </w:r>
            <w:r w:rsidR="00012E2C">
              <w:t>CAPIF core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2F42C6" w:rsidP="00574207">
            <w:pPr>
              <w:pStyle w:val="TAL"/>
            </w:pPr>
            <w:r w:rsidRPr="003A1AAC">
              <w:t>Update_Service_API</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r w:rsidR="00012E2C">
              <w:rPr>
                <w:lang w:eastAsia="zh-CN"/>
              </w:rPr>
              <w:t xml:space="preserve">, </w:t>
            </w:r>
            <w:r w:rsidR="00012E2C">
              <w:t>CAPIF core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2F42C6" w:rsidP="00574207">
            <w:pPr>
              <w:pStyle w:val="TAL"/>
            </w:pPr>
            <w:r w:rsidRPr="003A1AAC">
              <w:t>Get_Service_API</w:t>
            </w:r>
          </w:p>
        </w:tc>
        <w:tc>
          <w:tcPr>
            <w:tcW w:w="2245" w:type="dxa"/>
            <w:shd w:val="clear" w:color="auto" w:fill="auto"/>
          </w:tcPr>
          <w:p w:rsidR="002F42C6" w:rsidRPr="007964E5" w:rsidRDefault="002F42C6" w:rsidP="00574207">
            <w:pPr>
              <w:pStyle w:val="TAL"/>
              <w:rPr>
                <w:lang w:val="en-US" w:eastAsia="zh-CN"/>
              </w:rPr>
            </w:pPr>
            <w:r w:rsidRPr="003A1AAC">
              <w:rPr>
                <w:lang w:eastAsia="zh-CN"/>
              </w:rPr>
              <w:t>API Publishing Function</w:t>
            </w:r>
            <w:r w:rsidR="00A16FFA">
              <w:rPr>
                <w:lang w:eastAsia="zh-CN"/>
              </w:rPr>
              <w:t xml:space="preserve">, </w:t>
            </w:r>
            <w:r w:rsidR="00A16FFA">
              <w:t>CAPIF core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rsidRPr="008046D3">
              <w:t xml:space="preserve">Subscribe_Event </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p>
        </w:tc>
        <w:tc>
          <w:tcPr>
            <w:tcW w:w="2012" w:type="dxa"/>
            <w:shd w:val="clear" w:color="auto" w:fill="auto"/>
          </w:tcPr>
          <w:p w:rsidR="002F42C6" w:rsidRPr="003A1AAC" w:rsidRDefault="002F42C6" w:rsidP="00574207">
            <w:pPr>
              <w:pStyle w:val="TAL"/>
            </w:pPr>
            <w:r w:rsidRPr="003A1AAC">
              <w:t>Request/ Response</w:t>
            </w:r>
          </w:p>
        </w:tc>
      </w:tr>
      <w:tr w:rsidR="006A4B3C" w:rsidTr="00B71B0D">
        <w:trPr>
          <w:trHeight w:val="136"/>
        </w:trPr>
        <w:tc>
          <w:tcPr>
            <w:tcW w:w="3138" w:type="dxa"/>
            <w:vMerge/>
            <w:shd w:val="clear" w:color="auto" w:fill="auto"/>
          </w:tcPr>
          <w:p w:rsidR="006A4B3C" w:rsidRPr="003A1AAC" w:rsidRDefault="006A4B3C" w:rsidP="006A4B3C">
            <w:pPr>
              <w:pStyle w:val="TAL"/>
            </w:pPr>
          </w:p>
        </w:tc>
        <w:tc>
          <w:tcPr>
            <w:tcW w:w="2460" w:type="dxa"/>
            <w:shd w:val="clear" w:color="auto" w:fill="auto"/>
          </w:tcPr>
          <w:p w:rsidR="006A4B3C" w:rsidRPr="008046D3" w:rsidRDefault="006A4B3C" w:rsidP="006A4B3C">
            <w:pPr>
              <w:pStyle w:val="TAL"/>
            </w:pPr>
            <w:r w:rsidRPr="00E93418">
              <w:t>Update_Event_Subscription</w:t>
            </w:r>
          </w:p>
        </w:tc>
        <w:tc>
          <w:tcPr>
            <w:tcW w:w="2245" w:type="dxa"/>
            <w:shd w:val="clear" w:color="auto" w:fill="auto"/>
          </w:tcPr>
          <w:p w:rsidR="006A4B3C" w:rsidRPr="003A1AAC" w:rsidRDefault="006A4B3C" w:rsidP="006A4B3C">
            <w:pPr>
              <w:pStyle w:val="TAL"/>
              <w:rPr>
                <w:lang w:eastAsia="zh-CN"/>
              </w:rPr>
            </w:pPr>
            <w:r w:rsidRPr="00E93418">
              <w:t>API Publishing Functionr</w:t>
            </w:r>
          </w:p>
        </w:tc>
        <w:tc>
          <w:tcPr>
            <w:tcW w:w="2012" w:type="dxa"/>
            <w:shd w:val="clear" w:color="auto" w:fill="auto"/>
          </w:tcPr>
          <w:p w:rsidR="006A4B3C" w:rsidRPr="003A1AAC" w:rsidRDefault="006A4B3C" w:rsidP="006A4B3C">
            <w:pPr>
              <w:pStyle w:val="TAL"/>
            </w:pPr>
            <w:r w:rsidRPr="00E93418">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t>Notify_Event</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p>
        </w:tc>
        <w:tc>
          <w:tcPr>
            <w:tcW w:w="2012" w:type="dxa"/>
            <w:shd w:val="clear" w:color="auto" w:fill="auto"/>
          </w:tcPr>
          <w:p w:rsidR="002F42C6" w:rsidRPr="003A1AAC" w:rsidRDefault="002F42C6" w:rsidP="00574207">
            <w:pPr>
              <w:pStyle w:val="TAL"/>
            </w:pPr>
            <w:r w:rsidRPr="003A1AAC">
              <w:t>Notify</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C967E7" w:rsidP="00C967E7">
            <w:pPr>
              <w:pStyle w:val="TAL"/>
            </w:pPr>
            <w:r w:rsidRPr="00C967E7">
              <w:t>Unsubscribe_Event</w:t>
            </w:r>
          </w:p>
        </w:tc>
        <w:tc>
          <w:tcPr>
            <w:tcW w:w="2245" w:type="dxa"/>
            <w:shd w:val="clear" w:color="auto" w:fill="auto"/>
          </w:tcPr>
          <w:p w:rsidR="002F42C6" w:rsidRPr="003A1AAC" w:rsidRDefault="002F42C6" w:rsidP="00574207">
            <w:pPr>
              <w:pStyle w:val="TAL"/>
              <w:rPr>
                <w:lang w:eastAsia="zh-CN"/>
              </w:rPr>
            </w:pPr>
            <w:r w:rsidRPr="003A1AAC">
              <w:rPr>
                <w:lang w:eastAsia="zh-CN"/>
              </w:rPr>
              <w:t>API Publishing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val="restart"/>
            <w:shd w:val="clear" w:color="auto" w:fill="auto"/>
          </w:tcPr>
          <w:p w:rsidR="002F42C6" w:rsidRPr="003A1AAC" w:rsidRDefault="002F42C6" w:rsidP="00574207">
            <w:pPr>
              <w:pStyle w:val="TAL"/>
            </w:pPr>
            <w:r w:rsidRPr="003A1AAC">
              <w:t>CAPIF_Events API</w:t>
            </w:r>
          </w:p>
        </w:tc>
        <w:tc>
          <w:tcPr>
            <w:tcW w:w="2460" w:type="dxa"/>
            <w:shd w:val="clear" w:color="auto" w:fill="auto"/>
          </w:tcPr>
          <w:p w:rsidR="002F42C6" w:rsidRPr="003A1AAC" w:rsidRDefault="008046D3" w:rsidP="008046D3">
            <w:pPr>
              <w:pStyle w:val="TAL"/>
            </w:pPr>
            <w:r w:rsidRPr="008046D3">
              <w:t xml:space="preserve">Subscribe_Event </w:t>
            </w:r>
          </w:p>
        </w:tc>
        <w:tc>
          <w:tcPr>
            <w:tcW w:w="2245" w:type="dxa"/>
            <w:shd w:val="clear" w:color="auto" w:fill="auto"/>
          </w:tcPr>
          <w:p w:rsidR="002F42C6" w:rsidRPr="003A1AAC" w:rsidRDefault="002F42C6" w:rsidP="00574207">
            <w:pPr>
              <w:pStyle w:val="TAL"/>
              <w:rPr>
                <w:lang w:eastAsia="zh-CN"/>
              </w:rPr>
            </w:pPr>
            <w:r w:rsidRPr="003A1AAC">
              <w:rPr>
                <w:lang w:eastAsia="zh-CN"/>
              </w:rPr>
              <w:t>API Invoker, API Publishing Function, API Management Function, API Exposing Function</w:t>
            </w:r>
          </w:p>
        </w:tc>
        <w:tc>
          <w:tcPr>
            <w:tcW w:w="2012" w:type="dxa"/>
            <w:shd w:val="clear" w:color="auto" w:fill="auto"/>
          </w:tcPr>
          <w:p w:rsidR="002F42C6" w:rsidRPr="003A1AAC" w:rsidRDefault="002F42C6" w:rsidP="00574207">
            <w:pPr>
              <w:pStyle w:val="TAL"/>
            </w:pPr>
            <w:r w:rsidRPr="003A1AAC">
              <w:t>Request/ Response</w:t>
            </w:r>
          </w:p>
        </w:tc>
      </w:tr>
      <w:tr w:rsidR="006A4B3C" w:rsidTr="00B71B0D">
        <w:trPr>
          <w:trHeight w:val="136"/>
        </w:trPr>
        <w:tc>
          <w:tcPr>
            <w:tcW w:w="3138" w:type="dxa"/>
            <w:vMerge/>
            <w:shd w:val="clear" w:color="auto" w:fill="auto"/>
          </w:tcPr>
          <w:p w:rsidR="006A4B3C" w:rsidRPr="003A1AAC" w:rsidRDefault="006A4B3C" w:rsidP="006A4B3C">
            <w:pPr>
              <w:pStyle w:val="TAL"/>
            </w:pPr>
          </w:p>
        </w:tc>
        <w:tc>
          <w:tcPr>
            <w:tcW w:w="2460" w:type="dxa"/>
            <w:shd w:val="clear" w:color="auto" w:fill="auto"/>
          </w:tcPr>
          <w:p w:rsidR="006A4B3C" w:rsidRPr="008046D3" w:rsidRDefault="006A4B3C" w:rsidP="006A4B3C">
            <w:pPr>
              <w:pStyle w:val="TAL"/>
            </w:pPr>
            <w:r>
              <w:t>Update_Event_Subscription</w:t>
            </w:r>
          </w:p>
        </w:tc>
        <w:tc>
          <w:tcPr>
            <w:tcW w:w="2245" w:type="dxa"/>
            <w:shd w:val="clear" w:color="auto" w:fill="auto"/>
          </w:tcPr>
          <w:p w:rsidR="006A4B3C" w:rsidRPr="003A1AAC" w:rsidRDefault="006A4B3C" w:rsidP="006A4B3C">
            <w:pPr>
              <w:pStyle w:val="TAL"/>
              <w:rPr>
                <w:lang w:eastAsia="zh-CN"/>
              </w:rPr>
            </w:pPr>
            <w:r w:rsidRPr="003A1AAC">
              <w:rPr>
                <w:lang w:eastAsia="zh-CN"/>
              </w:rPr>
              <w:t>API Invoker, API Publishing Function, API Management Function, API Exposing Function</w:t>
            </w:r>
          </w:p>
        </w:tc>
        <w:tc>
          <w:tcPr>
            <w:tcW w:w="2012" w:type="dxa"/>
            <w:shd w:val="clear" w:color="auto" w:fill="auto"/>
          </w:tcPr>
          <w:p w:rsidR="006A4B3C" w:rsidRPr="003A1AAC" w:rsidRDefault="006A4B3C" w:rsidP="006A4B3C">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t>Notify_Event</w:t>
            </w:r>
          </w:p>
        </w:tc>
        <w:tc>
          <w:tcPr>
            <w:tcW w:w="2245" w:type="dxa"/>
            <w:shd w:val="clear" w:color="auto" w:fill="auto"/>
          </w:tcPr>
          <w:p w:rsidR="002F42C6" w:rsidRPr="003A1AAC" w:rsidRDefault="002F42C6" w:rsidP="00574207">
            <w:pPr>
              <w:pStyle w:val="TAL"/>
              <w:rPr>
                <w:lang w:eastAsia="zh-CN"/>
              </w:rPr>
            </w:pPr>
            <w:r w:rsidRPr="003A1AAC">
              <w:rPr>
                <w:lang w:eastAsia="zh-CN"/>
              </w:rPr>
              <w:t>API Invoker, API Publishing Function, API Management Function, API Exposing Function</w:t>
            </w:r>
          </w:p>
        </w:tc>
        <w:tc>
          <w:tcPr>
            <w:tcW w:w="2012" w:type="dxa"/>
            <w:shd w:val="clear" w:color="auto" w:fill="auto"/>
          </w:tcPr>
          <w:p w:rsidR="002F42C6" w:rsidRPr="003A1AAC" w:rsidRDefault="002F42C6" w:rsidP="00574207">
            <w:pPr>
              <w:pStyle w:val="TAL"/>
            </w:pPr>
            <w:r w:rsidRPr="003A1AAC">
              <w:t>Notify</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C967E7" w:rsidP="00C967E7">
            <w:pPr>
              <w:pStyle w:val="TAL"/>
            </w:pPr>
            <w:r w:rsidRPr="00C967E7">
              <w:t>Unsubscribe_Event</w:t>
            </w:r>
          </w:p>
        </w:tc>
        <w:tc>
          <w:tcPr>
            <w:tcW w:w="2245" w:type="dxa"/>
            <w:shd w:val="clear" w:color="auto" w:fill="auto"/>
          </w:tcPr>
          <w:p w:rsidR="002F42C6" w:rsidRPr="003A1AAC" w:rsidRDefault="002F42C6" w:rsidP="00574207">
            <w:pPr>
              <w:pStyle w:val="TAL"/>
              <w:rPr>
                <w:lang w:eastAsia="zh-CN"/>
              </w:rPr>
            </w:pPr>
            <w:r w:rsidRPr="003A1AAC">
              <w:rPr>
                <w:lang w:eastAsia="zh-CN"/>
              </w:rPr>
              <w:t>API Invoker, API Publishing Function, API Management Function, API Exposing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val="restart"/>
            <w:shd w:val="clear" w:color="auto" w:fill="auto"/>
          </w:tcPr>
          <w:p w:rsidR="002F42C6" w:rsidRPr="003A1AAC" w:rsidRDefault="002F42C6" w:rsidP="00574207">
            <w:pPr>
              <w:pStyle w:val="TAL"/>
            </w:pPr>
            <w:r w:rsidRPr="003A1AAC">
              <w:t>CAPIF_API_Invoker_management API</w:t>
            </w:r>
          </w:p>
        </w:tc>
        <w:tc>
          <w:tcPr>
            <w:tcW w:w="2460" w:type="dxa"/>
            <w:shd w:val="clear" w:color="auto" w:fill="auto"/>
          </w:tcPr>
          <w:p w:rsidR="002F42C6" w:rsidRPr="003A1AAC" w:rsidRDefault="002F42C6" w:rsidP="00574207">
            <w:pPr>
              <w:pStyle w:val="TAL"/>
            </w:pPr>
            <w:r w:rsidRPr="003A1AAC">
              <w:t>Onboard_API_Invoker</w:t>
            </w:r>
          </w:p>
        </w:tc>
        <w:tc>
          <w:tcPr>
            <w:tcW w:w="2245" w:type="dxa"/>
            <w:shd w:val="clear" w:color="auto" w:fill="auto"/>
          </w:tcPr>
          <w:p w:rsidR="002F42C6" w:rsidRPr="003A1AAC" w:rsidRDefault="002F42C6" w:rsidP="00574207">
            <w:pPr>
              <w:pStyle w:val="TAL"/>
              <w:rPr>
                <w:lang w:eastAsia="zh-CN"/>
              </w:rPr>
            </w:pPr>
            <w:r w:rsidRPr="003A1AAC">
              <w:rPr>
                <w:lang w:eastAsia="zh-CN"/>
              </w:rPr>
              <w:t>API Invoker</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2F42C6" w:rsidP="00574207">
            <w:pPr>
              <w:pStyle w:val="TAL"/>
            </w:pPr>
            <w:r w:rsidRPr="003A1AAC">
              <w:t>Offboard_API_Invoker</w:t>
            </w:r>
          </w:p>
        </w:tc>
        <w:tc>
          <w:tcPr>
            <w:tcW w:w="2245" w:type="dxa"/>
            <w:shd w:val="clear" w:color="auto" w:fill="auto"/>
          </w:tcPr>
          <w:p w:rsidR="002F42C6" w:rsidRPr="003A1AAC" w:rsidRDefault="002F42C6" w:rsidP="00574207">
            <w:pPr>
              <w:pStyle w:val="TAL"/>
              <w:rPr>
                <w:lang w:eastAsia="zh-CN"/>
              </w:rPr>
            </w:pPr>
            <w:r w:rsidRPr="003A1AAC">
              <w:rPr>
                <w:lang w:eastAsia="zh-CN"/>
              </w:rPr>
              <w:t>API Invoker</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rsidRPr="008046D3">
              <w:t xml:space="preserve">Subscribe_Event </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Request/ Response</w:t>
            </w:r>
          </w:p>
        </w:tc>
      </w:tr>
      <w:tr w:rsidR="006A4B3C" w:rsidTr="00B71B0D">
        <w:trPr>
          <w:trHeight w:val="136"/>
        </w:trPr>
        <w:tc>
          <w:tcPr>
            <w:tcW w:w="3138" w:type="dxa"/>
            <w:vMerge/>
            <w:shd w:val="clear" w:color="auto" w:fill="auto"/>
          </w:tcPr>
          <w:p w:rsidR="006A4B3C" w:rsidRPr="003A1AAC" w:rsidRDefault="006A4B3C" w:rsidP="006A4B3C">
            <w:pPr>
              <w:pStyle w:val="TAL"/>
            </w:pPr>
          </w:p>
        </w:tc>
        <w:tc>
          <w:tcPr>
            <w:tcW w:w="2460" w:type="dxa"/>
            <w:shd w:val="clear" w:color="auto" w:fill="auto"/>
          </w:tcPr>
          <w:p w:rsidR="006A4B3C" w:rsidRPr="008046D3" w:rsidRDefault="006A4B3C" w:rsidP="006A4B3C">
            <w:pPr>
              <w:pStyle w:val="TAL"/>
            </w:pPr>
            <w:r w:rsidRPr="00044A18">
              <w:t>Update_Event_Subscription</w:t>
            </w:r>
          </w:p>
        </w:tc>
        <w:tc>
          <w:tcPr>
            <w:tcW w:w="2245" w:type="dxa"/>
            <w:shd w:val="clear" w:color="auto" w:fill="auto"/>
          </w:tcPr>
          <w:p w:rsidR="006A4B3C" w:rsidRPr="003A1AAC" w:rsidRDefault="006A4B3C" w:rsidP="006A4B3C">
            <w:pPr>
              <w:pStyle w:val="TAL"/>
              <w:rPr>
                <w:lang w:eastAsia="zh-CN"/>
              </w:rPr>
            </w:pPr>
            <w:r w:rsidRPr="00044A18">
              <w:t>API Management Function</w:t>
            </w:r>
          </w:p>
        </w:tc>
        <w:tc>
          <w:tcPr>
            <w:tcW w:w="2012" w:type="dxa"/>
            <w:shd w:val="clear" w:color="auto" w:fill="auto"/>
          </w:tcPr>
          <w:p w:rsidR="006A4B3C" w:rsidRPr="003A1AAC" w:rsidRDefault="006A4B3C" w:rsidP="006A4B3C">
            <w:pPr>
              <w:pStyle w:val="TAL"/>
            </w:pPr>
            <w:r w:rsidRPr="00044A18">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8046D3" w:rsidP="008046D3">
            <w:pPr>
              <w:pStyle w:val="TAL"/>
            </w:pPr>
            <w:r>
              <w:t>Notify_Event</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Notify</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C967E7" w:rsidP="00C967E7">
            <w:pPr>
              <w:pStyle w:val="TAL"/>
            </w:pPr>
            <w:r w:rsidRPr="00C967E7">
              <w:t>Unsubscribe_Event</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Request/ Response</w:t>
            </w:r>
          </w:p>
        </w:tc>
      </w:tr>
      <w:tr w:rsidR="00D80299" w:rsidTr="00B71B0D">
        <w:trPr>
          <w:trHeight w:val="136"/>
        </w:trPr>
        <w:tc>
          <w:tcPr>
            <w:tcW w:w="3138" w:type="dxa"/>
            <w:vMerge w:val="restart"/>
            <w:shd w:val="clear" w:color="auto" w:fill="auto"/>
          </w:tcPr>
          <w:p w:rsidR="00D80299" w:rsidRPr="003A1AAC" w:rsidRDefault="00D80299" w:rsidP="00D80299">
            <w:pPr>
              <w:pStyle w:val="TAL"/>
            </w:pPr>
            <w:r w:rsidRPr="00D80299">
              <w:t>CAPIF_API_Provider_Management_API</w:t>
            </w:r>
          </w:p>
        </w:tc>
        <w:tc>
          <w:tcPr>
            <w:tcW w:w="2460" w:type="dxa"/>
            <w:shd w:val="clear" w:color="auto" w:fill="auto"/>
          </w:tcPr>
          <w:p w:rsidR="00D80299" w:rsidRPr="00C967E7" w:rsidRDefault="00D80299" w:rsidP="00D80299">
            <w:pPr>
              <w:pStyle w:val="TAL"/>
            </w:pPr>
            <w:r w:rsidRPr="00D21701">
              <w:t>Register_API_Provider</w:t>
            </w:r>
          </w:p>
        </w:tc>
        <w:tc>
          <w:tcPr>
            <w:tcW w:w="2245" w:type="dxa"/>
            <w:shd w:val="clear" w:color="auto" w:fill="auto"/>
          </w:tcPr>
          <w:p w:rsidR="00D80299" w:rsidRPr="003A1AAC" w:rsidRDefault="00D80299" w:rsidP="00D80299">
            <w:pPr>
              <w:pStyle w:val="TAL"/>
              <w:rPr>
                <w:lang w:eastAsia="zh-CN"/>
              </w:rPr>
            </w:pPr>
            <w:r w:rsidRPr="00D21701">
              <w:t>API Management Function</w:t>
            </w:r>
          </w:p>
        </w:tc>
        <w:tc>
          <w:tcPr>
            <w:tcW w:w="2012" w:type="dxa"/>
            <w:shd w:val="clear" w:color="auto" w:fill="auto"/>
          </w:tcPr>
          <w:p w:rsidR="00D80299" w:rsidRPr="003A1AAC" w:rsidRDefault="00D80299" w:rsidP="00D80299">
            <w:pPr>
              <w:pStyle w:val="TAL"/>
            </w:pPr>
            <w:r w:rsidRPr="00D21701">
              <w:t>Request/Response</w:t>
            </w:r>
          </w:p>
        </w:tc>
      </w:tr>
      <w:tr w:rsidR="00D80299" w:rsidTr="00B71B0D">
        <w:trPr>
          <w:trHeight w:val="136"/>
        </w:trPr>
        <w:tc>
          <w:tcPr>
            <w:tcW w:w="3138" w:type="dxa"/>
            <w:vMerge/>
            <w:shd w:val="clear" w:color="auto" w:fill="auto"/>
          </w:tcPr>
          <w:p w:rsidR="00D80299" w:rsidRPr="003A1AAC" w:rsidRDefault="00D80299" w:rsidP="00D80299">
            <w:pPr>
              <w:pStyle w:val="TAL"/>
            </w:pPr>
          </w:p>
        </w:tc>
        <w:tc>
          <w:tcPr>
            <w:tcW w:w="2460" w:type="dxa"/>
            <w:shd w:val="clear" w:color="auto" w:fill="auto"/>
          </w:tcPr>
          <w:p w:rsidR="00D80299" w:rsidRPr="00C967E7" w:rsidRDefault="00D80299" w:rsidP="00D80299">
            <w:pPr>
              <w:pStyle w:val="TAL"/>
            </w:pPr>
            <w:r w:rsidRPr="00D21701">
              <w:t>Update_API_Provider</w:t>
            </w:r>
          </w:p>
        </w:tc>
        <w:tc>
          <w:tcPr>
            <w:tcW w:w="2245" w:type="dxa"/>
            <w:shd w:val="clear" w:color="auto" w:fill="auto"/>
          </w:tcPr>
          <w:p w:rsidR="00D80299" w:rsidRPr="003A1AAC" w:rsidRDefault="00D80299" w:rsidP="00D80299">
            <w:pPr>
              <w:pStyle w:val="TAL"/>
              <w:rPr>
                <w:lang w:eastAsia="zh-CN"/>
              </w:rPr>
            </w:pPr>
            <w:r w:rsidRPr="00D21701">
              <w:t>API Management Function</w:t>
            </w:r>
          </w:p>
        </w:tc>
        <w:tc>
          <w:tcPr>
            <w:tcW w:w="2012" w:type="dxa"/>
            <w:shd w:val="clear" w:color="auto" w:fill="auto"/>
          </w:tcPr>
          <w:p w:rsidR="00D80299" w:rsidRPr="003A1AAC" w:rsidRDefault="00D80299" w:rsidP="00D80299">
            <w:pPr>
              <w:pStyle w:val="TAL"/>
            </w:pPr>
            <w:r w:rsidRPr="00D21701">
              <w:t>Request/Response</w:t>
            </w:r>
          </w:p>
        </w:tc>
      </w:tr>
      <w:tr w:rsidR="00D80299" w:rsidTr="00B71B0D">
        <w:trPr>
          <w:trHeight w:val="136"/>
        </w:trPr>
        <w:tc>
          <w:tcPr>
            <w:tcW w:w="3138" w:type="dxa"/>
            <w:vMerge/>
            <w:shd w:val="clear" w:color="auto" w:fill="auto"/>
          </w:tcPr>
          <w:p w:rsidR="00D80299" w:rsidRPr="003A1AAC" w:rsidRDefault="00D80299" w:rsidP="00D80299">
            <w:pPr>
              <w:pStyle w:val="TAL"/>
            </w:pPr>
          </w:p>
        </w:tc>
        <w:tc>
          <w:tcPr>
            <w:tcW w:w="2460" w:type="dxa"/>
            <w:shd w:val="clear" w:color="auto" w:fill="auto"/>
          </w:tcPr>
          <w:p w:rsidR="00D80299" w:rsidRPr="00C967E7" w:rsidRDefault="00D80299" w:rsidP="00D80299">
            <w:pPr>
              <w:pStyle w:val="TAL"/>
            </w:pPr>
            <w:r w:rsidRPr="00D21701">
              <w:t>Deregister_API_Provider</w:t>
            </w:r>
          </w:p>
        </w:tc>
        <w:tc>
          <w:tcPr>
            <w:tcW w:w="2245" w:type="dxa"/>
            <w:shd w:val="clear" w:color="auto" w:fill="auto"/>
          </w:tcPr>
          <w:p w:rsidR="00D80299" w:rsidRPr="003A1AAC" w:rsidRDefault="00D80299" w:rsidP="00D80299">
            <w:pPr>
              <w:pStyle w:val="TAL"/>
              <w:rPr>
                <w:lang w:eastAsia="zh-CN"/>
              </w:rPr>
            </w:pPr>
            <w:r w:rsidRPr="00D21701">
              <w:t>API Management Function</w:t>
            </w:r>
          </w:p>
        </w:tc>
        <w:tc>
          <w:tcPr>
            <w:tcW w:w="2012" w:type="dxa"/>
            <w:shd w:val="clear" w:color="auto" w:fill="auto"/>
          </w:tcPr>
          <w:p w:rsidR="00D80299" w:rsidRPr="003A1AAC" w:rsidRDefault="00D80299" w:rsidP="00D80299">
            <w:pPr>
              <w:pStyle w:val="TAL"/>
            </w:pPr>
            <w:r w:rsidRPr="00D21701">
              <w:t>Request/Response</w:t>
            </w:r>
          </w:p>
        </w:tc>
      </w:tr>
      <w:tr w:rsidR="00CF2A32" w:rsidTr="00B71B0D">
        <w:trPr>
          <w:trHeight w:val="136"/>
        </w:trPr>
        <w:tc>
          <w:tcPr>
            <w:tcW w:w="3138" w:type="dxa"/>
            <w:vMerge w:val="restart"/>
            <w:shd w:val="clear" w:color="auto" w:fill="auto"/>
          </w:tcPr>
          <w:p w:rsidR="00CF2A32" w:rsidRPr="003A1AAC" w:rsidRDefault="00CF2A32" w:rsidP="00CF2A32">
            <w:pPr>
              <w:pStyle w:val="TAL"/>
            </w:pPr>
            <w:r w:rsidRPr="003A1AAC">
              <w:t>CAPIF_</w:t>
            </w:r>
            <w:r>
              <w:t>Security</w:t>
            </w:r>
            <w:r w:rsidRPr="003A1AAC">
              <w:t xml:space="preserve"> API</w:t>
            </w:r>
          </w:p>
        </w:tc>
        <w:tc>
          <w:tcPr>
            <w:tcW w:w="2460" w:type="dxa"/>
            <w:shd w:val="clear" w:color="auto" w:fill="auto"/>
          </w:tcPr>
          <w:p w:rsidR="00CF2A32" w:rsidRPr="003A1AAC" w:rsidRDefault="00CF2A32" w:rsidP="00CF2A32">
            <w:pPr>
              <w:pStyle w:val="TAL"/>
            </w:pPr>
            <w:r>
              <w:t>Obtain_Security_Method</w:t>
            </w:r>
          </w:p>
        </w:tc>
        <w:tc>
          <w:tcPr>
            <w:tcW w:w="2245" w:type="dxa"/>
            <w:shd w:val="clear" w:color="auto" w:fill="auto"/>
          </w:tcPr>
          <w:p w:rsidR="00CF2A32" w:rsidRPr="003A1AAC" w:rsidRDefault="00CF2A32" w:rsidP="00574207">
            <w:pPr>
              <w:pStyle w:val="TAL"/>
              <w:rPr>
                <w:lang w:eastAsia="zh-CN"/>
              </w:rPr>
            </w:pPr>
            <w:r w:rsidRPr="003A1AAC">
              <w:rPr>
                <w:lang w:eastAsia="zh-CN"/>
              </w:rPr>
              <w:t>API Invoker</w:t>
            </w:r>
          </w:p>
        </w:tc>
        <w:tc>
          <w:tcPr>
            <w:tcW w:w="2012" w:type="dxa"/>
            <w:shd w:val="clear" w:color="auto" w:fill="auto"/>
          </w:tcPr>
          <w:p w:rsidR="00CF2A32" w:rsidRPr="003A1AAC" w:rsidRDefault="00CF2A32" w:rsidP="00574207">
            <w:pPr>
              <w:pStyle w:val="TAL"/>
            </w:pPr>
            <w:r w:rsidRPr="003A1AAC">
              <w:t>Request/ Response</w:t>
            </w:r>
          </w:p>
        </w:tc>
      </w:tr>
      <w:tr w:rsidR="00CF2A32" w:rsidTr="00B71B0D">
        <w:trPr>
          <w:trHeight w:val="136"/>
        </w:trPr>
        <w:tc>
          <w:tcPr>
            <w:tcW w:w="3138" w:type="dxa"/>
            <w:vMerge/>
            <w:shd w:val="clear" w:color="auto" w:fill="auto"/>
          </w:tcPr>
          <w:p w:rsidR="00CF2A32" w:rsidRPr="003A1AAC" w:rsidRDefault="00CF2A32" w:rsidP="00574207">
            <w:pPr>
              <w:pStyle w:val="TAL"/>
            </w:pPr>
          </w:p>
        </w:tc>
        <w:tc>
          <w:tcPr>
            <w:tcW w:w="2460" w:type="dxa"/>
            <w:shd w:val="clear" w:color="auto" w:fill="auto"/>
          </w:tcPr>
          <w:p w:rsidR="00CF2A32" w:rsidRPr="003A1AAC" w:rsidRDefault="00CF2A32" w:rsidP="00574207">
            <w:pPr>
              <w:pStyle w:val="TAL"/>
            </w:pPr>
            <w:r w:rsidRPr="003A1AAC">
              <w:t>Obtain_Authorization</w:t>
            </w:r>
          </w:p>
        </w:tc>
        <w:tc>
          <w:tcPr>
            <w:tcW w:w="2245" w:type="dxa"/>
            <w:shd w:val="clear" w:color="auto" w:fill="auto"/>
          </w:tcPr>
          <w:p w:rsidR="00CF2A32" w:rsidRPr="003A1AAC" w:rsidRDefault="00CF2A32" w:rsidP="00574207">
            <w:pPr>
              <w:pStyle w:val="TAL"/>
              <w:rPr>
                <w:lang w:eastAsia="zh-CN"/>
              </w:rPr>
            </w:pPr>
            <w:r w:rsidRPr="003A1AAC">
              <w:rPr>
                <w:lang w:eastAsia="zh-CN"/>
              </w:rPr>
              <w:t>API Invoker</w:t>
            </w:r>
          </w:p>
        </w:tc>
        <w:tc>
          <w:tcPr>
            <w:tcW w:w="2012" w:type="dxa"/>
            <w:shd w:val="clear" w:color="auto" w:fill="auto"/>
          </w:tcPr>
          <w:p w:rsidR="00CF2A32" w:rsidRPr="003A1AAC" w:rsidRDefault="00CF2A32" w:rsidP="00574207">
            <w:pPr>
              <w:pStyle w:val="TAL"/>
            </w:pPr>
            <w:r w:rsidRPr="003A1AAC">
              <w:t>Request/ Response</w:t>
            </w:r>
          </w:p>
        </w:tc>
      </w:tr>
      <w:tr w:rsidR="00CF2A32" w:rsidTr="00B71B0D">
        <w:trPr>
          <w:trHeight w:val="136"/>
        </w:trPr>
        <w:tc>
          <w:tcPr>
            <w:tcW w:w="3138" w:type="dxa"/>
            <w:vMerge/>
            <w:shd w:val="clear" w:color="auto" w:fill="auto"/>
          </w:tcPr>
          <w:p w:rsidR="00CF2A32" w:rsidRPr="003A1AAC" w:rsidRDefault="00CF2A32" w:rsidP="00574207">
            <w:pPr>
              <w:pStyle w:val="TAL"/>
            </w:pPr>
          </w:p>
        </w:tc>
        <w:tc>
          <w:tcPr>
            <w:tcW w:w="2460" w:type="dxa"/>
            <w:shd w:val="clear" w:color="auto" w:fill="auto"/>
          </w:tcPr>
          <w:p w:rsidR="00CF2A32" w:rsidRPr="003A1AAC" w:rsidRDefault="00CF2A32" w:rsidP="00574207">
            <w:pPr>
              <w:pStyle w:val="TAL"/>
            </w:pPr>
            <w:r>
              <w:t>Obtain_API_Invoker_Info</w:t>
            </w:r>
          </w:p>
        </w:tc>
        <w:tc>
          <w:tcPr>
            <w:tcW w:w="2245" w:type="dxa"/>
            <w:shd w:val="clear" w:color="auto" w:fill="auto"/>
          </w:tcPr>
          <w:p w:rsidR="00CF2A32" w:rsidRPr="003A1AAC" w:rsidRDefault="00CF2A32" w:rsidP="00574207">
            <w:pPr>
              <w:pStyle w:val="TAL"/>
              <w:rPr>
                <w:lang w:eastAsia="zh-CN"/>
              </w:rPr>
            </w:pPr>
            <w:r w:rsidRPr="003A1AAC">
              <w:rPr>
                <w:lang w:eastAsia="zh-CN"/>
              </w:rPr>
              <w:t>API Exposing Function</w:t>
            </w:r>
          </w:p>
        </w:tc>
        <w:tc>
          <w:tcPr>
            <w:tcW w:w="2012" w:type="dxa"/>
            <w:shd w:val="clear" w:color="auto" w:fill="auto"/>
          </w:tcPr>
          <w:p w:rsidR="00CF2A32" w:rsidRPr="003A1AAC" w:rsidRDefault="00CF2A32" w:rsidP="00574207">
            <w:pPr>
              <w:pStyle w:val="TAL"/>
            </w:pPr>
            <w:r w:rsidRPr="003A1AAC">
              <w:t>Request/ Response</w:t>
            </w:r>
          </w:p>
        </w:tc>
      </w:tr>
      <w:tr w:rsidR="00CF2A32" w:rsidTr="00B71B0D">
        <w:trPr>
          <w:trHeight w:val="136"/>
        </w:trPr>
        <w:tc>
          <w:tcPr>
            <w:tcW w:w="3138" w:type="dxa"/>
            <w:vMerge/>
            <w:shd w:val="clear" w:color="auto" w:fill="auto"/>
          </w:tcPr>
          <w:p w:rsidR="00CF2A32" w:rsidRPr="003A1AAC" w:rsidRDefault="00CF2A32" w:rsidP="00574207">
            <w:pPr>
              <w:pStyle w:val="TAL"/>
            </w:pPr>
          </w:p>
        </w:tc>
        <w:tc>
          <w:tcPr>
            <w:tcW w:w="2460" w:type="dxa"/>
            <w:shd w:val="clear" w:color="auto" w:fill="auto"/>
          </w:tcPr>
          <w:p w:rsidR="00CF2A32" w:rsidRPr="003A1AAC" w:rsidRDefault="00CF2A32" w:rsidP="00574207">
            <w:pPr>
              <w:pStyle w:val="TAL"/>
            </w:pPr>
            <w:r>
              <w:t>Revoke_Authorization</w:t>
            </w:r>
          </w:p>
        </w:tc>
        <w:tc>
          <w:tcPr>
            <w:tcW w:w="2245" w:type="dxa"/>
            <w:shd w:val="clear" w:color="auto" w:fill="auto"/>
          </w:tcPr>
          <w:p w:rsidR="00CF2A32" w:rsidRPr="003A1AAC" w:rsidRDefault="00CF2A32" w:rsidP="00574207">
            <w:pPr>
              <w:pStyle w:val="TAL"/>
              <w:rPr>
                <w:lang w:eastAsia="zh-CN"/>
              </w:rPr>
            </w:pPr>
            <w:r w:rsidRPr="003A1AAC">
              <w:rPr>
                <w:lang w:eastAsia="zh-CN"/>
              </w:rPr>
              <w:t>API Exposing Function</w:t>
            </w:r>
          </w:p>
        </w:tc>
        <w:tc>
          <w:tcPr>
            <w:tcW w:w="2012" w:type="dxa"/>
            <w:shd w:val="clear" w:color="auto" w:fill="auto"/>
          </w:tcPr>
          <w:p w:rsidR="00CF2A32" w:rsidRPr="003A1AAC" w:rsidRDefault="00CF2A32" w:rsidP="00574207">
            <w:pPr>
              <w:pStyle w:val="TAL"/>
            </w:pPr>
            <w:r w:rsidRPr="003A1AAC">
              <w:t>Request/ Response</w:t>
            </w:r>
          </w:p>
        </w:tc>
      </w:tr>
      <w:tr w:rsidR="002F42C6" w:rsidTr="00B71B0D">
        <w:trPr>
          <w:trHeight w:val="136"/>
        </w:trPr>
        <w:tc>
          <w:tcPr>
            <w:tcW w:w="3138" w:type="dxa"/>
            <w:vMerge w:val="restart"/>
            <w:shd w:val="clear" w:color="auto" w:fill="auto"/>
          </w:tcPr>
          <w:p w:rsidR="002F42C6" w:rsidRPr="003A1AAC" w:rsidRDefault="002F42C6" w:rsidP="00574207">
            <w:pPr>
              <w:pStyle w:val="TAL"/>
            </w:pPr>
            <w:r w:rsidRPr="003A1AAC">
              <w:t>CAPIF_Monitoring API</w:t>
            </w:r>
          </w:p>
        </w:tc>
        <w:tc>
          <w:tcPr>
            <w:tcW w:w="2460" w:type="dxa"/>
            <w:shd w:val="clear" w:color="auto" w:fill="auto"/>
          </w:tcPr>
          <w:p w:rsidR="002F42C6" w:rsidRPr="003A1AAC" w:rsidRDefault="008046D3" w:rsidP="008046D3">
            <w:pPr>
              <w:pStyle w:val="TAL"/>
            </w:pPr>
            <w:r w:rsidRPr="008046D3">
              <w:t xml:space="preserve">Subscribe_Event </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Request/ Response</w:t>
            </w:r>
          </w:p>
        </w:tc>
      </w:tr>
      <w:tr w:rsidR="006A4B3C" w:rsidTr="00B71B0D">
        <w:trPr>
          <w:trHeight w:val="136"/>
        </w:trPr>
        <w:tc>
          <w:tcPr>
            <w:tcW w:w="3138" w:type="dxa"/>
            <w:vMerge/>
            <w:shd w:val="clear" w:color="auto" w:fill="auto"/>
          </w:tcPr>
          <w:p w:rsidR="006A4B3C" w:rsidRPr="003A1AAC" w:rsidRDefault="006A4B3C" w:rsidP="006A4B3C">
            <w:pPr>
              <w:pStyle w:val="TAL"/>
            </w:pPr>
          </w:p>
        </w:tc>
        <w:tc>
          <w:tcPr>
            <w:tcW w:w="2460" w:type="dxa"/>
            <w:shd w:val="clear" w:color="auto" w:fill="auto"/>
          </w:tcPr>
          <w:p w:rsidR="006A4B3C" w:rsidRPr="008046D3" w:rsidRDefault="006A4B3C" w:rsidP="006A4B3C">
            <w:pPr>
              <w:pStyle w:val="TAL"/>
            </w:pPr>
            <w:r>
              <w:t>Update_Event_Subscription</w:t>
            </w:r>
          </w:p>
        </w:tc>
        <w:tc>
          <w:tcPr>
            <w:tcW w:w="2245" w:type="dxa"/>
            <w:shd w:val="clear" w:color="auto" w:fill="auto"/>
          </w:tcPr>
          <w:p w:rsidR="006A4B3C" w:rsidRPr="003A1AAC" w:rsidRDefault="006A4B3C" w:rsidP="006A4B3C">
            <w:pPr>
              <w:pStyle w:val="TAL"/>
              <w:rPr>
                <w:lang w:eastAsia="zh-CN"/>
              </w:rPr>
            </w:pPr>
            <w:r w:rsidRPr="003A1AAC">
              <w:rPr>
                <w:lang w:eastAsia="zh-CN"/>
              </w:rPr>
              <w:t>API Management Function</w:t>
            </w:r>
          </w:p>
        </w:tc>
        <w:tc>
          <w:tcPr>
            <w:tcW w:w="2012" w:type="dxa"/>
            <w:shd w:val="clear" w:color="auto" w:fill="auto"/>
          </w:tcPr>
          <w:p w:rsidR="006A4B3C" w:rsidRPr="003A1AAC" w:rsidRDefault="006A4B3C" w:rsidP="006A4B3C">
            <w:pPr>
              <w:pStyle w:val="TAL"/>
            </w:pPr>
            <w:r w:rsidRPr="003A1AAC">
              <w:t>Request/ Response</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98555D" w:rsidP="0098555D">
            <w:pPr>
              <w:pStyle w:val="TAL"/>
            </w:pPr>
            <w:r w:rsidRPr="0098555D">
              <w:t>Notify_Monitoring_Service_Event</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Notify</w:t>
            </w:r>
          </w:p>
        </w:tc>
      </w:tr>
      <w:tr w:rsidR="002F42C6" w:rsidTr="00B71B0D">
        <w:trPr>
          <w:trHeight w:val="136"/>
        </w:trPr>
        <w:tc>
          <w:tcPr>
            <w:tcW w:w="3138" w:type="dxa"/>
            <w:vMerge/>
            <w:shd w:val="clear" w:color="auto" w:fill="auto"/>
          </w:tcPr>
          <w:p w:rsidR="002F42C6" w:rsidRPr="003A1AAC" w:rsidRDefault="002F42C6" w:rsidP="00574207">
            <w:pPr>
              <w:pStyle w:val="TAL"/>
            </w:pPr>
          </w:p>
        </w:tc>
        <w:tc>
          <w:tcPr>
            <w:tcW w:w="2460" w:type="dxa"/>
            <w:shd w:val="clear" w:color="auto" w:fill="auto"/>
          </w:tcPr>
          <w:p w:rsidR="002F42C6" w:rsidRPr="003A1AAC" w:rsidRDefault="00C967E7" w:rsidP="00C967E7">
            <w:pPr>
              <w:pStyle w:val="TAL"/>
            </w:pPr>
            <w:r w:rsidRPr="00C967E7">
              <w:t>Unsubscribe_Event</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shd w:val="clear" w:color="auto" w:fill="auto"/>
          </w:tcPr>
          <w:p w:rsidR="002F42C6" w:rsidRPr="003A1AAC" w:rsidRDefault="002F42C6" w:rsidP="00574207">
            <w:pPr>
              <w:pStyle w:val="TAL"/>
            </w:pPr>
            <w:r w:rsidRPr="003A1AAC">
              <w:t>CAPIF_Logging_API_Invocation API</w:t>
            </w:r>
          </w:p>
        </w:tc>
        <w:tc>
          <w:tcPr>
            <w:tcW w:w="2460" w:type="dxa"/>
            <w:shd w:val="clear" w:color="auto" w:fill="auto"/>
          </w:tcPr>
          <w:p w:rsidR="002F42C6" w:rsidRPr="003A1AAC" w:rsidRDefault="002F42C6" w:rsidP="00574207">
            <w:pPr>
              <w:pStyle w:val="TAL"/>
            </w:pPr>
            <w:r w:rsidRPr="003A1AAC">
              <w:t>Log_API_Invocation</w:t>
            </w:r>
          </w:p>
        </w:tc>
        <w:tc>
          <w:tcPr>
            <w:tcW w:w="2245" w:type="dxa"/>
            <w:shd w:val="clear" w:color="auto" w:fill="auto"/>
          </w:tcPr>
          <w:p w:rsidR="002F42C6" w:rsidRPr="003A1AAC" w:rsidRDefault="002F42C6" w:rsidP="00574207">
            <w:pPr>
              <w:pStyle w:val="TAL"/>
              <w:rPr>
                <w:lang w:eastAsia="zh-CN"/>
              </w:rPr>
            </w:pPr>
            <w:r w:rsidRPr="003A1AAC">
              <w:rPr>
                <w:lang w:eastAsia="zh-CN"/>
              </w:rPr>
              <w:t>API exposing function</w:t>
            </w:r>
          </w:p>
        </w:tc>
        <w:tc>
          <w:tcPr>
            <w:tcW w:w="2012" w:type="dxa"/>
            <w:shd w:val="clear" w:color="auto" w:fill="auto"/>
          </w:tcPr>
          <w:p w:rsidR="002F42C6" w:rsidRPr="003A1AAC" w:rsidRDefault="002F42C6" w:rsidP="00574207">
            <w:pPr>
              <w:pStyle w:val="TAL"/>
            </w:pPr>
            <w:r w:rsidRPr="003A1AAC">
              <w:t>Request/ Response</w:t>
            </w:r>
          </w:p>
        </w:tc>
      </w:tr>
      <w:tr w:rsidR="002F42C6" w:rsidTr="00B71B0D">
        <w:trPr>
          <w:trHeight w:val="136"/>
        </w:trPr>
        <w:tc>
          <w:tcPr>
            <w:tcW w:w="3138" w:type="dxa"/>
            <w:shd w:val="clear" w:color="auto" w:fill="auto"/>
          </w:tcPr>
          <w:p w:rsidR="002F42C6" w:rsidRPr="003A1AAC" w:rsidRDefault="002F42C6" w:rsidP="00574207">
            <w:pPr>
              <w:pStyle w:val="TAL"/>
            </w:pPr>
            <w:r w:rsidRPr="003A1AAC">
              <w:t>CAPIF_Auditing API</w:t>
            </w:r>
          </w:p>
        </w:tc>
        <w:tc>
          <w:tcPr>
            <w:tcW w:w="2460" w:type="dxa"/>
            <w:shd w:val="clear" w:color="auto" w:fill="auto"/>
          </w:tcPr>
          <w:p w:rsidR="002F42C6" w:rsidRPr="003A1AAC" w:rsidRDefault="002F42C6" w:rsidP="00574207">
            <w:pPr>
              <w:pStyle w:val="TAL"/>
            </w:pPr>
            <w:r w:rsidRPr="003A1AAC">
              <w:t>Query_API_Invocation_Log</w:t>
            </w:r>
          </w:p>
        </w:tc>
        <w:tc>
          <w:tcPr>
            <w:tcW w:w="2245" w:type="dxa"/>
            <w:shd w:val="clear" w:color="auto" w:fill="auto"/>
          </w:tcPr>
          <w:p w:rsidR="002F42C6" w:rsidRPr="003A1AAC" w:rsidRDefault="002F42C6" w:rsidP="00574207">
            <w:pPr>
              <w:pStyle w:val="TAL"/>
              <w:rPr>
                <w:lang w:eastAsia="zh-CN"/>
              </w:rPr>
            </w:pPr>
            <w:r w:rsidRPr="003A1AAC">
              <w:rPr>
                <w:lang w:eastAsia="zh-CN"/>
              </w:rPr>
              <w:t>API management function</w:t>
            </w:r>
          </w:p>
        </w:tc>
        <w:tc>
          <w:tcPr>
            <w:tcW w:w="2012" w:type="dxa"/>
            <w:shd w:val="clear" w:color="auto" w:fill="auto"/>
          </w:tcPr>
          <w:p w:rsidR="002F42C6" w:rsidRPr="003A1AAC" w:rsidRDefault="002F42C6" w:rsidP="00574207">
            <w:pPr>
              <w:pStyle w:val="TAL"/>
            </w:pPr>
            <w:r w:rsidRPr="003A1AAC">
              <w:t>Request/ Response</w:t>
            </w:r>
          </w:p>
        </w:tc>
      </w:tr>
      <w:tr w:rsidR="00CF2D01" w:rsidTr="00B71B0D">
        <w:trPr>
          <w:trHeight w:val="136"/>
        </w:trPr>
        <w:tc>
          <w:tcPr>
            <w:tcW w:w="3138" w:type="dxa"/>
            <w:shd w:val="clear" w:color="auto" w:fill="auto"/>
          </w:tcPr>
          <w:p w:rsidR="00CF2D01" w:rsidRPr="003A1AAC" w:rsidRDefault="00CF2D01" w:rsidP="00574207">
            <w:pPr>
              <w:pStyle w:val="TAL"/>
            </w:pPr>
            <w:r w:rsidRPr="00864046">
              <w:t>CAPIF_Access_Control_Policy</w:t>
            </w:r>
            <w:r>
              <w:t xml:space="preserve"> </w:t>
            </w:r>
            <w:r w:rsidRPr="00864046">
              <w:t>API</w:t>
            </w:r>
          </w:p>
        </w:tc>
        <w:tc>
          <w:tcPr>
            <w:tcW w:w="2460" w:type="dxa"/>
            <w:shd w:val="clear" w:color="auto" w:fill="auto"/>
          </w:tcPr>
          <w:p w:rsidR="00CF2D01" w:rsidRPr="003A1AAC" w:rsidRDefault="00CF2D01" w:rsidP="00574207">
            <w:pPr>
              <w:pStyle w:val="TAL"/>
            </w:pPr>
            <w:r w:rsidRPr="00864046">
              <w:t>Obtain_Access_Control_Policy</w:t>
            </w:r>
          </w:p>
        </w:tc>
        <w:tc>
          <w:tcPr>
            <w:tcW w:w="2245" w:type="dxa"/>
            <w:shd w:val="clear" w:color="auto" w:fill="auto"/>
          </w:tcPr>
          <w:p w:rsidR="00CF2D01" w:rsidRPr="003A1AAC" w:rsidRDefault="00CF2D01" w:rsidP="00574207">
            <w:pPr>
              <w:pStyle w:val="TAL"/>
              <w:rPr>
                <w:lang w:eastAsia="zh-CN"/>
              </w:rPr>
            </w:pPr>
            <w:r w:rsidRPr="003A1AAC">
              <w:rPr>
                <w:lang w:eastAsia="zh-CN"/>
              </w:rPr>
              <w:t>API exposing function</w:t>
            </w:r>
          </w:p>
        </w:tc>
        <w:tc>
          <w:tcPr>
            <w:tcW w:w="2012" w:type="dxa"/>
            <w:shd w:val="clear" w:color="auto" w:fill="auto"/>
          </w:tcPr>
          <w:p w:rsidR="00CF2D01" w:rsidRPr="003A1AAC" w:rsidRDefault="00CF2D01" w:rsidP="00574207">
            <w:pPr>
              <w:pStyle w:val="TAL"/>
            </w:pPr>
            <w:r w:rsidRPr="00864046">
              <w:t>Request/Response</w:t>
            </w:r>
          </w:p>
        </w:tc>
      </w:tr>
      <w:tr w:rsidR="00A16FFA" w:rsidTr="00B71B0D">
        <w:trPr>
          <w:trHeight w:val="136"/>
        </w:trPr>
        <w:tc>
          <w:tcPr>
            <w:tcW w:w="3138" w:type="dxa"/>
            <w:shd w:val="clear" w:color="auto" w:fill="auto"/>
          </w:tcPr>
          <w:p w:rsidR="00A16FFA" w:rsidRPr="00864046" w:rsidRDefault="00A16FFA" w:rsidP="00A16FFA">
            <w:pPr>
              <w:pStyle w:val="TAL"/>
            </w:pPr>
            <w:r>
              <w:t>CAPIF_Routing_Info API</w:t>
            </w:r>
          </w:p>
        </w:tc>
        <w:tc>
          <w:tcPr>
            <w:tcW w:w="2460" w:type="dxa"/>
            <w:shd w:val="clear" w:color="auto" w:fill="auto"/>
          </w:tcPr>
          <w:p w:rsidR="00A16FFA" w:rsidRPr="00864046" w:rsidRDefault="00A16FFA" w:rsidP="00A16FFA">
            <w:pPr>
              <w:pStyle w:val="TAL"/>
            </w:pPr>
            <w:r>
              <w:t>Obtain_Routing_Info</w:t>
            </w:r>
          </w:p>
        </w:tc>
        <w:tc>
          <w:tcPr>
            <w:tcW w:w="2245" w:type="dxa"/>
            <w:shd w:val="clear" w:color="auto" w:fill="auto"/>
          </w:tcPr>
          <w:p w:rsidR="00A16FFA" w:rsidRPr="003A1AAC" w:rsidRDefault="00A16FFA" w:rsidP="00A16FFA">
            <w:pPr>
              <w:pStyle w:val="TAL"/>
              <w:rPr>
                <w:lang w:eastAsia="zh-CN"/>
              </w:rPr>
            </w:pPr>
            <w:r w:rsidRPr="003A1AAC">
              <w:rPr>
                <w:lang w:eastAsia="zh-CN"/>
              </w:rPr>
              <w:t>API exposing function</w:t>
            </w:r>
          </w:p>
        </w:tc>
        <w:tc>
          <w:tcPr>
            <w:tcW w:w="2012" w:type="dxa"/>
            <w:shd w:val="clear" w:color="auto" w:fill="auto"/>
          </w:tcPr>
          <w:p w:rsidR="00A16FFA" w:rsidRPr="00864046" w:rsidRDefault="00A16FFA" w:rsidP="00A16FFA">
            <w:pPr>
              <w:pStyle w:val="TAL"/>
            </w:pPr>
            <w:r w:rsidRPr="00864046">
              <w:t>Request/Response</w:t>
            </w:r>
          </w:p>
        </w:tc>
      </w:tr>
    </w:tbl>
    <w:p w:rsidR="002F42C6" w:rsidRPr="00BB6192" w:rsidRDefault="002F42C6" w:rsidP="002F42C6"/>
    <w:p w:rsidR="002F42C6" w:rsidRPr="005A40C6" w:rsidRDefault="00F45F60" w:rsidP="002F42C6">
      <w:pPr>
        <w:pStyle w:val="Heading2"/>
        <w:rPr>
          <w:rFonts w:hint="eastAsia"/>
        </w:rPr>
      </w:pPr>
      <w:bookmarkStart w:id="438" w:name="_Toc484168243"/>
      <w:bookmarkStart w:id="439" w:name="_Toc154660990"/>
      <w:r>
        <w:t>10</w:t>
      </w:r>
      <w:r w:rsidR="002F42C6">
        <w:t>.2</w:t>
      </w:r>
      <w:r w:rsidR="002F42C6">
        <w:tab/>
        <w:t>CAPIF_Discover_Service_API API</w:t>
      </w:r>
      <w:bookmarkEnd w:id="439"/>
    </w:p>
    <w:p w:rsidR="002F42C6" w:rsidRPr="005A40C6" w:rsidRDefault="00F45F60" w:rsidP="002F42C6">
      <w:pPr>
        <w:pStyle w:val="Heading3"/>
        <w:rPr>
          <w:rFonts w:hint="eastAsia"/>
        </w:rPr>
      </w:pPr>
      <w:bookmarkStart w:id="440" w:name="_Toc154660991"/>
      <w:r>
        <w:t>10</w:t>
      </w:r>
      <w:r w:rsidR="002F42C6">
        <w:t>.2.1</w:t>
      </w:r>
      <w:r w:rsidR="002F42C6">
        <w:tab/>
        <w:t>General</w:t>
      </w:r>
      <w:bookmarkEnd w:id="440"/>
    </w:p>
    <w:p w:rsidR="002F42C6" w:rsidRPr="00050CA8" w:rsidRDefault="002F42C6" w:rsidP="002F42C6">
      <w:r>
        <w:rPr>
          <w:b/>
        </w:rPr>
        <w:t>API</w:t>
      </w:r>
      <w:r w:rsidRPr="00050CA8">
        <w:rPr>
          <w:b/>
        </w:rPr>
        <w:t xml:space="preserve"> description:</w:t>
      </w:r>
      <w:r w:rsidRPr="00050CA8">
        <w:t xml:space="preserve"> </w:t>
      </w:r>
      <w:r>
        <w:t xml:space="preserve">This API enables the API invoker to communicate with </w:t>
      </w:r>
      <w:r w:rsidR="00117472">
        <w:t xml:space="preserve">the </w:t>
      </w:r>
      <w:r>
        <w:t>CAPIF core function to discover the published service API information over CAPIF-1</w:t>
      </w:r>
      <w:r w:rsidR="00C11935">
        <w:t xml:space="preserve"> or CAPIF-1e</w:t>
      </w:r>
      <w:r>
        <w:t>.</w:t>
      </w:r>
    </w:p>
    <w:p w:rsidR="002F42C6" w:rsidRPr="005A40C6" w:rsidRDefault="00F45F60" w:rsidP="002F42C6">
      <w:pPr>
        <w:pStyle w:val="Heading3"/>
        <w:rPr>
          <w:rFonts w:hint="eastAsia"/>
        </w:rPr>
      </w:pPr>
      <w:bookmarkStart w:id="441" w:name="_Toc154660992"/>
      <w:r>
        <w:t>10</w:t>
      </w:r>
      <w:r w:rsidR="002F42C6">
        <w:t>.2.2</w:t>
      </w:r>
      <w:r w:rsidR="002F42C6">
        <w:tab/>
        <w:t>Discover_Service_API operation</w:t>
      </w:r>
      <w:bookmarkEnd w:id="438"/>
      <w:bookmarkEnd w:id="441"/>
    </w:p>
    <w:p w:rsidR="002F42C6" w:rsidRDefault="002F42C6" w:rsidP="002F42C6">
      <w:pPr>
        <w:rPr>
          <w:b/>
        </w:rPr>
      </w:pPr>
      <w:r>
        <w:rPr>
          <w:b/>
        </w:rPr>
        <w:t xml:space="preserve">API operation name: </w:t>
      </w:r>
      <w:r w:rsidRPr="00C75CC9">
        <w:t>Discover_</w:t>
      </w:r>
      <w:r w:rsidRPr="00B55207">
        <w:t>Service_API</w:t>
      </w:r>
    </w:p>
    <w:p w:rsidR="002F42C6" w:rsidRPr="00FF1309" w:rsidRDefault="002F42C6" w:rsidP="002F42C6">
      <w:pPr>
        <w:rPr>
          <w:rFonts w:hint="eastAsia"/>
          <w:lang w:eastAsia="zh-CN"/>
        </w:rPr>
      </w:pPr>
      <w:r>
        <w:rPr>
          <w:b/>
        </w:rPr>
        <w:t>D</w:t>
      </w:r>
      <w:r w:rsidRPr="00205936">
        <w:rPr>
          <w:b/>
        </w:rPr>
        <w:t>escription:</w:t>
      </w:r>
      <w:r w:rsidRPr="00FF1309">
        <w:t xml:space="preserve"> Provides the </w:t>
      </w:r>
      <w:r>
        <w:t>published service APIs</w:t>
      </w:r>
      <w:r w:rsidRPr="00FF1309">
        <w:t xml:space="preserve"> </w:t>
      </w:r>
      <w:r>
        <w:t>information</w:t>
      </w:r>
      <w:r w:rsidRPr="00FF1309">
        <w:rPr>
          <w:rFonts w:hint="eastAsia"/>
          <w:lang w:eastAsia="zh-CN"/>
        </w:rPr>
        <w:t>.</w:t>
      </w:r>
    </w:p>
    <w:p w:rsidR="002F42C6" w:rsidRDefault="002F42C6" w:rsidP="002F42C6">
      <w:r w:rsidRPr="00783ED1">
        <w:rPr>
          <w:b/>
        </w:rPr>
        <w:t>Known Consumers:</w:t>
      </w:r>
      <w:r w:rsidRPr="00783ED1">
        <w:t xml:space="preserve"> </w:t>
      </w:r>
      <w:r>
        <w:t>API invoker</w:t>
      </w:r>
      <w:r w:rsidR="00117472">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7C62D0">
        <w:rPr>
          <w:lang w:eastAsia="zh-CN"/>
        </w:rPr>
        <w:t>7</w:t>
      </w:r>
      <w:r>
        <w:rPr>
          <w:lang w:eastAsia="zh-CN"/>
        </w:rPr>
        <w:t>.2.1</w:t>
      </w:r>
      <w:r w:rsidR="00117472">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7C62D0">
        <w:rPr>
          <w:lang w:eastAsia="zh-CN"/>
        </w:rPr>
        <w:t>7</w:t>
      </w:r>
      <w:r>
        <w:rPr>
          <w:lang w:eastAsia="zh-CN"/>
        </w:rPr>
        <w:t>.2.2.</w:t>
      </w:r>
    </w:p>
    <w:p w:rsidR="002F42C6" w:rsidRDefault="002F42C6" w:rsidP="002F42C6">
      <w:pPr>
        <w:rPr>
          <w:lang w:eastAsia="zh-CN"/>
        </w:rPr>
      </w:pPr>
      <w:r>
        <w:rPr>
          <w:lang w:eastAsia="zh-CN"/>
        </w:rPr>
        <w:t>See subclause 8.</w:t>
      </w:r>
      <w:r w:rsidR="007C62D0">
        <w:rPr>
          <w:lang w:eastAsia="zh-CN"/>
        </w:rPr>
        <w:t>7</w:t>
      </w:r>
      <w:r>
        <w:rPr>
          <w:lang w:eastAsia="zh-CN"/>
        </w:rPr>
        <w:t>.3 for the details of usage of this API operation.</w:t>
      </w:r>
    </w:p>
    <w:p w:rsidR="002F42C6" w:rsidRPr="005A40C6" w:rsidRDefault="00F45F60" w:rsidP="002F42C6">
      <w:pPr>
        <w:pStyle w:val="Heading3"/>
        <w:rPr>
          <w:rFonts w:hint="eastAsia"/>
        </w:rPr>
      </w:pPr>
      <w:bookmarkStart w:id="442" w:name="_Toc154660993"/>
      <w:r>
        <w:t>10</w:t>
      </w:r>
      <w:r w:rsidR="002F42C6">
        <w:t>.2.3</w:t>
      </w:r>
      <w:r w:rsidR="002F42C6">
        <w:tab/>
      </w:r>
      <w:r w:rsidR="008046D3" w:rsidRPr="008046D3">
        <w:t>Subscribe_Event</w:t>
      </w:r>
      <w:r w:rsidR="002F42C6">
        <w:t xml:space="preserve"> operation</w:t>
      </w:r>
      <w:bookmarkEnd w:id="442"/>
    </w:p>
    <w:p w:rsidR="002F42C6" w:rsidRDefault="002F42C6" w:rsidP="002F42C6">
      <w:pPr>
        <w:rPr>
          <w:b/>
        </w:rPr>
      </w:pPr>
      <w:r>
        <w:rPr>
          <w:b/>
        </w:rPr>
        <w:t xml:space="preserve">API operation name: </w:t>
      </w:r>
      <w:r w:rsidR="008046D3" w:rsidRPr="008046D3">
        <w:t>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subscription to</w:t>
      </w:r>
      <w:r w:rsidRPr="00FF1309">
        <w:t xml:space="preserve"> the </w:t>
      </w:r>
      <w:r>
        <w:t>CAPIF related event information.</w:t>
      </w:r>
    </w:p>
    <w:p w:rsidR="002F42C6" w:rsidRDefault="002F42C6" w:rsidP="002F42C6">
      <w:r w:rsidRPr="00783ED1">
        <w:rPr>
          <w:b/>
        </w:rPr>
        <w:t>Known Consumers:</w:t>
      </w:r>
      <w:r w:rsidRPr="00783ED1">
        <w:t xml:space="preserve"> </w:t>
      </w:r>
      <w:r>
        <w:t>API invoker</w:t>
      </w:r>
      <w:r w:rsidR="00117472">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.2.1</w:t>
      </w:r>
      <w:r w:rsidR="00117472">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.2.2.</w:t>
      </w:r>
    </w:p>
    <w:p w:rsidR="002F42C6" w:rsidRDefault="002F42C6" w:rsidP="002F42C6">
      <w:pPr>
        <w:rPr>
          <w:lang w:eastAsia="zh-CN"/>
        </w:rPr>
      </w:pPr>
      <w:r>
        <w:rPr>
          <w:lang w:eastAsia="zh-CN"/>
        </w:rPr>
        <w:t>See subclause 8.</w:t>
      </w:r>
      <w:r w:rsidR="00593BAF">
        <w:rPr>
          <w:lang w:eastAsia="zh-CN"/>
        </w:rPr>
        <w:t>8</w:t>
      </w:r>
      <w:r>
        <w:rPr>
          <w:lang w:eastAsia="zh-CN"/>
        </w:rPr>
        <w:t>.3 for the details of usage of this API operation.</w:t>
      </w:r>
    </w:p>
    <w:p w:rsidR="002F42C6" w:rsidRPr="005A40C6" w:rsidRDefault="00F45F60" w:rsidP="002F42C6">
      <w:pPr>
        <w:pStyle w:val="Heading3"/>
        <w:rPr>
          <w:rFonts w:hint="eastAsia"/>
        </w:rPr>
      </w:pPr>
      <w:bookmarkStart w:id="443" w:name="_Toc154660994"/>
      <w:r>
        <w:t>10</w:t>
      </w:r>
      <w:r w:rsidR="002F42C6">
        <w:t>.2.4</w:t>
      </w:r>
      <w:r w:rsidR="002F42C6">
        <w:tab/>
      </w:r>
      <w:r w:rsidR="008046D3" w:rsidRPr="008046D3">
        <w:t>Notify_Event</w:t>
      </w:r>
      <w:r w:rsidR="002F42C6">
        <w:t xml:space="preserve"> operation</w:t>
      </w:r>
      <w:bookmarkEnd w:id="443"/>
    </w:p>
    <w:p w:rsidR="002F42C6" w:rsidRDefault="002F42C6" w:rsidP="002F42C6">
      <w:pPr>
        <w:rPr>
          <w:b/>
        </w:rPr>
      </w:pPr>
      <w:r>
        <w:rPr>
          <w:b/>
        </w:rPr>
        <w:t xml:space="preserve">API operation name: </w:t>
      </w:r>
      <w:r w:rsidR="00C967E7" w:rsidRPr="00C967E7">
        <w:t>Notify_Event</w:t>
      </w:r>
    </w:p>
    <w:p w:rsidR="002F42C6" w:rsidRPr="00FF1309" w:rsidRDefault="002F42C6" w:rsidP="002F42C6">
      <w:pPr>
        <w:rPr>
          <w:rFonts w:hint="eastAsia"/>
          <w:lang w:eastAsia="zh-CN"/>
        </w:rPr>
      </w:pPr>
      <w:r>
        <w:rPr>
          <w:b/>
        </w:rPr>
        <w:t>D</w:t>
      </w:r>
      <w:r w:rsidRPr="00205936">
        <w:rPr>
          <w:b/>
        </w:rPr>
        <w:t>escription:</w:t>
      </w:r>
      <w:r w:rsidRPr="00FF1309">
        <w:t xml:space="preserve"> </w:t>
      </w:r>
      <w:r>
        <w:t xml:space="preserve">Provides </w:t>
      </w:r>
      <w:r w:rsidRPr="00FF1309">
        <w:t xml:space="preserve">the </w:t>
      </w:r>
      <w:r>
        <w:t>relevant CAPIF event information to the subscribed entities.</w:t>
      </w:r>
    </w:p>
    <w:p w:rsidR="002F42C6" w:rsidRDefault="002F42C6" w:rsidP="002F42C6">
      <w:r w:rsidRPr="00783ED1">
        <w:rPr>
          <w:b/>
        </w:rPr>
        <w:t>Known Consumers:</w:t>
      </w:r>
      <w:r w:rsidRPr="00783ED1">
        <w:t xml:space="preserve"> </w:t>
      </w:r>
      <w:r>
        <w:t>API invoker</w:t>
      </w:r>
      <w:r w:rsidR="00117472">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.2.3</w:t>
      </w:r>
      <w:r w:rsidR="00117472">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.2.4.</w:t>
      </w:r>
    </w:p>
    <w:p w:rsidR="002F42C6" w:rsidRDefault="002F42C6" w:rsidP="002F42C6">
      <w:pPr>
        <w:rPr>
          <w:lang w:eastAsia="zh-CN"/>
        </w:rPr>
      </w:pPr>
      <w:r>
        <w:rPr>
          <w:lang w:eastAsia="zh-CN"/>
        </w:rPr>
        <w:t>See subclause 8.</w:t>
      </w:r>
      <w:r w:rsidR="00593BAF">
        <w:rPr>
          <w:lang w:eastAsia="zh-CN"/>
        </w:rPr>
        <w:t>8</w:t>
      </w:r>
      <w:r>
        <w:rPr>
          <w:lang w:eastAsia="zh-CN"/>
        </w:rPr>
        <w:t>.4 for the details of usage of this API operation.</w:t>
      </w:r>
    </w:p>
    <w:p w:rsidR="002F42C6" w:rsidRPr="005A40C6" w:rsidRDefault="00F45F60" w:rsidP="002F42C6">
      <w:pPr>
        <w:pStyle w:val="Heading3"/>
        <w:rPr>
          <w:rFonts w:hint="eastAsia"/>
        </w:rPr>
      </w:pPr>
      <w:bookmarkStart w:id="444" w:name="_Toc154660995"/>
      <w:r>
        <w:t>10</w:t>
      </w:r>
      <w:r w:rsidR="002F42C6">
        <w:t>.2.5</w:t>
      </w:r>
      <w:r w:rsidR="002F42C6">
        <w:tab/>
      </w:r>
      <w:r w:rsidR="00C967E7" w:rsidRPr="00C967E7">
        <w:t>Unsubscribe_Event</w:t>
      </w:r>
      <w:r w:rsidR="002F42C6">
        <w:t xml:space="preserve"> operation</w:t>
      </w:r>
      <w:bookmarkEnd w:id="444"/>
    </w:p>
    <w:p w:rsidR="002F42C6" w:rsidRDefault="002F42C6" w:rsidP="002F42C6">
      <w:pPr>
        <w:rPr>
          <w:b/>
        </w:rPr>
      </w:pPr>
      <w:r>
        <w:rPr>
          <w:b/>
        </w:rPr>
        <w:t xml:space="preserve">API operation name: </w:t>
      </w:r>
      <w:r w:rsidR="00C967E7" w:rsidRPr="00C967E7">
        <w:t>Unsubscribe_Event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Unsubscription to</w:t>
      </w:r>
      <w:r w:rsidRPr="00FF1309">
        <w:t xml:space="preserve"> the </w:t>
      </w:r>
      <w:r>
        <w:t>CAPIF event information.</w:t>
      </w:r>
    </w:p>
    <w:p w:rsidR="002F42C6" w:rsidRDefault="002F42C6" w:rsidP="002F42C6">
      <w:r w:rsidRPr="00783ED1">
        <w:rPr>
          <w:b/>
        </w:rPr>
        <w:t>Known Consumers:</w:t>
      </w:r>
      <w:r w:rsidRPr="00783ED1">
        <w:t xml:space="preserve"> </w:t>
      </w:r>
      <w:r>
        <w:t>API invoker</w:t>
      </w:r>
      <w:r w:rsidR="00117472">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8</w:t>
      </w:r>
      <w:r w:rsidRPr="00B71B0D">
        <w:rPr>
          <w:lang w:eastAsia="zh-CN"/>
        </w:rPr>
        <w:t>.2.5</w:t>
      </w:r>
      <w:r w:rsidR="00117472">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8</w:t>
      </w:r>
      <w:r w:rsidRPr="00B71B0D">
        <w:rPr>
          <w:lang w:eastAsia="zh-CN"/>
        </w:rPr>
        <w:t>.2.6</w:t>
      </w:r>
      <w:r w:rsidRPr="00993AAD">
        <w:rPr>
          <w:lang w:eastAsia="zh-CN"/>
        </w:rPr>
        <w:t>.</w:t>
      </w:r>
    </w:p>
    <w:p w:rsidR="002F42C6" w:rsidRDefault="002F42C6" w:rsidP="002F42C6">
      <w:pPr>
        <w:rPr>
          <w:lang w:eastAsia="zh-CN"/>
        </w:rPr>
      </w:pPr>
      <w:r>
        <w:rPr>
          <w:lang w:eastAsia="zh-CN"/>
        </w:rPr>
        <w:t xml:space="preserve">See </w:t>
      </w:r>
      <w:r w:rsidRPr="00993AAD">
        <w:rPr>
          <w:lang w:eastAsia="zh-CN"/>
        </w:rPr>
        <w:t>subclause </w:t>
      </w:r>
      <w:r w:rsidRPr="00B71B0D">
        <w:rPr>
          <w:lang w:eastAsia="zh-CN"/>
        </w:rPr>
        <w:t>8.</w:t>
      </w:r>
      <w:r w:rsidR="00593BAF" w:rsidRPr="00B71B0D">
        <w:rPr>
          <w:lang w:eastAsia="zh-CN"/>
        </w:rPr>
        <w:t>8</w:t>
      </w:r>
      <w:r w:rsidRPr="00B71B0D">
        <w:rPr>
          <w:lang w:eastAsia="zh-CN"/>
        </w:rPr>
        <w:t>.5</w:t>
      </w:r>
      <w:r w:rsidRPr="00993AAD">
        <w:rPr>
          <w:lang w:eastAsia="zh-CN"/>
        </w:rPr>
        <w:t xml:space="preserve"> for</w:t>
      </w:r>
      <w:r>
        <w:rPr>
          <w:lang w:eastAsia="zh-CN"/>
        </w:rPr>
        <w:t xml:space="preserve"> the details of usage of this API operation.</w:t>
      </w:r>
    </w:p>
    <w:p w:rsidR="006A4B3C" w:rsidRPr="005A40C6" w:rsidRDefault="006A4B3C" w:rsidP="006A4B3C">
      <w:pPr>
        <w:pStyle w:val="Heading3"/>
      </w:pPr>
      <w:bookmarkStart w:id="445" w:name="_Toc154660996"/>
      <w:r>
        <w:t>10.2.6</w:t>
      </w:r>
      <w:r>
        <w:tab/>
        <w:t>Update_Event_</w:t>
      </w:r>
      <w:r w:rsidRPr="008046D3">
        <w:t>Subscri</w:t>
      </w:r>
      <w:r>
        <w:t>ption operation</w:t>
      </w:r>
      <w:bookmarkEnd w:id="445"/>
    </w:p>
    <w:p w:rsidR="006A4B3C" w:rsidRDefault="006A4B3C" w:rsidP="006A4B3C">
      <w:pPr>
        <w:rPr>
          <w:b/>
        </w:rPr>
      </w:pPr>
      <w:r>
        <w:rPr>
          <w:b/>
        </w:rPr>
        <w:t xml:space="preserve">API operation name: </w:t>
      </w:r>
      <w:r w:rsidRPr="002263DA">
        <w:rPr>
          <w:bCs/>
        </w:rPr>
        <w:t>Update_Event_</w:t>
      </w:r>
      <w:r w:rsidRPr="008046D3">
        <w:t>Subscri</w:t>
      </w:r>
      <w:r>
        <w:t>ption</w:t>
      </w:r>
    </w:p>
    <w:p w:rsidR="006A4B3C" w:rsidRPr="00FF1309" w:rsidRDefault="006A4B3C" w:rsidP="006A4B3C">
      <w:pPr>
        <w:rPr>
          <w:lang w:eastAsia="zh-CN"/>
        </w:rPr>
      </w:pPr>
      <w:r>
        <w:rPr>
          <w:b/>
        </w:rPr>
        <w:t>D</w:t>
      </w:r>
      <w:r w:rsidRPr="00205936">
        <w:rPr>
          <w:b/>
        </w:rPr>
        <w:t>escription:</w:t>
      </w:r>
      <w:r w:rsidRPr="00FF1309">
        <w:t xml:space="preserve"> </w:t>
      </w:r>
      <w:r>
        <w:t>Updates a subscription to</w:t>
      </w:r>
      <w:r w:rsidRPr="00FF1309">
        <w:t xml:space="preserve"> </w:t>
      </w:r>
      <w:r>
        <w:t>CAPIF related event information.</w:t>
      </w:r>
    </w:p>
    <w:p w:rsidR="006A4B3C" w:rsidRDefault="006A4B3C" w:rsidP="006A4B3C">
      <w:r w:rsidRPr="00783ED1">
        <w:rPr>
          <w:b/>
        </w:rPr>
        <w:t>Known Consumers:</w:t>
      </w:r>
      <w:r w:rsidRPr="00783ED1">
        <w:t xml:space="preserve"> </w:t>
      </w:r>
      <w:r>
        <w:t>API invoker.</w:t>
      </w:r>
    </w:p>
    <w:p w:rsidR="006A4B3C" w:rsidRDefault="006A4B3C" w:rsidP="006A4B3C">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8.8.2.7.</w:t>
      </w:r>
    </w:p>
    <w:p w:rsidR="006A4B3C" w:rsidRDefault="006A4B3C" w:rsidP="006A4B3C">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8.8.2.8.</w:t>
      </w:r>
    </w:p>
    <w:p w:rsidR="006A4B3C" w:rsidRDefault="006A4B3C" w:rsidP="009B7DFE">
      <w:pPr>
        <w:rPr>
          <w:lang w:eastAsia="zh-CN"/>
        </w:rPr>
      </w:pPr>
      <w:r>
        <w:rPr>
          <w:lang w:eastAsia="zh-CN"/>
        </w:rPr>
        <w:t>See subclause 8.8.5a for the details of usage of this API operation.</w:t>
      </w:r>
    </w:p>
    <w:p w:rsidR="002F42C6" w:rsidRPr="005A40C6" w:rsidRDefault="00F45F60" w:rsidP="002F42C6">
      <w:pPr>
        <w:pStyle w:val="Heading2"/>
        <w:rPr>
          <w:rFonts w:hint="eastAsia"/>
        </w:rPr>
      </w:pPr>
      <w:bookmarkStart w:id="446" w:name="_Toc154660997"/>
      <w:r>
        <w:t>10</w:t>
      </w:r>
      <w:r w:rsidR="002F42C6">
        <w:t>.3</w:t>
      </w:r>
      <w:r w:rsidR="002F42C6">
        <w:tab/>
        <w:t>CAPIF_Publish_Service_API API</w:t>
      </w:r>
      <w:bookmarkEnd w:id="446"/>
    </w:p>
    <w:p w:rsidR="002F42C6" w:rsidRPr="005A40C6" w:rsidRDefault="00F45F60" w:rsidP="002F42C6">
      <w:pPr>
        <w:pStyle w:val="Heading3"/>
        <w:rPr>
          <w:rFonts w:hint="eastAsia"/>
        </w:rPr>
      </w:pPr>
      <w:bookmarkStart w:id="447" w:name="_Toc154660998"/>
      <w:r>
        <w:t>10</w:t>
      </w:r>
      <w:r w:rsidR="002F42C6">
        <w:t>.3.1</w:t>
      </w:r>
      <w:r w:rsidR="002F42C6">
        <w:tab/>
        <w:t>General</w:t>
      </w:r>
      <w:bookmarkEnd w:id="447"/>
    </w:p>
    <w:p w:rsidR="002F42C6" w:rsidRDefault="002F42C6" w:rsidP="002F42C6">
      <w:r>
        <w:rPr>
          <w:b/>
        </w:rPr>
        <w:t>API</w:t>
      </w:r>
      <w:r w:rsidRPr="00050CA8">
        <w:rPr>
          <w:b/>
        </w:rPr>
        <w:t xml:space="preserve"> description:</w:t>
      </w:r>
      <w:r w:rsidRPr="00050CA8">
        <w:t xml:space="preserve"> </w:t>
      </w:r>
      <w:r>
        <w:t xml:space="preserve">This API enables the API publishing function to communicate with </w:t>
      </w:r>
      <w:r w:rsidR="00117472">
        <w:t xml:space="preserve">the </w:t>
      </w:r>
      <w:r>
        <w:t>CAPIF core function to publish the service API information and manage the published service API information over CAPIF-4.</w:t>
      </w:r>
    </w:p>
    <w:p w:rsidR="002F42C6" w:rsidRPr="00050CA8" w:rsidRDefault="002F42C6" w:rsidP="002F42C6">
      <w:pPr>
        <w:pStyle w:val="NO"/>
      </w:pPr>
      <w:r>
        <w:t>NOTE:</w:t>
      </w:r>
      <w:r>
        <w:tab/>
        <w:t>Stage 3 can decide whether the API for CAPIF_Publish_Service_API can be enabled over CAPIF-4.</w:t>
      </w:r>
    </w:p>
    <w:p w:rsidR="002F42C6" w:rsidRPr="005A40C6" w:rsidRDefault="00F45F60" w:rsidP="002F42C6">
      <w:pPr>
        <w:pStyle w:val="Heading3"/>
        <w:rPr>
          <w:rFonts w:hint="eastAsia"/>
        </w:rPr>
      </w:pPr>
      <w:bookmarkStart w:id="448" w:name="_Toc154660999"/>
      <w:r>
        <w:t>10</w:t>
      </w:r>
      <w:r w:rsidR="002F42C6">
        <w:t>.3.2</w:t>
      </w:r>
      <w:r w:rsidR="002F42C6">
        <w:tab/>
        <w:t>Publish_Service_API operation</w:t>
      </w:r>
      <w:bookmarkEnd w:id="448"/>
    </w:p>
    <w:p w:rsidR="002F42C6" w:rsidRDefault="002F42C6" w:rsidP="002F42C6">
      <w:pPr>
        <w:rPr>
          <w:b/>
        </w:rPr>
      </w:pPr>
      <w:r>
        <w:rPr>
          <w:b/>
        </w:rPr>
        <w:t xml:space="preserve">API operation name: </w:t>
      </w:r>
      <w:r w:rsidRPr="009D2393">
        <w:t>P</w:t>
      </w:r>
      <w:r>
        <w:t>ublish_Service_API</w:t>
      </w:r>
    </w:p>
    <w:p w:rsidR="002F42C6" w:rsidRPr="00FF1309" w:rsidRDefault="002F42C6" w:rsidP="002F42C6">
      <w:pPr>
        <w:rPr>
          <w:rFonts w:hint="eastAsia"/>
          <w:lang w:eastAsia="zh-CN"/>
        </w:rPr>
      </w:pPr>
      <w:r>
        <w:rPr>
          <w:b/>
        </w:rPr>
        <w:t>D</w:t>
      </w:r>
      <w:r w:rsidRPr="00205936">
        <w:rPr>
          <w:b/>
        </w:rPr>
        <w:t>escription:</w:t>
      </w:r>
      <w:r w:rsidRPr="00FF1309">
        <w:t xml:space="preserve"> P</w:t>
      </w:r>
      <w:r>
        <w:t>ublish</w:t>
      </w:r>
      <w:r w:rsidRPr="00FF1309">
        <w:t xml:space="preserve"> the </w:t>
      </w:r>
      <w:r>
        <w:t>service API</w:t>
      </w:r>
      <w:r w:rsidRPr="00FF1309">
        <w:t xml:space="preserve"> </w:t>
      </w:r>
      <w:r>
        <w:t>information</w:t>
      </w:r>
      <w:r w:rsidRPr="00FF1309">
        <w:rPr>
          <w:rFonts w:hint="eastAsia"/>
          <w:lang w:eastAsia="zh-CN"/>
        </w:rPr>
        <w:t>.</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3</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3</w:t>
      </w:r>
      <w:r>
        <w:rPr>
          <w:lang w:eastAsia="zh-CN"/>
        </w:rPr>
        <w:t>.2.2.</w:t>
      </w:r>
    </w:p>
    <w:p w:rsidR="002F42C6" w:rsidRDefault="002F42C6" w:rsidP="002F42C6">
      <w:pPr>
        <w:rPr>
          <w:lang w:eastAsia="zh-CN"/>
        </w:rPr>
      </w:pPr>
      <w:r>
        <w:rPr>
          <w:lang w:eastAsia="zh-CN"/>
        </w:rPr>
        <w:t>See subclause 8.</w:t>
      </w:r>
      <w:r w:rsidR="00593BAF">
        <w:rPr>
          <w:lang w:eastAsia="zh-CN"/>
        </w:rPr>
        <w:t>3</w:t>
      </w:r>
      <w:r>
        <w:rPr>
          <w:lang w:eastAsia="zh-CN"/>
        </w:rPr>
        <w:t>.3 for the details of usage of this API operation.</w:t>
      </w:r>
    </w:p>
    <w:p w:rsidR="002F42C6" w:rsidRPr="005A40C6" w:rsidRDefault="00F45F60" w:rsidP="002F42C6">
      <w:pPr>
        <w:pStyle w:val="Heading3"/>
        <w:rPr>
          <w:rFonts w:hint="eastAsia"/>
        </w:rPr>
      </w:pPr>
      <w:bookmarkStart w:id="449" w:name="_Toc154661000"/>
      <w:r>
        <w:t>10</w:t>
      </w:r>
      <w:r w:rsidR="002F42C6">
        <w:t>.3.3</w:t>
      </w:r>
      <w:r w:rsidR="002F42C6">
        <w:tab/>
        <w:t>Unpublish_Service_API operation</w:t>
      </w:r>
      <w:bookmarkEnd w:id="449"/>
    </w:p>
    <w:p w:rsidR="002F42C6" w:rsidRDefault="002F42C6" w:rsidP="002F42C6">
      <w:pPr>
        <w:rPr>
          <w:b/>
        </w:rPr>
      </w:pPr>
      <w:r>
        <w:rPr>
          <w:b/>
        </w:rPr>
        <w:t xml:space="preserve">API operation name: </w:t>
      </w:r>
      <w:r>
        <w:t>Unpublish_Service_API</w:t>
      </w:r>
    </w:p>
    <w:p w:rsidR="002F42C6" w:rsidRPr="00FF1309" w:rsidRDefault="002F42C6" w:rsidP="002F42C6">
      <w:pPr>
        <w:rPr>
          <w:rFonts w:hint="eastAsia"/>
          <w:lang w:eastAsia="zh-CN"/>
        </w:rPr>
      </w:pPr>
      <w:r>
        <w:rPr>
          <w:b/>
        </w:rPr>
        <w:t>D</w:t>
      </w:r>
      <w:r w:rsidRPr="00205936">
        <w:rPr>
          <w:b/>
        </w:rPr>
        <w:t>escription:</w:t>
      </w:r>
      <w:r w:rsidRPr="00FF1309">
        <w:t xml:space="preserve"> </w:t>
      </w:r>
      <w:r>
        <w:t>Remove</w:t>
      </w:r>
      <w:r w:rsidRPr="00FF1309">
        <w:t xml:space="preserve"> the </w:t>
      </w:r>
      <w:r>
        <w:t>published service API</w:t>
      </w:r>
      <w:r w:rsidRPr="00FF1309">
        <w:t xml:space="preserve"> </w:t>
      </w:r>
      <w:r>
        <w:t>information</w:t>
      </w:r>
      <w:r w:rsidRPr="00FF1309">
        <w:rPr>
          <w:rFonts w:hint="eastAsia"/>
          <w:lang w:eastAsia="zh-CN"/>
        </w:rPr>
        <w:t>.</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4</w:t>
      </w:r>
      <w:r w:rsidRPr="00B71B0D">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4</w:t>
      </w:r>
      <w:r w:rsidRPr="00B71B0D">
        <w:rPr>
          <w:lang w:eastAsia="zh-CN"/>
        </w:rPr>
        <w:t>.2.2</w:t>
      </w:r>
      <w:r w:rsidRPr="00993AAD">
        <w:rPr>
          <w:lang w:eastAsia="zh-CN"/>
        </w:rPr>
        <w:t>.</w:t>
      </w:r>
    </w:p>
    <w:p w:rsidR="002F42C6" w:rsidRDefault="002F42C6" w:rsidP="002F42C6">
      <w:pPr>
        <w:rPr>
          <w:lang w:eastAsia="zh-CN"/>
        </w:rPr>
      </w:pPr>
      <w:r>
        <w:rPr>
          <w:lang w:eastAsia="zh-CN"/>
        </w:rPr>
        <w:t xml:space="preserve">See </w:t>
      </w:r>
      <w:r w:rsidRPr="00993AAD">
        <w:rPr>
          <w:lang w:eastAsia="zh-CN"/>
        </w:rPr>
        <w:t>subclause </w:t>
      </w:r>
      <w:r w:rsidRPr="00B71B0D">
        <w:rPr>
          <w:lang w:eastAsia="zh-CN"/>
        </w:rPr>
        <w:t>8.</w:t>
      </w:r>
      <w:r w:rsidR="00593BAF" w:rsidRPr="00B71B0D">
        <w:rPr>
          <w:lang w:eastAsia="zh-CN"/>
        </w:rPr>
        <w:t>4</w:t>
      </w:r>
      <w:r w:rsidRPr="00B71B0D">
        <w:rPr>
          <w:lang w:eastAsia="zh-CN"/>
        </w:rPr>
        <w:t>.3</w:t>
      </w:r>
      <w:r w:rsidRPr="00993AAD">
        <w:rPr>
          <w:lang w:eastAsia="zh-CN"/>
        </w:rPr>
        <w:t xml:space="preserve"> for</w:t>
      </w:r>
      <w:r>
        <w:rPr>
          <w:lang w:eastAsia="zh-CN"/>
        </w:rPr>
        <w:t xml:space="preserve"> the details of usage of this API operation.</w:t>
      </w:r>
    </w:p>
    <w:p w:rsidR="002F42C6" w:rsidRPr="005A40C6" w:rsidRDefault="00F45F60" w:rsidP="002F42C6">
      <w:pPr>
        <w:pStyle w:val="Heading3"/>
        <w:rPr>
          <w:rFonts w:hint="eastAsia"/>
        </w:rPr>
      </w:pPr>
      <w:bookmarkStart w:id="450" w:name="_Toc154661001"/>
      <w:r>
        <w:t>10</w:t>
      </w:r>
      <w:r w:rsidR="002F42C6">
        <w:t>.3.4</w:t>
      </w:r>
      <w:r w:rsidR="002F42C6">
        <w:tab/>
        <w:t>Update_Service_API operation</w:t>
      </w:r>
      <w:bookmarkEnd w:id="450"/>
    </w:p>
    <w:p w:rsidR="002F42C6" w:rsidRDefault="002F42C6" w:rsidP="002F42C6">
      <w:pPr>
        <w:rPr>
          <w:b/>
        </w:rPr>
      </w:pPr>
      <w:r>
        <w:rPr>
          <w:b/>
        </w:rPr>
        <w:t xml:space="preserve">API operation name: </w:t>
      </w:r>
      <w:r>
        <w:t>Update_Service_API</w:t>
      </w:r>
    </w:p>
    <w:p w:rsidR="002F42C6" w:rsidRPr="00FF1309" w:rsidRDefault="002F42C6" w:rsidP="002F42C6">
      <w:pPr>
        <w:rPr>
          <w:rFonts w:hint="eastAsia"/>
          <w:lang w:eastAsia="zh-CN"/>
        </w:rPr>
      </w:pPr>
      <w:r>
        <w:rPr>
          <w:b/>
        </w:rPr>
        <w:t>D</w:t>
      </w:r>
      <w:r w:rsidRPr="00205936">
        <w:rPr>
          <w:b/>
        </w:rPr>
        <w:t>escription:</w:t>
      </w:r>
      <w:r w:rsidRPr="00FF1309">
        <w:t xml:space="preserve"> </w:t>
      </w:r>
      <w:r>
        <w:t>Update</w:t>
      </w:r>
      <w:r w:rsidRPr="00FF1309">
        <w:t xml:space="preserve"> the </w:t>
      </w:r>
      <w:r>
        <w:t>published service API</w:t>
      </w:r>
      <w:r w:rsidRPr="00FF1309">
        <w:t xml:space="preserve"> </w:t>
      </w:r>
      <w:r>
        <w:t>information</w:t>
      </w:r>
      <w:r w:rsidRPr="00FF1309">
        <w:rPr>
          <w:rFonts w:hint="eastAsia"/>
          <w:lang w:eastAsia="zh-CN"/>
        </w:rPr>
        <w:t>.</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6</w:t>
      </w:r>
      <w:r w:rsidRPr="00B71B0D">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 xml:space="preserve">Refer </w:t>
      </w:r>
      <w:r w:rsidRPr="00993AAD">
        <w:rPr>
          <w:lang w:eastAsia="zh-CN"/>
        </w:rPr>
        <w:t>subclause </w:t>
      </w:r>
      <w:r w:rsidRPr="00B71B0D">
        <w:rPr>
          <w:lang w:eastAsia="zh-CN"/>
        </w:rPr>
        <w:t>8.</w:t>
      </w:r>
      <w:r w:rsidR="00593BAF" w:rsidRPr="00B71B0D">
        <w:rPr>
          <w:lang w:eastAsia="zh-CN"/>
        </w:rPr>
        <w:t>6</w:t>
      </w:r>
      <w:r w:rsidRPr="00B71B0D">
        <w:rPr>
          <w:lang w:eastAsia="zh-CN"/>
        </w:rPr>
        <w:t>.2.2</w:t>
      </w:r>
      <w:r w:rsidRPr="00993AAD">
        <w:rPr>
          <w:lang w:eastAsia="zh-CN"/>
        </w:rPr>
        <w:t>.</w:t>
      </w:r>
    </w:p>
    <w:p w:rsidR="002F42C6" w:rsidRDefault="002F42C6" w:rsidP="002F42C6">
      <w:pPr>
        <w:rPr>
          <w:lang w:eastAsia="zh-CN"/>
        </w:rPr>
      </w:pPr>
      <w:r>
        <w:rPr>
          <w:lang w:eastAsia="zh-CN"/>
        </w:rPr>
        <w:t xml:space="preserve">See </w:t>
      </w:r>
      <w:r w:rsidRPr="00993AAD">
        <w:rPr>
          <w:lang w:eastAsia="zh-CN"/>
        </w:rPr>
        <w:t>subclause </w:t>
      </w:r>
      <w:r w:rsidRPr="00B71B0D">
        <w:rPr>
          <w:lang w:eastAsia="zh-CN"/>
        </w:rPr>
        <w:t>8.</w:t>
      </w:r>
      <w:r w:rsidR="00593BAF" w:rsidRPr="00B71B0D">
        <w:rPr>
          <w:lang w:eastAsia="zh-CN"/>
        </w:rPr>
        <w:t>6</w:t>
      </w:r>
      <w:r w:rsidRPr="00B71B0D">
        <w:rPr>
          <w:lang w:eastAsia="zh-CN"/>
        </w:rPr>
        <w:t>.3</w:t>
      </w:r>
      <w:r w:rsidRPr="00993AAD">
        <w:rPr>
          <w:lang w:eastAsia="zh-CN"/>
        </w:rPr>
        <w:t xml:space="preserve"> for</w:t>
      </w:r>
      <w:r>
        <w:rPr>
          <w:lang w:eastAsia="zh-CN"/>
        </w:rPr>
        <w:t xml:space="preserve"> the details of usage of this API operation.</w:t>
      </w:r>
    </w:p>
    <w:p w:rsidR="002F42C6" w:rsidRPr="005A40C6" w:rsidRDefault="00F45F60" w:rsidP="002F42C6">
      <w:pPr>
        <w:pStyle w:val="Heading3"/>
        <w:rPr>
          <w:rFonts w:hint="eastAsia"/>
        </w:rPr>
      </w:pPr>
      <w:bookmarkStart w:id="451" w:name="_Toc154661002"/>
      <w:r>
        <w:t>10</w:t>
      </w:r>
      <w:r w:rsidR="002F42C6">
        <w:t>.3.5</w:t>
      </w:r>
      <w:r w:rsidR="002F42C6">
        <w:tab/>
        <w:t>Get_Service_API operation</w:t>
      </w:r>
      <w:bookmarkEnd w:id="451"/>
    </w:p>
    <w:p w:rsidR="002F42C6" w:rsidRDefault="002F42C6" w:rsidP="002F42C6">
      <w:pPr>
        <w:rPr>
          <w:b/>
        </w:rPr>
      </w:pPr>
      <w:r>
        <w:rPr>
          <w:b/>
        </w:rPr>
        <w:t xml:space="preserve">API operation name: </w:t>
      </w:r>
      <w:r>
        <w:t>Get_Service_API</w:t>
      </w:r>
    </w:p>
    <w:p w:rsidR="002F42C6" w:rsidRPr="00FF1309" w:rsidRDefault="002F42C6" w:rsidP="002F42C6">
      <w:pPr>
        <w:rPr>
          <w:rFonts w:hint="eastAsia"/>
          <w:lang w:eastAsia="zh-CN"/>
        </w:rPr>
      </w:pPr>
      <w:r>
        <w:rPr>
          <w:b/>
        </w:rPr>
        <w:t>D</w:t>
      </w:r>
      <w:r w:rsidRPr="00205936">
        <w:rPr>
          <w:b/>
        </w:rPr>
        <w:t>escription:</w:t>
      </w:r>
      <w:r w:rsidRPr="00FF1309">
        <w:t xml:space="preserve"> </w:t>
      </w:r>
      <w:r>
        <w:t>Retrieve</w:t>
      </w:r>
      <w:r w:rsidRPr="00FF1309">
        <w:t xml:space="preserve"> the </w:t>
      </w:r>
      <w:r>
        <w:t>published service API</w:t>
      </w:r>
      <w:r w:rsidRPr="00FF1309">
        <w:t xml:space="preserve"> </w:t>
      </w:r>
      <w:r>
        <w:t>information</w:t>
      </w:r>
      <w:r w:rsidRPr="00FF1309">
        <w:rPr>
          <w:rFonts w:hint="eastAsia"/>
          <w:lang w:eastAsia="zh-CN"/>
        </w:rPr>
        <w:t>.</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993AAD">
        <w:rPr>
          <w:lang w:eastAsia="zh-CN"/>
        </w:rPr>
        <w:t>subclause </w:t>
      </w:r>
      <w:r w:rsidRPr="00B71B0D">
        <w:rPr>
          <w:lang w:eastAsia="zh-CN"/>
        </w:rPr>
        <w:t>8.</w:t>
      </w:r>
      <w:r w:rsidR="00B30313">
        <w:rPr>
          <w:lang w:eastAsia="zh-CN"/>
        </w:rPr>
        <w:t>5</w:t>
      </w:r>
      <w:r w:rsidRPr="00B71B0D">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 xml:space="preserve">Refer </w:t>
      </w:r>
      <w:r w:rsidRPr="00993AAD">
        <w:rPr>
          <w:lang w:eastAsia="zh-CN"/>
        </w:rPr>
        <w:t>subclause </w:t>
      </w:r>
      <w:r w:rsidRPr="00B71B0D">
        <w:rPr>
          <w:lang w:eastAsia="zh-CN"/>
        </w:rPr>
        <w:t>8.</w:t>
      </w:r>
      <w:r w:rsidR="00B30313">
        <w:rPr>
          <w:lang w:eastAsia="zh-CN"/>
        </w:rPr>
        <w:t>5</w:t>
      </w:r>
      <w:r w:rsidRPr="00B71B0D">
        <w:rPr>
          <w:lang w:eastAsia="zh-CN"/>
        </w:rPr>
        <w:t>.2.2</w:t>
      </w:r>
      <w:r w:rsidRPr="00993AAD">
        <w:rPr>
          <w:lang w:eastAsia="zh-CN"/>
        </w:rPr>
        <w:t>.</w:t>
      </w:r>
    </w:p>
    <w:p w:rsidR="002F42C6" w:rsidRDefault="002F42C6" w:rsidP="002F42C6">
      <w:pPr>
        <w:rPr>
          <w:lang w:eastAsia="zh-CN"/>
        </w:rPr>
      </w:pPr>
      <w:r>
        <w:rPr>
          <w:lang w:eastAsia="zh-CN"/>
        </w:rPr>
        <w:t xml:space="preserve">See </w:t>
      </w:r>
      <w:r w:rsidRPr="00E0704F">
        <w:rPr>
          <w:lang w:eastAsia="zh-CN"/>
        </w:rPr>
        <w:t>subclause </w:t>
      </w:r>
      <w:r w:rsidRPr="00B71B0D">
        <w:rPr>
          <w:lang w:eastAsia="zh-CN"/>
        </w:rPr>
        <w:t>8.</w:t>
      </w:r>
      <w:r w:rsidR="00B30313">
        <w:rPr>
          <w:lang w:eastAsia="zh-CN"/>
        </w:rPr>
        <w:t>5</w:t>
      </w:r>
      <w:r w:rsidRPr="00B71B0D">
        <w:rPr>
          <w:lang w:eastAsia="zh-CN"/>
        </w:rPr>
        <w:t>.3</w:t>
      </w:r>
      <w:r w:rsidRPr="00E0704F">
        <w:rPr>
          <w:lang w:eastAsia="zh-CN"/>
        </w:rPr>
        <w:t xml:space="preserve"> for the</w:t>
      </w:r>
      <w:r>
        <w:rPr>
          <w:lang w:eastAsia="zh-CN"/>
        </w:rPr>
        <w:t xml:space="preserve"> details of usage of this API operation.</w:t>
      </w:r>
    </w:p>
    <w:p w:rsidR="002F42C6" w:rsidRPr="005A40C6" w:rsidRDefault="00F45F60" w:rsidP="002F42C6">
      <w:pPr>
        <w:pStyle w:val="Heading3"/>
        <w:rPr>
          <w:rFonts w:hint="eastAsia"/>
        </w:rPr>
      </w:pPr>
      <w:bookmarkStart w:id="452" w:name="_Toc154661003"/>
      <w:r>
        <w:t>10</w:t>
      </w:r>
      <w:r w:rsidR="002F42C6">
        <w:t>.3.6</w:t>
      </w:r>
      <w:r w:rsidR="002F42C6">
        <w:tab/>
      </w:r>
      <w:r w:rsidR="008046D3" w:rsidRPr="008046D3">
        <w:t>Subscribe_Event</w:t>
      </w:r>
      <w:r w:rsidR="002F42C6">
        <w:t xml:space="preserve"> operation</w:t>
      </w:r>
      <w:bookmarkEnd w:id="452"/>
    </w:p>
    <w:p w:rsidR="002F42C6" w:rsidRDefault="002F42C6" w:rsidP="002F42C6">
      <w:pPr>
        <w:rPr>
          <w:b/>
        </w:rPr>
      </w:pPr>
      <w:r>
        <w:rPr>
          <w:b/>
        </w:rPr>
        <w:t xml:space="preserve">API operation name: </w:t>
      </w:r>
      <w:r w:rsidR="008046D3" w:rsidRPr="008046D3">
        <w:t>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subscription to</w:t>
      </w:r>
      <w:r w:rsidRPr="00FF1309">
        <w:t xml:space="preserve"> the </w:t>
      </w:r>
      <w:r>
        <w:t>CAPIF related event information.</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.2.2.</w:t>
      </w:r>
    </w:p>
    <w:p w:rsidR="002F42C6" w:rsidRDefault="002F42C6" w:rsidP="002F42C6">
      <w:pPr>
        <w:rPr>
          <w:lang w:eastAsia="zh-CN"/>
        </w:rPr>
      </w:pPr>
      <w:r>
        <w:rPr>
          <w:lang w:eastAsia="zh-CN"/>
        </w:rPr>
        <w:t>See subclause 8.</w:t>
      </w:r>
      <w:r w:rsidR="00593BAF">
        <w:rPr>
          <w:lang w:eastAsia="zh-CN"/>
        </w:rPr>
        <w:t>8</w:t>
      </w:r>
      <w:r>
        <w:rPr>
          <w:lang w:eastAsia="zh-CN"/>
        </w:rPr>
        <w:t>.3 for the details of usage of this API operation.</w:t>
      </w:r>
    </w:p>
    <w:p w:rsidR="002F42C6" w:rsidRPr="005A40C6" w:rsidRDefault="00F45F60" w:rsidP="002F42C6">
      <w:pPr>
        <w:pStyle w:val="Heading3"/>
        <w:rPr>
          <w:rFonts w:hint="eastAsia"/>
        </w:rPr>
      </w:pPr>
      <w:bookmarkStart w:id="453" w:name="_Toc154661004"/>
      <w:r>
        <w:t>10</w:t>
      </w:r>
      <w:r w:rsidR="002F42C6">
        <w:t>.3.7</w:t>
      </w:r>
      <w:r w:rsidR="002F42C6">
        <w:tab/>
      </w:r>
      <w:r w:rsidR="00C967E7" w:rsidRPr="00C967E7">
        <w:t>Notify_Event</w:t>
      </w:r>
      <w:r w:rsidR="002F42C6">
        <w:t xml:space="preserve"> operation</w:t>
      </w:r>
      <w:bookmarkEnd w:id="453"/>
    </w:p>
    <w:p w:rsidR="002F42C6" w:rsidRDefault="002F42C6" w:rsidP="002F42C6">
      <w:pPr>
        <w:rPr>
          <w:b/>
        </w:rPr>
      </w:pPr>
      <w:r>
        <w:rPr>
          <w:b/>
        </w:rPr>
        <w:t xml:space="preserve">API operation name: </w:t>
      </w:r>
      <w:r w:rsidR="00C967E7" w:rsidRPr="00C967E7">
        <w:t>Notify_Event</w:t>
      </w:r>
    </w:p>
    <w:p w:rsidR="002F42C6" w:rsidRPr="00FF1309" w:rsidRDefault="002F42C6" w:rsidP="002F42C6">
      <w:pPr>
        <w:rPr>
          <w:rFonts w:hint="eastAsia"/>
          <w:lang w:eastAsia="zh-CN"/>
        </w:rPr>
      </w:pPr>
      <w:r>
        <w:rPr>
          <w:b/>
        </w:rPr>
        <w:t>D</w:t>
      </w:r>
      <w:r w:rsidRPr="00205936">
        <w:rPr>
          <w:b/>
        </w:rPr>
        <w:t>escription:</w:t>
      </w:r>
      <w:r w:rsidRPr="00FF1309">
        <w:t xml:space="preserve"> </w:t>
      </w:r>
      <w:r>
        <w:t xml:space="preserve">Provides </w:t>
      </w:r>
      <w:r w:rsidRPr="00FF1309">
        <w:t xml:space="preserve">the </w:t>
      </w:r>
      <w:r>
        <w:t>relevant CAPIF event information to the subscribed entities.</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.2.3</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.2.4.</w:t>
      </w:r>
    </w:p>
    <w:p w:rsidR="002F42C6" w:rsidRDefault="002F42C6" w:rsidP="002F42C6">
      <w:pPr>
        <w:rPr>
          <w:lang w:eastAsia="zh-CN"/>
        </w:rPr>
      </w:pPr>
      <w:r>
        <w:rPr>
          <w:lang w:eastAsia="zh-CN"/>
        </w:rPr>
        <w:t>See subclause 8.</w:t>
      </w:r>
      <w:r w:rsidR="00593BAF">
        <w:rPr>
          <w:lang w:eastAsia="zh-CN"/>
        </w:rPr>
        <w:t>8</w:t>
      </w:r>
      <w:r>
        <w:rPr>
          <w:lang w:eastAsia="zh-CN"/>
        </w:rPr>
        <w:t>.4 for the details of usage of this API operation.</w:t>
      </w:r>
    </w:p>
    <w:p w:rsidR="002F42C6" w:rsidRPr="005A40C6" w:rsidRDefault="00F45F60" w:rsidP="002F42C6">
      <w:pPr>
        <w:pStyle w:val="Heading3"/>
        <w:rPr>
          <w:rFonts w:hint="eastAsia"/>
        </w:rPr>
      </w:pPr>
      <w:bookmarkStart w:id="454" w:name="_Toc154661005"/>
      <w:r>
        <w:t>10</w:t>
      </w:r>
      <w:r w:rsidR="002F42C6">
        <w:t>.3.8</w:t>
      </w:r>
      <w:r w:rsidR="002F42C6">
        <w:tab/>
      </w:r>
      <w:r w:rsidR="00C967E7" w:rsidRPr="00C967E7">
        <w:t>Unsubscribe_Event</w:t>
      </w:r>
      <w:r w:rsidR="002F42C6">
        <w:t xml:space="preserve"> operation</w:t>
      </w:r>
      <w:bookmarkEnd w:id="454"/>
    </w:p>
    <w:p w:rsidR="002F42C6" w:rsidRDefault="002F42C6" w:rsidP="002F42C6">
      <w:pPr>
        <w:rPr>
          <w:b/>
        </w:rPr>
      </w:pPr>
      <w:r>
        <w:rPr>
          <w:b/>
        </w:rPr>
        <w:t xml:space="preserve">API operation name: </w:t>
      </w:r>
      <w:r w:rsidR="00C967E7" w:rsidRPr="00C967E7">
        <w:t>Unsubscribe_Event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Unsubscription to</w:t>
      </w:r>
      <w:r w:rsidRPr="00FF1309">
        <w:t xml:space="preserve"> the </w:t>
      </w:r>
      <w:r>
        <w:t>CAPIF event information.</w:t>
      </w:r>
    </w:p>
    <w:p w:rsidR="002F42C6" w:rsidRDefault="002F42C6" w:rsidP="002F42C6">
      <w:r w:rsidRPr="00783ED1">
        <w:rPr>
          <w:b/>
        </w:rPr>
        <w:t>Known Consumers:</w:t>
      </w:r>
      <w:r w:rsidRPr="00783ED1">
        <w:t xml:space="preserve"> </w:t>
      </w:r>
      <w:r>
        <w:t>API publishing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E0704F">
        <w:rPr>
          <w:lang w:eastAsia="zh-CN"/>
        </w:rPr>
        <w:t>subclause </w:t>
      </w:r>
      <w:r w:rsidRPr="00B71B0D">
        <w:rPr>
          <w:lang w:eastAsia="zh-CN"/>
        </w:rPr>
        <w:t>8.</w:t>
      </w:r>
      <w:r w:rsidR="00593BAF" w:rsidRPr="00B71B0D">
        <w:rPr>
          <w:lang w:eastAsia="zh-CN"/>
        </w:rPr>
        <w:t>8</w:t>
      </w:r>
      <w:r w:rsidRPr="00B71B0D">
        <w:rPr>
          <w:lang w:eastAsia="zh-CN"/>
        </w:rPr>
        <w:t>.2.5</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 xml:space="preserve">Refer </w:t>
      </w:r>
      <w:r w:rsidRPr="00E0704F">
        <w:rPr>
          <w:lang w:eastAsia="zh-CN"/>
        </w:rPr>
        <w:t>subclause </w:t>
      </w:r>
      <w:r w:rsidRPr="00B71B0D">
        <w:rPr>
          <w:lang w:eastAsia="zh-CN"/>
        </w:rPr>
        <w:t>8.</w:t>
      </w:r>
      <w:r w:rsidR="00593BAF" w:rsidRPr="00B71B0D">
        <w:rPr>
          <w:lang w:eastAsia="zh-CN"/>
        </w:rPr>
        <w:t>8</w:t>
      </w:r>
      <w:r w:rsidRPr="00B71B0D">
        <w:rPr>
          <w:lang w:eastAsia="zh-CN"/>
        </w:rPr>
        <w:t>.2.6</w:t>
      </w:r>
      <w:r w:rsidRPr="00E0704F">
        <w:rPr>
          <w:lang w:eastAsia="zh-CN"/>
        </w:rPr>
        <w:t>.</w:t>
      </w:r>
    </w:p>
    <w:p w:rsidR="002F42C6" w:rsidRDefault="002F42C6" w:rsidP="002F42C6">
      <w:pPr>
        <w:rPr>
          <w:lang w:eastAsia="zh-CN"/>
        </w:rPr>
      </w:pPr>
      <w:r>
        <w:rPr>
          <w:lang w:eastAsia="zh-CN"/>
        </w:rPr>
        <w:t xml:space="preserve">See </w:t>
      </w:r>
      <w:r w:rsidRPr="00E0704F">
        <w:rPr>
          <w:lang w:eastAsia="zh-CN"/>
        </w:rPr>
        <w:t>subclause </w:t>
      </w:r>
      <w:r w:rsidRPr="00B71B0D">
        <w:rPr>
          <w:lang w:eastAsia="zh-CN"/>
        </w:rPr>
        <w:t>8.</w:t>
      </w:r>
      <w:r w:rsidR="00593BAF" w:rsidRPr="00B71B0D">
        <w:rPr>
          <w:lang w:eastAsia="zh-CN"/>
        </w:rPr>
        <w:t>8</w:t>
      </w:r>
      <w:r w:rsidRPr="00B71B0D">
        <w:rPr>
          <w:lang w:eastAsia="zh-CN"/>
        </w:rPr>
        <w:t>.5</w:t>
      </w:r>
      <w:r w:rsidRPr="00E0704F">
        <w:rPr>
          <w:lang w:eastAsia="zh-CN"/>
        </w:rPr>
        <w:t xml:space="preserve"> for the details</w:t>
      </w:r>
      <w:r>
        <w:rPr>
          <w:lang w:eastAsia="zh-CN"/>
        </w:rPr>
        <w:t xml:space="preserve"> of usage of this API operation.</w:t>
      </w:r>
    </w:p>
    <w:p w:rsidR="006A4B3C" w:rsidRPr="005A40C6" w:rsidRDefault="006A4B3C" w:rsidP="006A4B3C">
      <w:pPr>
        <w:pStyle w:val="Heading3"/>
      </w:pPr>
      <w:bookmarkStart w:id="455" w:name="_Toc154661006"/>
      <w:r>
        <w:t>10.3.9</w:t>
      </w:r>
      <w:r>
        <w:tab/>
        <w:t>Update_Event_</w:t>
      </w:r>
      <w:r w:rsidRPr="008046D3">
        <w:t>Subscri</w:t>
      </w:r>
      <w:r>
        <w:t>ption operation</w:t>
      </w:r>
      <w:bookmarkEnd w:id="455"/>
    </w:p>
    <w:p w:rsidR="006A4B3C" w:rsidRDefault="006A4B3C" w:rsidP="006A4B3C">
      <w:pPr>
        <w:rPr>
          <w:b/>
        </w:rPr>
      </w:pPr>
      <w:r>
        <w:rPr>
          <w:b/>
        </w:rPr>
        <w:t xml:space="preserve">API operation name: </w:t>
      </w:r>
      <w:r w:rsidRPr="002263DA">
        <w:rPr>
          <w:bCs/>
        </w:rPr>
        <w:t>Update_Event_</w:t>
      </w:r>
      <w:r w:rsidRPr="008046D3">
        <w:t>Subscri</w:t>
      </w:r>
      <w:r>
        <w:t>ption</w:t>
      </w:r>
    </w:p>
    <w:p w:rsidR="006A4B3C" w:rsidRPr="00FF1309" w:rsidRDefault="006A4B3C" w:rsidP="006A4B3C">
      <w:pPr>
        <w:rPr>
          <w:lang w:eastAsia="zh-CN"/>
        </w:rPr>
      </w:pPr>
      <w:r>
        <w:rPr>
          <w:b/>
        </w:rPr>
        <w:t>D</w:t>
      </w:r>
      <w:r w:rsidRPr="00205936">
        <w:rPr>
          <w:b/>
        </w:rPr>
        <w:t>escription:</w:t>
      </w:r>
      <w:r w:rsidRPr="00FF1309">
        <w:t xml:space="preserve"> </w:t>
      </w:r>
      <w:r>
        <w:t>Updates a subscription to</w:t>
      </w:r>
      <w:r w:rsidRPr="00FF1309">
        <w:t xml:space="preserve"> </w:t>
      </w:r>
      <w:r>
        <w:t>CAPIF related event information.</w:t>
      </w:r>
    </w:p>
    <w:p w:rsidR="006A4B3C" w:rsidRDefault="006A4B3C" w:rsidP="006A4B3C">
      <w:r w:rsidRPr="00783ED1">
        <w:rPr>
          <w:b/>
        </w:rPr>
        <w:t>Known Consumers:</w:t>
      </w:r>
      <w:r w:rsidRPr="00783ED1">
        <w:t xml:space="preserve"> </w:t>
      </w:r>
      <w:r>
        <w:t>API publishing function.</w:t>
      </w:r>
    </w:p>
    <w:p w:rsidR="006A4B3C" w:rsidRDefault="006A4B3C" w:rsidP="006A4B3C">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8.8.2.7.</w:t>
      </w:r>
    </w:p>
    <w:p w:rsidR="006A4B3C" w:rsidRDefault="006A4B3C" w:rsidP="006A4B3C">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8.8.2.8.</w:t>
      </w:r>
    </w:p>
    <w:p w:rsidR="006A4B3C" w:rsidRDefault="006A4B3C" w:rsidP="009B7DFE">
      <w:pPr>
        <w:rPr>
          <w:lang w:eastAsia="zh-CN"/>
        </w:rPr>
      </w:pPr>
      <w:r>
        <w:rPr>
          <w:lang w:eastAsia="zh-CN"/>
        </w:rPr>
        <w:t>See subclause 8.8.5a for the details of usage of this API operation.</w:t>
      </w:r>
    </w:p>
    <w:p w:rsidR="002F42C6" w:rsidRPr="005A40C6" w:rsidRDefault="00F45F60" w:rsidP="002F42C6">
      <w:pPr>
        <w:pStyle w:val="Heading2"/>
        <w:rPr>
          <w:rFonts w:hint="eastAsia"/>
        </w:rPr>
      </w:pPr>
      <w:bookmarkStart w:id="456" w:name="_Toc154661007"/>
      <w:r>
        <w:t>10</w:t>
      </w:r>
      <w:r w:rsidR="002F42C6">
        <w:t>.4</w:t>
      </w:r>
      <w:r w:rsidR="002F42C6">
        <w:tab/>
        <w:t>CAPIF_Events API</w:t>
      </w:r>
      <w:bookmarkEnd w:id="456"/>
    </w:p>
    <w:p w:rsidR="002F42C6" w:rsidRPr="005A40C6" w:rsidRDefault="00F45F60" w:rsidP="002F42C6">
      <w:pPr>
        <w:pStyle w:val="Heading3"/>
        <w:rPr>
          <w:rFonts w:hint="eastAsia"/>
        </w:rPr>
      </w:pPr>
      <w:bookmarkStart w:id="457" w:name="_Toc154661008"/>
      <w:r>
        <w:t>10</w:t>
      </w:r>
      <w:r w:rsidR="002F42C6">
        <w:t>.4.1</w:t>
      </w:r>
      <w:r w:rsidR="002F42C6">
        <w:tab/>
        <w:t>General</w:t>
      </w:r>
      <w:bookmarkEnd w:id="457"/>
    </w:p>
    <w:p w:rsidR="002F42C6" w:rsidRDefault="002F42C6" w:rsidP="002F42C6">
      <w:r>
        <w:rPr>
          <w:b/>
        </w:rPr>
        <w:t>API</w:t>
      </w:r>
      <w:r w:rsidRPr="00050CA8">
        <w:rPr>
          <w:b/>
        </w:rPr>
        <w:t xml:space="preserve"> description:</w:t>
      </w:r>
      <w:r w:rsidRPr="00050CA8">
        <w:t xml:space="preserve"> </w:t>
      </w:r>
      <w:r>
        <w:t xml:space="preserve">This API enables the API subscribing entity to communicate with </w:t>
      </w:r>
      <w:r w:rsidR="005F603E">
        <w:t xml:space="preserve">the </w:t>
      </w:r>
      <w:r>
        <w:t xml:space="preserve">CAPIF core function to subscribe to and unsubscribe from CAPIF events and receive subsequent notification of CAPIF events. </w:t>
      </w:r>
      <w:r w:rsidRPr="00ED303B">
        <w:t>This API is used for the subscription to and notifications of those CAPIF events that are not bound to any of the other CAPIF</w:t>
      </w:r>
      <w:r>
        <w:t xml:space="preserve"> core function</w:t>
      </w:r>
      <w:r w:rsidRPr="00ED303B">
        <w:t xml:space="preserve"> APIs. </w:t>
      </w:r>
      <w:r>
        <w:t>The following are the key functionalities:</w:t>
      </w:r>
    </w:p>
    <w:p w:rsidR="002F42C6" w:rsidRDefault="002F42C6" w:rsidP="002F42C6">
      <w:pPr>
        <w:pStyle w:val="B1"/>
      </w:pPr>
      <w:r>
        <w:t>-</w:t>
      </w:r>
      <w:r>
        <w:tab/>
        <w:t>API invoker subscribes to CAPIF events over CAPIF-1</w:t>
      </w:r>
      <w:r w:rsidR="00C11935" w:rsidRPr="00C11935">
        <w:t xml:space="preserve"> or CAPIF-1e</w:t>
      </w:r>
      <w:r>
        <w:t>.</w:t>
      </w:r>
    </w:p>
    <w:p w:rsidR="002F42C6" w:rsidRDefault="002F42C6" w:rsidP="002F42C6">
      <w:pPr>
        <w:pStyle w:val="B1"/>
      </w:pPr>
      <w:r>
        <w:t>-</w:t>
      </w:r>
      <w:r>
        <w:tab/>
        <w:t>API invoker receives notifications for subscribed CAPIF events over CAPIF-1</w:t>
      </w:r>
      <w:r w:rsidR="00C11935" w:rsidRPr="001C0FE5">
        <w:t xml:space="preserve"> or CAPIF-1e</w:t>
      </w:r>
      <w:r>
        <w:t>.</w:t>
      </w:r>
    </w:p>
    <w:p w:rsidR="002F42C6" w:rsidRDefault="002F42C6" w:rsidP="002F42C6">
      <w:pPr>
        <w:pStyle w:val="B1"/>
      </w:pPr>
      <w:r>
        <w:t>-</w:t>
      </w:r>
      <w:r>
        <w:tab/>
        <w:t>API invoker unsubscribes from CAPIF events over CAPIF-1</w:t>
      </w:r>
      <w:r w:rsidR="00635080" w:rsidRPr="001C0FE5">
        <w:t xml:space="preserve"> or CAPIF-1e</w:t>
      </w:r>
      <w:r>
        <w:t>.</w:t>
      </w:r>
    </w:p>
    <w:p w:rsidR="00FC09BE" w:rsidRDefault="00FC09BE" w:rsidP="002F42C6">
      <w:pPr>
        <w:pStyle w:val="B1"/>
      </w:pPr>
      <w:r>
        <w:t>-</w:t>
      </w:r>
      <w:r>
        <w:tab/>
        <w:t>API invoker updates subscriptions for CAPIF events over CAPIF-1</w:t>
      </w:r>
      <w:r w:rsidRPr="001C0FE5">
        <w:t xml:space="preserve"> or CAPIF-1e</w:t>
      </w:r>
      <w:r>
        <w:t>.</w:t>
      </w:r>
    </w:p>
    <w:p w:rsidR="002F42C6" w:rsidRDefault="002F42C6" w:rsidP="002F42C6">
      <w:pPr>
        <w:pStyle w:val="B1"/>
      </w:pPr>
      <w:r>
        <w:t>-</w:t>
      </w:r>
      <w:r>
        <w:tab/>
        <w:t>API exposing function subscribes to CAPIF events over CAPIF-3.</w:t>
      </w:r>
    </w:p>
    <w:p w:rsidR="002F42C6" w:rsidRDefault="002F42C6" w:rsidP="002F42C6">
      <w:pPr>
        <w:pStyle w:val="B1"/>
      </w:pPr>
      <w:r>
        <w:t>-</w:t>
      </w:r>
      <w:r>
        <w:tab/>
        <w:t>API exposing function receives notifications for subscribed CAPIF events over CAPIF-3.</w:t>
      </w:r>
    </w:p>
    <w:p w:rsidR="002F42C6" w:rsidRDefault="002F42C6" w:rsidP="002F42C6">
      <w:pPr>
        <w:pStyle w:val="B1"/>
      </w:pPr>
      <w:r>
        <w:t>-</w:t>
      </w:r>
      <w:r>
        <w:tab/>
        <w:t xml:space="preserve">API exposing function unsubscribes from </w:t>
      </w:r>
      <w:r w:rsidRPr="00B937BD">
        <w:t>CAPIF</w:t>
      </w:r>
      <w:r>
        <w:t xml:space="preserve"> events over CAPIF-3.</w:t>
      </w:r>
    </w:p>
    <w:p w:rsidR="00FC09BE" w:rsidRDefault="00FC09BE" w:rsidP="002F42C6">
      <w:pPr>
        <w:pStyle w:val="B1"/>
      </w:pPr>
      <w:r>
        <w:t>-</w:t>
      </w:r>
      <w:r>
        <w:tab/>
        <w:t>API exposing function updates subscriptions for CAPIF events over CAPIF-3.</w:t>
      </w:r>
    </w:p>
    <w:p w:rsidR="002F42C6" w:rsidRDefault="002F42C6" w:rsidP="002F42C6">
      <w:pPr>
        <w:pStyle w:val="B1"/>
      </w:pPr>
      <w:r>
        <w:t>-</w:t>
      </w:r>
      <w:r>
        <w:tab/>
        <w:t>API publishing function subscribes to CAPIF events over CAPIF-4.</w:t>
      </w:r>
    </w:p>
    <w:p w:rsidR="002F42C6" w:rsidRDefault="002F42C6" w:rsidP="002F42C6">
      <w:pPr>
        <w:pStyle w:val="B1"/>
      </w:pPr>
      <w:r>
        <w:t>-</w:t>
      </w:r>
      <w:r>
        <w:tab/>
        <w:t>API publishing function receives notifications for subscribed CAPIF events over CAPIF-4.</w:t>
      </w:r>
    </w:p>
    <w:p w:rsidR="002F42C6" w:rsidRDefault="002F42C6" w:rsidP="002F42C6">
      <w:pPr>
        <w:pStyle w:val="B1"/>
      </w:pPr>
      <w:r>
        <w:t>-</w:t>
      </w:r>
      <w:r>
        <w:tab/>
        <w:t>API publishing function unsubscribes from CAPIF events over CAPIF-4.</w:t>
      </w:r>
    </w:p>
    <w:p w:rsidR="00FC09BE" w:rsidRDefault="00FC09BE" w:rsidP="002F42C6">
      <w:pPr>
        <w:pStyle w:val="B1"/>
      </w:pPr>
      <w:r w:rsidRPr="00FC09BE">
        <w:t>-</w:t>
      </w:r>
      <w:r w:rsidRPr="00FC09BE">
        <w:tab/>
        <w:t>API publishing function updates subscriptions for CAPIF events over CAPIF-4.</w:t>
      </w:r>
    </w:p>
    <w:p w:rsidR="002F42C6" w:rsidRDefault="002F42C6" w:rsidP="002F42C6">
      <w:pPr>
        <w:pStyle w:val="B1"/>
      </w:pPr>
      <w:r>
        <w:t>-</w:t>
      </w:r>
      <w:r>
        <w:tab/>
        <w:t>API management function subscribes to CAPIF events over CAPIF-5.</w:t>
      </w:r>
    </w:p>
    <w:p w:rsidR="002F42C6" w:rsidRDefault="002F42C6" w:rsidP="002F42C6">
      <w:pPr>
        <w:pStyle w:val="B1"/>
      </w:pPr>
      <w:r>
        <w:t>-</w:t>
      </w:r>
      <w:r>
        <w:tab/>
        <w:t>API management function receives notifications for subscribed CAPIF events over CAPIF-5.</w:t>
      </w:r>
    </w:p>
    <w:p w:rsidR="002F42C6" w:rsidRDefault="002F42C6" w:rsidP="002F42C6">
      <w:pPr>
        <w:pStyle w:val="B1"/>
      </w:pPr>
      <w:r>
        <w:t>-</w:t>
      </w:r>
      <w:r>
        <w:tab/>
        <w:t>API management function unsubscribes from CAPIF events over CAPIF-5.</w:t>
      </w:r>
    </w:p>
    <w:p w:rsidR="00FC09BE" w:rsidRDefault="00FC09BE" w:rsidP="002F42C6">
      <w:pPr>
        <w:pStyle w:val="B1"/>
      </w:pPr>
      <w:r w:rsidRPr="00FC09BE">
        <w:t>-</w:t>
      </w:r>
      <w:r w:rsidRPr="00FC09BE">
        <w:tab/>
        <w:t>API management function updates subscriptions for CAPIF events over CAPIF-5.</w:t>
      </w:r>
    </w:p>
    <w:p w:rsidR="002F42C6" w:rsidRPr="00050CA8" w:rsidRDefault="002F42C6" w:rsidP="002F42C6">
      <w:pPr>
        <w:pStyle w:val="NO"/>
      </w:pPr>
      <w:r>
        <w:t>NOTE:</w:t>
      </w:r>
      <w:r>
        <w:tab/>
        <w:t>Stage 3 can further decide if CAPIF_Events API can be further fine grained into more APIs.</w:t>
      </w:r>
    </w:p>
    <w:p w:rsidR="002F42C6" w:rsidRPr="005A40C6" w:rsidRDefault="00F45F60" w:rsidP="002F42C6">
      <w:pPr>
        <w:pStyle w:val="Heading3"/>
        <w:rPr>
          <w:rFonts w:hint="eastAsia"/>
        </w:rPr>
      </w:pPr>
      <w:bookmarkStart w:id="458" w:name="_Toc154661009"/>
      <w:r>
        <w:t>10</w:t>
      </w:r>
      <w:r w:rsidR="002F42C6">
        <w:t>.4.2</w:t>
      </w:r>
      <w:r w:rsidR="002F42C6">
        <w:tab/>
      </w:r>
      <w:r w:rsidR="008046D3" w:rsidRPr="008046D3">
        <w:t>Subscribe_Event</w:t>
      </w:r>
      <w:r w:rsidR="002F42C6">
        <w:t xml:space="preserve"> operation</w:t>
      </w:r>
      <w:bookmarkEnd w:id="458"/>
    </w:p>
    <w:p w:rsidR="002F42C6" w:rsidRDefault="002F42C6" w:rsidP="002F42C6">
      <w:pPr>
        <w:rPr>
          <w:b/>
        </w:rPr>
      </w:pPr>
      <w:r>
        <w:rPr>
          <w:b/>
        </w:rPr>
        <w:t xml:space="preserve">API operation name: </w:t>
      </w:r>
      <w:r w:rsidR="008046D3" w:rsidRPr="008046D3">
        <w:t>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subscription to</w:t>
      </w:r>
      <w:r w:rsidRPr="00FF1309">
        <w:t xml:space="preserve"> the </w:t>
      </w:r>
      <w:r>
        <w:t>CAPIF related event information.</w:t>
      </w:r>
    </w:p>
    <w:p w:rsidR="002F42C6" w:rsidRDefault="002F42C6" w:rsidP="002F42C6">
      <w:r w:rsidRPr="00783ED1">
        <w:rPr>
          <w:b/>
        </w:rPr>
        <w:t>Known Consumers:</w:t>
      </w:r>
      <w:r w:rsidRPr="00783ED1">
        <w:t xml:space="preserve"> </w:t>
      </w:r>
      <w:r>
        <w:t xml:space="preserve">API invoker, </w:t>
      </w:r>
      <w:r>
        <w:rPr>
          <w:lang w:eastAsia="zh-CN"/>
        </w:rPr>
        <w:t>API publishing function, API management function, API exposing function</w:t>
      </w:r>
      <w:r w:rsidR="005F603E">
        <w:rPr>
          <w:lang w:eastAsia="zh-CN"/>
        </w:rPr>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.2.2.</w:t>
      </w:r>
    </w:p>
    <w:p w:rsidR="002F42C6" w:rsidRDefault="002F42C6" w:rsidP="002F42C6">
      <w:pPr>
        <w:rPr>
          <w:lang w:eastAsia="zh-CN"/>
        </w:rPr>
      </w:pPr>
      <w:r>
        <w:rPr>
          <w:lang w:eastAsia="zh-CN"/>
        </w:rPr>
        <w:t>See subclause 8.</w:t>
      </w:r>
      <w:r w:rsidR="00593BAF">
        <w:rPr>
          <w:lang w:eastAsia="zh-CN"/>
        </w:rPr>
        <w:t>8</w:t>
      </w:r>
      <w:r>
        <w:rPr>
          <w:lang w:eastAsia="zh-CN"/>
        </w:rPr>
        <w:t>.3 for the details of usage of this API operation.</w:t>
      </w:r>
    </w:p>
    <w:p w:rsidR="002F42C6" w:rsidRPr="005A40C6" w:rsidRDefault="00F45F60" w:rsidP="002F42C6">
      <w:pPr>
        <w:pStyle w:val="Heading3"/>
        <w:rPr>
          <w:rFonts w:hint="eastAsia"/>
        </w:rPr>
      </w:pPr>
      <w:bookmarkStart w:id="459" w:name="_Toc154661010"/>
      <w:r>
        <w:t>10</w:t>
      </w:r>
      <w:r w:rsidR="002F42C6">
        <w:t>.4.3</w:t>
      </w:r>
      <w:r w:rsidR="002F42C6">
        <w:tab/>
      </w:r>
      <w:r w:rsidR="00C967E7" w:rsidRPr="00C967E7">
        <w:t>Notify_Event</w:t>
      </w:r>
      <w:r w:rsidR="002F42C6">
        <w:t xml:space="preserve"> operation</w:t>
      </w:r>
      <w:bookmarkEnd w:id="459"/>
    </w:p>
    <w:p w:rsidR="002F42C6" w:rsidRDefault="002F42C6" w:rsidP="002F42C6">
      <w:pPr>
        <w:rPr>
          <w:b/>
        </w:rPr>
      </w:pPr>
      <w:r>
        <w:rPr>
          <w:b/>
        </w:rPr>
        <w:t xml:space="preserve">API operation name: </w:t>
      </w:r>
      <w:r w:rsidR="00C967E7" w:rsidRPr="00C967E7">
        <w:t>Notify_Event</w:t>
      </w:r>
    </w:p>
    <w:p w:rsidR="002F42C6" w:rsidRPr="00FF1309" w:rsidRDefault="002F42C6" w:rsidP="002F42C6">
      <w:pPr>
        <w:rPr>
          <w:rFonts w:hint="eastAsia"/>
          <w:lang w:eastAsia="zh-CN"/>
        </w:rPr>
      </w:pPr>
      <w:r>
        <w:rPr>
          <w:b/>
        </w:rPr>
        <w:t>D</w:t>
      </w:r>
      <w:r w:rsidRPr="00205936">
        <w:rPr>
          <w:b/>
        </w:rPr>
        <w:t>escription:</w:t>
      </w:r>
      <w:r w:rsidRPr="00FF1309">
        <w:t xml:space="preserve"> </w:t>
      </w:r>
      <w:r>
        <w:t xml:space="preserve">Provides </w:t>
      </w:r>
      <w:r w:rsidRPr="00FF1309">
        <w:t xml:space="preserve">the </w:t>
      </w:r>
      <w:r>
        <w:t>relevant CAPIF event information to the subscribed entities.</w:t>
      </w:r>
    </w:p>
    <w:p w:rsidR="002F42C6" w:rsidRDefault="002F42C6" w:rsidP="002F42C6">
      <w:r w:rsidRPr="00783ED1">
        <w:rPr>
          <w:b/>
        </w:rPr>
        <w:t>Known Consumers:</w:t>
      </w:r>
      <w:r w:rsidRPr="00783ED1">
        <w:t xml:space="preserve"> </w:t>
      </w:r>
      <w:r>
        <w:t xml:space="preserve">API invoker, </w:t>
      </w:r>
      <w:r>
        <w:rPr>
          <w:lang w:eastAsia="zh-CN"/>
        </w:rPr>
        <w:t>API publishing function, API management function, API exposing function</w:t>
      </w:r>
      <w:r w:rsidR="005F603E">
        <w:rPr>
          <w:lang w:eastAsia="zh-CN"/>
        </w:rPr>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.2.3</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.2.4.</w:t>
      </w:r>
    </w:p>
    <w:p w:rsidR="002F42C6" w:rsidRDefault="002F42C6" w:rsidP="002F42C6">
      <w:pPr>
        <w:rPr>
          <w:lang w:eastAsia="zh-CN"/>
        </w:rPr>
      </w:pPr>
      <w:r>
        <w:rPr>
          <w:lang w:eastAsia="zh-CN"/>
        </w:rPr>
        <w:t>See subclause 8.</w:t>
      </w:r>
      <w:r w:rsidR="00593BAF">
        <w:rPr>
          <w:lang w:eastAsia="zh-CN"/>
        </w:rPr>
        <w:t>8</w:t>
      </w:r>
      <w:r>
        <w:rPr>
          <w:lang w:eastAsia="zh-CN"/>
        </w:rPr>
        <w:t>.4 for the details of usage of this API operation.</w:t>
      </w:r>
    </w:p>
    <w:p w:rsidR="002F42C6" w:rsidRPr="005A40C6" w:rsidRDefault="00F45F60" w:rsidP="002F42C6">
      <w:pPr>
        <w:pStyle w:val="Heading3"/>
        <w:rPr>
          <w:rFonts w:hint="eastAsia"/>
        </w:rPr>
      </w:pPr>
      <w:bookmarkStart w:id="460" w:name="_Toc154661011"/>
      <w:r>
        <w:t>10</w:t>
      </w:r>
      <w:r w:rsidR="002F42C6">
        <w:t>.4.4</w:t>
      </w:r>
      <w:r w:rsidR="002F42C6">
        <w:tab/>
      </w:r>
      <w:r w:rsidR="00C967E7" w:rsidRPr="00C967E7">
        <w:t>Unsubscribe_Event</w:t>
      </w:r>
      <w:r w:rsidR="002F42C6">
        <w:t xml:space="preserve"> operation</w:t>
      </w:r>
      <w:bookmarkEnd w:id="460"/>
    </w:p>
    <w:p w:rsidR="002F42C6" w:rsidRDefault="002F42C6" w:rsidP="002F42C6">
      <w:pPr>
        <w:rPr>
          <w:b/>
        </w:rPr>
      </w:pPr>
      <w:r>
        <w:rPr>
          <w:b/>
        </w:rPr>
        <w:t xml:space="preserve">API operation name: </w:t>
      </w:r>
      <w:r w:rsidR="00C967E7" w:rsidRPr="00C967E7">
        <w:t>Unsubscribe_Event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Unsubscription to</w:t>
      </w:r>
      <w:r w:rsidRPr="00FF1309">
        <w:t xml:space="preserve"> the </w:t>
      </w:r>
      <w:r>
        <w:t>CAPIF event information.</w:t>
      </w:r>
    </w:p>
    <w:p w:rsidR="002F42C6" w:rsidRDefault="002F42C6" w:rsidP="002F42C6">
      <w:r w:rsidRPr="00783ED1">
        <w:rPr>
          <w:b/>
        </w:rPr>
        <w:t>Known Consumers:</w:t>
      </w:r>
      <w:r w:rsidRPr="00783ED1">
        <w:t xml:space="preserve"> </w:t>
      </w:r>
      <w:r>
        <w:t xml:space="preserve">API invoker, </w:t>
      </w:r>
      <w:r>
        <w:rPr>
          <w:lang w:eastAsia="zh-CN"/>
        </w:rPr>
        <w:t>API publishing function, API management function, API exposing function</w:t>
      </w:r>
      <w:r w:rsidR="005F603E">
        <w:rPr>
          <w:lang w:eastAsia="zh-CN"/>
        </w:rPr>
        <w:t>.</w:t>
      </w:r>
    </w:p>
    <w:p w:rsidR="002F42C6" w:rsidRPr="00E0704F"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E0704F">
        <w:rPr>
          <w:lang w:eastAsia="zh-CN"/>
        </w:rPr>
        <w:t>subclause </w:t>
      </w:r>
      <w:r w:rsidRPr="00B71B0D">
        <w:rPr>
          <w:lang w:eastAsia="zh-CN"/>
        </w:rPr>
        <w:t>8.</w:t>
      </w:r>
      <w:r w:rsidR="00593BAF" w:rsidRPr="00B71B0D">
        <w:rPr>
          <w:lang w:eastAsia="zh-CN"/>
        </w:rPr>
        <w:t>8</w:t>
      </w:r>
      <w:r w:rsidRPr="00B71B0D">
        <w:rPr>
          <w:lang w:eastAsia="zh-CN"/>
        </w:rPr>
        <w:t>.2.5</w:t>
      </w:r>
      <w:r w:rsidR="005F603E">
        <w:rPr>
          <w:lang w:eastAsia="zh-CN"/>
        </w:rPr>
        <w:t>.</w:t>
      </w:r>
    </w:p>
    <w:p w:rsidR="002F42C6" w:rsidRPr="00E0704F" w:rsidRDefault="002F42C6" w:rsidP="002F42C6">
      <w:pPr>
        <w:rPr>
          <w:lang w:eastAsia="zh-CN"/>
        </w:rPr>
      </w:pPr>
      <w:r w:rsidRPr="00455497">
        <w:rPr>
          <w:rFonts w:hint="eastAsia"/>
          <w:b/>
          <w:lang w:eastAsia="zh-CN"/>
        </w:rPr>
        <w:t>Output</w:t>
      </w:r>
      <w:r w:rsidRPr="00455497">
        <w:rPr>
          <w:b/>
          <w:lang w:eastAsia="zh-CN"/>
        </w:rPr>
        <w:t>s</w:t>
      </w:r>
      <w:r w:rsidRPr="00455497">
        <w:rPr>
          <w:rFonts w:hint="eastAsia"/>
          <w:b/>
          <w:lang w:eastAsia="zh-CN"/>
        </w:rPr>
        <w:t>:</w:t>
      </w:r>
      <w:r w:rsidRPr="00455497">
        <w:rPr>
          <w:rFonts w:hint="eastAsia"/>
          <w:lang w:eastAsia="zh-CN"/>
        </w:rPr>
        <w:t xml:space="preserve"> </w:t>
      </w:r>
      <w:r w:rsidRPr="00455497">
        <w:rPr>
          <w:lang w:eastAsia="zh-CN"/>
        </w:rPr>
        <w:t>Refer subclause </w:t>
      </w:r>
      <w:r w:rsidRPr="00B71B0D">
        <w:rPr>
          <w:lang w:eastAsia="zh-CN"/>
        </w:rPr>
        <w:t>8.</w:t>
      </w:r>
      <w:r w:rsidR="00593BAF" w:rsidRPr="00B71B0D">
        <w:rPr>
          <w:lang w:eastAsia="zh-CN"/>
        </w:rPr>
        <w:t>8</w:t>
      </w:r>
      <w:r w:rsidRPr="00B71B0D">
        <w:rPr>
          <w:lang w:eastAsia="zh-CN"/>
        </w:rPr>
        <w:t>.2.6</w:t>
      </w:r>
      <w:r w:rsidRPr="00E0704F">
        <w:rPr>
          <w:lang w:eastAsia="zh-CN"/>
        </w:rPr>
        <w:t>.</w:t>
      </w:r>
    </w:p>
    <w:p w:rsidR="002F42C6" w:rsidRDefault="002F42C6" w:rsidP="002F42C6">
      <w:pPr>
        <w:rPr>
          <w:lang w:eastAsia="zh-CN"/>
        </w:rPr>
      </w:pPr>
      <w:r w:rsidRPr="00455497">
        <w:rPr>
          <w:lang w:eastAsia="zh-CN"/>
        </w:rPr>
        <w:t>See subclause </w:t>
      </w:r>
      <w:r w:rsidRPr="00B71B0D">
        <w:rPr>
          <w:lang w:eastAsia="zh-CN"/>
        </w:rPr>
        <w:t>8.</w:t>
      </w:r>
      <w:r w:rsidR="00593BAF" w:rsidRPr="00B71B0D">
        <w:rPr>
          <w:lang w:eastAsia="zh-CN"/>
        </w:rPr>
        <w:t>8</w:t>
      </w:r>
      <w:r w:rsidRPr="00B71B0D">
        <w:rPr>
          <w:lang w:eastAsia="zh-CN"/>
        </w:rPr>
        <w:t>.5</w:t>
      </w:r>
      <w:r w:rsidRPr="00E0704F">
        <w:rPr>
          <w:lang w:eastAsia="zh-CN"/>
        </w:rPr>
        <w:t xml:space="preserve"> for the details</w:t>
      </w:r>
      <w:r>
        <w:rPr>
          <w:lang w:eastAsia="zh-CN"/>
        </w:rPr>
        <w:t xml:space="preserve"> of usage of this API operation.</w:t>
      </w:r>
    </w:p>
    <w:p w:rsidR="00FC09BE" w:rsidRPr="005A40C6" w:rsidRDefault="00FC09BE" w:rsidP="00FC09BE">
      <w:pPr>
        <w:pStyle w:val="Heading3"/>
      </w:pPr>
      <w:bookmarkStart w:id="461" w:name="_Toc154661012"/>
      <w:r>
        <w:t>10.4.5</w:t>
      </w:r>
      <w:r>
        <w:tab/>
        <w:t>Update_Event_</w:t>
      </w:r>
      <w:r w:rsidRPr="008046D3">
        <w:t>Subscri</w:t>
      </w:r>
      <w:r>
        <w:t>ption operation</w:t>
      </w:r>
      <w:bookmarkEnd w:id="461"/>
    </w:p>
    <w:p w:rsidR="00FC09BE" w:rsidRDefault="00FC09BE" w:rsidP="00FC09BE">
      <w:pPr>
        <w:rPr>
          <w:b/>
        </w:rPr>
      </w:pPr>
      <w:r>
        <w:rPr>
          <w:b/>
        </w:rPr>
        <w:t xml:space="preserve">API operation name: </w:t>
      </w:r>
      <w:r w:rsidRPr="002263DA">
        <w:rPr>
          <w:bCs/>
        </w:rPr>
        <w:t>Update_Event_</w:t>
      </w:r>
      <w:r w:rsidRPr="008046D3">
        <w:t>Subscri</w:t>
      </w:r>
      <w:r>
        <w:t>ption</w:t>
      </w:r>
    </w:p>
    <w:p w:rsidR="00FC09BE" w:rsidRPr="00FF1309" w:rsidRDefault="00FC09BE" w:rsidP="00FC09BE">
      <w:pPr>
        <w:rPr>
          <w:lang w:eastAsia="zh-CN"/>
        </w:rPr>
      </w:pPr>
      <w:r>
        <w:rPr>
          <w:b/>
        </w:rPr>
        <w:t>D</w:t>
      </w:r>
      <w:r w:rsidRPr="00205936">
        <w:rPr>
          <w:b/>
        </w:rPr>
        <w:t>escription:</w:t>
      </w:r>
      <w:r w:rsidRPr="00FF1309">
        <w:t xml:space="preserve"> </w:t>
      </w:r>
      <w:r>
        <w:t>Updates a subscription to</w:t>
      </w:r>
      <w:r w:rsidRPr="00FF1309">
        <w:t xml:space="preserve"> </w:t>
      </w:r>
      <w:r>
        <w:t>CAPIF related event information.</w:t>
      </w:r>
    </w:p>
    <w:p w:rsidR="00FC09BE" w:rsidRDefault="00FC09BE" w:rsidP="00FC09BE">
      <w:r w:rsidRPr="00783ED1">
        <w:rPr>
          <w:b/>
        </w:rPr>
        <w:t>Known Consumers:</w:t>
      </w:r>
      <w:r w:rsidRPr="00783ED1">
        <w:t xml:space="preserve"> </w:t>
      </w:r>
      <w:r>
        <w:t xml:space="preserve">API invoker, </w:t>
      </w:r>
      <w:r>
        <w:rPr>
          <w:lang w:eastAsia="zh-CN"/>
        </w:rPr>
        <w:t>API publishing function, API management function, API exposing function</w:t>
      </w:r>
      <w:r>
        <w:t>.</w:t>
      </w:r>
    </w:p>
    <w:p w:rsidR="00FC09BE" w:rsidRDefault="00FC09BE" w:rsidP="00FC09B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8.8.2.7.</w:t>
      </w:r>
    </w:p>
    <w:p w:rsidR="00FC09BE" w:rsidRDefault="00FC09BE" w:rsidP="00FC09B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8.8.2.8.</w:t>
      </w:r>
    </w:p>
    <w:p w:rsidR="00FC09BE" w:rsidRDefault="00FC09BE" w:rsidP="009B7DFE">
      <w:pPr>
        <w:rPr>
          <w:lang w:eastAsia="zh-CN"/>
        </w:rPr>
      </w:pPr>
      <w:r>
        <w:rPr>
          <w:lang w:eastAsia="zh-CN"/>
        </w:rPr>
        <w:t>See subclause 8.8.5a for the details of usage of this API operation.</w:t>
      </w:r>
    </w:p>
    <w:p w:rsidR="002F42C6" w:rsidRPr="005A40C6" w:rsidRDefault="00F45F60" w:rsidP="002F42C6">
      <w:pPr>
        <w:pStyle w:val="Heading2"/>
        <w:rPr>
          <w:rFonts w:hint="eastAsia"/>
        </w:rPr>
      </w:pPr>
      <w:bookmarkStart w:id="462" w:name="_Toc154661013"/>
      <w:r>
        <w:t>10</w:t>
      </w:r>
      <w:r w:rsidR="002F42C6">
        <w:t>.5</w:t>
      </w:r>
      <w:r w:rsidR="002F42C6">
        <w:tab/>
        <w:t>CAPIF_API_invoker_management API</w:t>
      </w:r>
      <w:bookmarkEnd w:id="462"/>
    </w:p>
    <w:p w:rsidR="002F42C6" w:rsidRPr="005A40C6" w:rsidRDefault="00F45F60" w:rsidP="002F42C6">
      <w:pPr>
        <w:pStyle w:val="Heading3"/>
        <w:rPr>
          <w:rFonts w:hint="eastAsia"/>
        </w:rPr>
      </w:pPr>
      <w:bookmarkStart w:id="463" w:name="_Toc154661014"/>
      <w:r>
        <w:t>10</w:t>
      </w:r>
      <w:r w:rsidR="002F42C6">
        <w:t>.5.1</w:t>
      </w:r>
      <w:r w:rsidR="002F42C6">
        <w:tab/>
        <w:t>General</w:t>
      </w:r>
      <w:bookmarkEnd w:id="463"/>
    </w:p>
    <w:p w:rsidR="002F42C6" w:rsidRPr="00050CA8" w:rsidRDefault="002F42C6" w:rsidP="002F42C6">
      <w:r>
        <w:rPr>
          <w:b/>
        </w:rPr>
        <w:t>API</w:t>
      </w:r>
      <w:r w:rsidRPr="00050CA8">
        <w:rPr>
          <w:b/>
        </w:rPr>
        <w:t xml:space="preserve"> description:</w:t>
      </w:r>
      <w:r w:rsidRPr="00050CA8">
        <w:t xml:space="preserve"> </w:t>
      </w:r>
      <w:r>
        <w:t xml:space="preserve">This API enables the API invoker to communicate with </w:t>
      </w:r>
      <w:r w:rsidR="005F603E">
        <w:t xml:space="preserve">the </w:t>
      </w:r>
      <w:r>
        <w:t>CAPIF core function to enroll as a registered user of CAPIF and manage the enrollment information over CAPIF-1</w:t>
      </w:r>
      <w:r w:rsidR="00635080" w:rsidRPr="001C0FE5">
        <w:t xml:space="preserve"> or CAPIF-1e</w:t>
      </w:r>
      <w:r>
        <w:t>.</w:t>
      </w:r>
    </w:p>
    <w:p w:rsidR="002F42C6" w:rsidRPr="005A40C6" w:rsidRDefault="00F45F60" w:rsidP="002F42C6">
      <w:pPr>
        <w:pStyle w:val="Heading3"/>
        <w:rPr>
          <w:rFonts w:hint="eastAsia"/>
        </w:rPr>
      </w:pPr>
      <w:bookmarkStart w:id="464" w:name="_Toc154661015"/>
      <w:r>
        <w:t>10</w:t>
      </w:r>
      <w:r w:rsidR="002F42C6">
        <w:t>.5.2</w:t>
      </w:r>
      <w:r w:rsidR="002F42C6">
        <w:tab/>
        <w:t>Onboard_API_Invoker operation</w:t>
      </w:r>
      <w:bookmarkEnd w:id="464"/>
    </w:p>
    <w:p w:rsidR="002F42C6" w:rsidRDefault="002F42C6" w:rsidP="002F42C6">
      <w:pPr>
        <w:rPr>
          <w:b/>
        </w:rPr>
      </w:pPr>
      <w:r>
        <w:rPr>
          <w:b/>
        </w:rPr>
        <w:t xml:space="preserve">API operation name: </w:t>
      </w:r>
      <w:r>
        <w:t>Onboard_API_Invoker</w:t>
      </w:r>
    </w:p>
    <w:p w:rsidR="002F42C6" w:rsidRPr="00FF1309" w:rsidRDefault="002F42C6" w:rsidP="002F42C6">
      <w:pPr>
        <w:rPr>
          <w:rFonts w:hint="eastAsia"/>
          <w:lang w:eastAsia="zh-CN"/>
        </w:rPr>
      </w:pPr>
      <w:r>
        <w:rPr>
          <w:b/>
        </w:rPr>
        <w:t>D</w:t>
      </w:r>
      <w:r w:rsidRPr="00205936">
        <w:rPr>
          <w:b/>
        </w:rPr>
        <w:t>escription:</w:t>
      </w:r>
      <w:r w:rsidRPr="00FF1309">
        <w:t xml:space="preserve"> </w:t>
      </w:r>
      <w:r>
        <w:t>Enrolls the API invoker as a recognized user of the CAPIF.</w:t>
      </w:r>
    </w:p>
    <w:p w:rsidR="002F42C6" w:rsidRDefault="002F42C6" w:rsidP="002F42C6">
      <w:r w:rsidRPr="00783ED1">
        <w:rPr>
          <w:b/>
        </w:rPr>
        <w:t>Known Consumers:</w:t>
      </w:r>
      <w:r w:rsidRPr="00783ED1">
        <w:t xml:space="preserve"> </w:t>
      </w:r>
      <w:r>
        <w:t>API invoker</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8.1.2.1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8.1.2.2.</w:t>
      </w:r>
    </w:p>
    <w:p w:rsidR="002F42C6" w:rsidRDefault="002F42C6" w:rsidP="002F42C6">
      <w:pPr>
        <w:rPr>
          <w:lang w:eastAsia="zh-CN"/>
        </w:rPr>
      </w:pPr>
      <w:r>
        <w:rPr>
          <w:lang w:eastAsia="zh-CN"/>
        </w:rPr>
        <w:t>See subclause 8.1.3 for the details of usage of this API operation.</w:t>
      </w:r>
    </w:p>
    <w:p w:rsidR="002F42C6" w:rsidRPr="005A40C6" w:rsidRDefault="00F45F60" w:rsidP="002F42C6">
      <w:pPr>
        <w:pStyle w:val="Heading3"/>
        <w:rPr>
          <w:rFonts w:hint="eastAsia"/>
        </w:rPr>
      </w:pPr>
      <w:bookmarkStart w:id="465" w:name="_Toc154661016"/>
      <w:r>
        <w:t>10</w:t>
      </w:r>
      <w:r w:rsidR="002F42C6">
        <w:t>.5.3</w:t>
      </w:r>
      <w:r w:rsidR="002F42C6">
        <w:tab/>
        <w:t>Offboard_API_Invoker operation</w:t>
      </w:r>
      <w:bookmarkEnd w:id="465"/>
    </w:p>
    <w:p w:rsidR="002F42C6" w:rsidRDefault="002F42C6" w:rsidP="002F42C6">
      <w:pPr>
        <w:rPr>
          <w:b/>
        </w:rPr>
      </w:pPr>
      <w:r>
        <w:rPr>
          <w:b/>
        </w:rPr>
        <w:t xml:space="preserve">API operation name: </w:t>
      </w:r>
      <w:r>
        <w:t>Offboard_API_Invoker</w:t>
      </w:r>
    </w:p>
    <w:p w:rsidR="002F42C6" w:rsidRPr="00FF1309" w:rsidRDefault="002F42C6" w:rsidP="002F42C6">
      <w:pPr>
        <w:rPr>
          <w:rFonts w:hint="eastAsia"/>
          <w:lang w:eastAsia="zh-CN"/>
        </w:rPr>
      </w:pPr>
      <w:r>
        <w:rPr>
          <w:b/>
        </w:rPr>
        <w:t>D</w:t>
      </w:r>
      <w:r w:rsidRPr="00205936">
        <w:rPr>
          <w:b/>
        </w:rPr>
        <w:t>escription:</w:t>
      </w:r>
      <w:r w:rsidRPr="00FF1309">
        <w:t xml:space="preserve"> </w:t>
      </w:r>
      <w:r>
        <w:t>Cancels enrollment of the API invoker as a recognized user of the CAPIF.</w:t>
      </w:r>
    </w:p>
    <w:p w:rsidR="002F42C6" w:rsidRDefault="002F42C6" w:rsidP="002F42C6">
      <w:r w:rsidRPr="00783ED1">
        <w:rPr>
          <w:b/>
        </w:rPr>
        <w:t>Known Consumers:</w:t>
      </w:r>
      <w:r w:rsidRPr="00783ED1">
        <w:t xml:space="preserve"> </w:t>
      </w:r>
      <w:r>
        <w:t>API invoker</w:t>
      </w:r>
      <w:r w:rsidR="005F603E">
        <w:t>.</w:t>
      </w:r>
    </w:p>
    <w:p w:rsidR="002F42C6" w:rsidRPr="00E0704F"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E0704F">
        <w:rPr>
          <w:lang w:eastAsia="zh-CN"/>
        </w:rPr>
        <w:t>subclause </w:t>
      </w:r>
      <w:r w:rsidRPr="00B71B0D">
        <w:rPr>
          <w:lang w:eastAsia="zh-CN"/>
        </w:rPr>
        <w:t>8.</w:t>
      </w:r>
      <w:r w:rsidR="00593BAF" w:rsidRPr="00B71B0D">
        <w:rPr>
          <w:lang w:eastAsia="zh-CN"/>
        </w:rPr>
        <w:t>2</w:t>
      </w:r>
      <w:r w:rsidRPr="00B71B0D">
        <w:rPr>
          <w:lang w:eastAsia="zh-CN"/>
        </w:rPr>
        <w:t>.2.1</w:t>
      </w:r>
      <w:r w:rsidR="005F603E">
        <w:rPr>
          <w:lang w:eastAsia="zh-CN"/>
        </w:rPr>
        <w:t>.</w:t>
      </w:r>
    </w:p>
    <w:p w:rsidR="002F42C6" w:rsidRPr="00E0704F" w:rsidRDefault="002F42C6" w:rsidP="002F42C6">
      <w:pPr>
        <w:rPr>
          <w:lang w:eastAsia="zh-CN"/>
        </w:rPr>
      </w:pPr>
      <w:r w:rsidRPr="00455497">
        <w:rPr>
          <w:rFonts w:hint="eastAsia"/>
          <w:b/>
          <w:lang w:eastAsia="zh-CN"/>
        </w:rPr>
        <w:t>Output</w:t>
      </w:r>
      <w:r w:rsidRPr="00455497">
        <w:rPr>
          <w:b/>
          <w:lang w:eastAsia="zh-CN"/>
        </w:rPr>
        <w:t>s</w:t>
      </w:r>
      <w:r w:rsidRPr="00455497">
        <w:rPr>
          <w:rFonts w:hint="eastAsia"/>
          <w:b/>
          <w:lang w:eastAsia="zh-CN"/>
        </w:rPr>
        <w:t>:</w:t>
      </w:r>
      <w:r w:rsidRPr="00455497">
        <w:rPr>
          <w:rFonts w:hint="eastAsia"/>
          <w:lang w:eastAsia="zh-CN"/>
        </w:rPr>
        <w:t xml:space="preserve"> </w:t>
      </w:r>
      <w:r w:rsidRPr="00455497">
        <w:rPr>
          <w:lang w:eastAsia="zh-CN"/>
        </w:rPr>
        <w:t>Refer subclause </w:t>
      </w:r>
      <w:r w:rsidRPr="00B71B0D">
        <w:rPr>
          <w:lang w:eastAsia="zh-CN"/>
        </w:rPr>
        <w:t>8.</w:t>
      </w:r>
      <w:r w:rsidR="00593BAF" w:rsidRPr="00B71B0D">
        <w:rPr>
          <w:lang w:eastAsia="zh-CN"/>
        </w:rPr>
        <w:t>2</w:t>
      </w:r>
      <w:r w:rsidRPr="00B71B0D">
        <w:rPr>
          <w:lang w:eastAsia="zh-CN"/>
        </w:rPr>
        <w:t>.2.2</w:t>
      </w:r>
      <w:r w:rsidRPr="00E0704F">
        <w:rPr>
          <w:lang w:eastAsia="zh-CN"/>
        </w:rPr>
        <w:t>.</w:t>
      </w:r>
    </w:p>
    <w:p w:rsidR="002F42C6" w:rsidRDefault="002F42C6" w:rsidP="002F42C6">
      <w:pPr>
        <w:rPr>
          <w:lang w:eastAsia="zh-CN"/>
        </w:rPr>
      </w:pPr>
      <w:r w:rsidRPr="00455497">
        <w:rPr>
          <w:lang w:eastAsia="zh-CN"/>
        </w:rPr>
        <w:t>See subclause </w:t>
      </w:r>
      <w:r w:rsidRPr="00B71B0D">
        <w:rPr>
          <w:lang w:eastAsia="zh-CN"/>
        </w:rPr>
        <w:t>8.</w:t>
      </w:r>
      <w:r w:rsidR="00593BAF" w:rsidRPr="00B71B0D">
        <w:rPr>
          <w:lang w:eastAsia="zh-CN"/>
        </w:rPr>
        <w:t>2</w:t>
      </w:r>
      <w:r w:rsidRPr="00B71B0D">
        <w:rPr>
          <w:lang w:eastAsia="zh-CN"/>
        </w:rPr>
        <w:t>.3</w:t>
      </w:r>
      <w:r w:rsidRPr="00E0704F">
        <w:rPr>
          <w:lang w:eastAsia="zh-CN"/>
        </w:rPr>
        <w:t xml:space="preserve"> for the details</w:t>
      </w:r>
      <w:r>
        <w:rPr>
          <w:lang w:eastAsia="zh-CN"/>
        </w:rPr>
        <w:t xml:space="preserve"> of usage of this API operation.</w:t>
      </w:r>
    </w:p>
    <w:p w:rsidR="002F42C6" w:rsidRPr="005A40C6" w:rsidRDefault="00F45F60" w:rsidP="002F42C6">
      <w:pPr>
        <w:pStyle w:val="Heading3"/>
        <w:rPr>
          <w:rFonts w:hint="eastAsia"/>
        </w:rPr>
      </w:pPr>
      <w:bookmarkStart w:id="466" w:name="_Toc154661017"/>
      <w:r>
        <w:t>10</w:t>
      </w:r>
      <w:r w:rsidR="002F42C6">
        <w:t>.5.4</w:t>
      </w:r>
      <w:r w:rsidR="002F42C6">
        <w:tab/>
      </w:r>
      <w:r w:rsidR="008046D3" w:rsidRPr="008046D3">
        <w:t>Subscribe_Event</w:t>
      </w:r>
      <w:r w:rsidR="002F42C6">
        <w:t xml:space="preserve"> operation</w:t>
      </w:r>
      <w:bookmarkEnd w:id="466"/>
    </w:p>
    <w:p w:rsidR="002F42C6" w:rsidRDefault="002F42C6" w:rsidP="002F42C6">
      <w:pPr>
        <w:rPr>
          <w:b/>
        </w:rPr>
      </w:pPr>
      <w:r>
        <w:rPr>
          <w:b/>
        </w:rPr>
        <w:t xml:space="preserve">API operation name: </w:t>
      </w:r>
      <w:r w:rsidR="008046D3" w:rsidRPr="008046D3">
        <w:t>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subscription to</w:t>
      </w:r>
      <w:r w:rsidRPr="00FF1309">
        <w:t xml:space="preserve"> the </w:t>
      </w:r>
      <w:r>
        <w:t>CAPIF related event information.</w:t>
      </w:r>
    </w:p>
    <w:p w:rsidR="002F42C6" w:rsidRDefault="002F42C6" w:rsidP="002F42C6">
      <w:r w:rsidRPr="00783ED1">
        <w:rPr>
          <w:b/>
        </w:rPr>
        <w:t>Known Consumers:</w:t>
      </w:r>
      <w:r w:rsidRPr="00783ED1">
        <w:t xml:space="preserve"> </w:t>
      </w:r>
      <w:r>
        <w:t>API management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.2.2.</w:t>
      </w:r>
    </w:p>
    <w:p w:rsidR="002F42C6" w:rsidRDefault="002F42C6" w:rsidP="002F42C6">
      <w:pPr>
        <w:rPr>
          <w:lang w:eastAsia="zh-CN"/>
        </w:rPr>
      </w:pPr>
      <w:r>
        <w:rPr>
          <w:lang w:eastAsia="zh-CN"/>
        </w:rPr>
        <w:t>See subclause 8.</w:t>
      </w:r>
      <w:r w:rsidR="00593BAF">
        <w:rPr>
          <w:lang w:eastAsia="zh-CN"/>
        </w:rPr>
        <w:t>8</w:t>
      </w:r>
      <w:r>
        <w:rPr>
          <w:lang w:eastAsia="zh-CN"/>
        </w:rPr>
        <w:t>.3 for the details of usage of this API operation.</w:t>
      </w:r>
    </w:p>
    <w:p w:rsidR="002F42C6" w:rsidRPr="005A40C6" w:rsidRDefault="00F45F60" w:rsidP="002F42C6">
      <w:pPr>
        <w:pStyle w:val="Heading3"/>
        <w:rPr>
          <w:rFonts w:hint="eastAsia"/>
        </w:rPr>
      </w:pPr>
      <w:bookmarkStart w:id="467" w:name="_Toc154661018"/>
      <w:r>
        <w:t>10</w:t>
      </w:r>
      <w:r w:rsidR="002F42C6">
        <w:t>.5.5</w:t>
      </w:r>
      <w:r w:rsidR="002F42C6">
        <w:tab/>
      </w:r>
      <w:r w:rsidR="00C967E7" w:rsidRPr="00C967E7">
        <w:t>Notify_Event</w:t>
      </w:r>
      <w:r w:rsidR="002F42C6">
        <w:t xml:space="preserve"> operation</w:t>
      </w:r>
      <w:bookmarkEnd w:id="467"/>
    </w:p>
    <w:p w:rsidR="002F42C6" w:rsidRDefault="002F42C6" w:rsidP="002F42C6">
      <w:pPr>
        <w:rPr>
          <w:b/>
        </w:rPr>
      </w:pPr>
      <w:r>
        <w:rPr>
          <w:b/>
        </w:rPr>
        <w:t xml:space="preserve">API operation name: </w:t>
      </w:r>
      <w:r w:rsidR="00C967E7" w:rsidRPr="00C967E7">
        <w:t>Notify_Event</w:t>
      </w:r>
    </w:p>
    <w:p w:rsidR="002F42C6" w:rsidRPr="00FF1309" w:rsidRDefault="002F42C6" w:rsidP="002F42C6">
      <w:pPr>
        <w:rPr>
          <w:rFonts w:hint="eastAsia"/>
          <w:lang w:eastAsia="zh-CN"/>
        </w:rPr>
      </w:pPr>
      <w:r>
        <w:rPr>
          <w:b/>
        </w:rPr>
        <w:t>D</w:t>
      </w:r>
      <w:r w:rsidRPr="00205936">
        <w:rPr>
          <w:b/>
        </w:rPr>
        <w:t>escription:</w:t>
      </w:r>
      <w:r w:rsidRPr="00FF1309">
        <w:t xml:space="preserve"> </w:t>
      </w:r>
      <w:r>
        <w:t xml:space="preserve">Provides </w:t>
      </w:r>
      <w:r w:rsidRPr="00FF1309">
        <w:t xml:space="preserve">the </w:t>
      </w:r>
      <w:r>
        <w:t>relevant CAPIF event information to the subscribed entities.</w:t>
      </w:r>
    </w:p>
    <w:p w:rsidR="002F42C6" w:rsidRDefault="002F42C6" w:rsidP="002F42C6">
      <w:r w:rsidRPr="00783ED1">
        <w:rPr>
          <w:b/>
        </w:rPr>
        <w:t>Known Consumers:</w:t>
      </w:r>
      <w:r w:rsidRPr="00783ED1">
        <w:t xml:space="preserve"> </w:t>
      </w:r>
      <w:r>
        <w:t>API management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593BAF">
        <w:rPr>
          <w:lang w:eastAsia="zh-CN"/>
        </w:rPr>
        <w:t>8</w:t>
      </w:r>
      <w:r>
        <w:rPr>
          <w:lang w:eastAsia="zh-CN"/>
        </w:rPr>
        <w:t>.2.3</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593BAF">
        <w:rPr>
          <w:lang w:eastAsia="zh-CN"/>
        </w:rPr>
        <w:t>8</w:t>
      </w:r>
      <w:r>
        <w:rPr>
          <w:lang w:eastAsia="zh-CN"/>
        </w:rPr>
        <w:t>.2.4.</w:t>
      </w:r>
    </w:p>
    <w:p w:rsidR="002F42C6" w:rsidRDefault="002F42C6" w:rsidP="002F42C6">
      <w:pPr>
        <w:rPr>
          <w:lang w:eastAsia="zh-CN"/>
        </w:rPr>
      </w:pPr>
      <w:r>
        <w:rPr>
          <w:lang w:eastAsia="zh-CN"/>
        </w:rPr>
        <w:t>See subclause 8.</w:t>
      </w:r>
      <w:r w:rsidR="00593BAF">
        <w:rPr>
          <w:lang w:eastAsia="zh-CN"/>
        </w:rPr>
        <w:t>8</w:t>
      </w:r>
      <w:r>
        <w:rPr>
          <w:lang w:eastAsia="zh-CN"/>
        </w:rPr>
        <w:t>.4 for the details of usage of this API operation.</w:t>
      </w:r>
    </w:p>
    <w:p w:rsidR="002F42C6" w:rsidRPr="005A40C6" w:rsidRDefault="00F45F60" w:rsidP="002F42C6">
      <w:pPr>
        <w:pStyle w:val="Heading3"/>
        <w:rPr>
          <w:rFonts w:hint="eastAsia"/>
        </w:rPr>
      </w:pPr>
      <w:bookmarkStart w:id="468" w:name="_Toc154661019"/>
      <w:r>
        <w:t>10</w:t>
      </w:r>
      <w:r w:rsidR="002F42C6">
        <w:t>.5.6</w:t>
      </w:r>
      <w:r w:rsidR="002F42C6">
        <w:tab/>
      </w:r>
      <w:r w:rsidR="00C967E7" w:rsidRPr="00C967E7">
        <w:t>Unsubscribe_Event</w:t>
      </w:r>
      <w:r w:rsidR="002F42C6">
        <w:t xml:space="preserve"> operation</w:t>
      </w:r>
      <w:bookmarkEnd w:id="468"/>
    </w:p>
    <w:p w:rsidR="002F42C6" w:rsidRDefault="002F42C6" w:rsidP="002F42C6">
      <w:pPr>
        <w:rPr>
          <w:b/>
        </w:rPr>
      </w:pPr>
      <w:r>
        <w:rPr>
          <w:b/>
        </w:rPr>
        <w:t xml:space="preserve">API operation name: </w:t>
      </w:r>
      <w:r w:rsidR="00C967E7" w:rsidRPr="00C967E7">
        <w:t>Unsubscribe_Event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Unsubscription to</w:t>
      </w:r>
      <w:r w:rsidRPr="00FF1309">
        <w:t xml:space="preserve"> the </w:t>
      </w:r>
      <w:r>
        <w:t>CAPIF event information.</w:t>
      </w:r>
    </w:p>
    <w:p w:rsidR="002F42C6" w:rsidRDefault="002F42C6" w:rsidP="002F42C6">
      <w:r w:rsidRPr="00783ED1">
        <w:rPr>
          <w:b/>
        </w:rPr>
        <w:t>Known Consumers:</w:t>
      </w:r>
      <w:r w:rsidRPr="00783ED1">
        <w:t xml:space="preserve"> </w:t>
      </w:r>
      <w:r>
        <w:t>API management function</w:t>
      </w:r>
      <w:r w:rsidR="005F603E">
        <w:t>.</w:t>
      </w:r>
    </w:p>
    <w:p w:rsidR="002F42C6" w:rsidRPr="00E0704F"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E0704F">
        <w:rPr>
          <w:lang w:eastAsia="zh-CN"/>
        </w:rPr>
        <w:t>subclause </w:t>
      </w:r>
      <w:r w:rsidRPr="00B71B0D">
        <w:rPr>
          <w:lang w:eastAsia="zh-CN"/>
        </w:rPr>
        <w:t>8.</w:t>
      </w:r>
      <w:r w:rsidR="00593BAF" w:rsidRPr="00B71B0D">
        <w:rPr>
          <w:lang w:eastAsia="zh-CN"/>
        </w:rPr>
        <w:t>8</w:t>
      </w:r>
      <w:r w:rsidRPr="00B71B0D">
        <w:rPr>
          <w:lang w:eastAsia="zh-CN"/>
        </w:rPr>
        <w:t>.2.5</w:t>
      </w:r>
      <w:r w:rsidR="005F603E">
        <w:rPr>
          <w:lang w:eastAsia="zh-CN"/>
        </w:rPr>
        <w:t>.</w:t>
      </w:r>
    </w:p>
    <w:p w:rsidR="002F42C6" w:rsidRPr="00E0704F" w:rsidRDefault="002F42C6" w:rsidP="002F42C6">
      <w:pPr>
        <w:rPr>
          <w:lang w:eastAsia="zh-CN"/>
        </w:rPr>
      </w:pPr>
      <w:r w:rsidRPr="00E0704F">
        <w:rPr>
          <w:rFonts w:hint="eastAsia"/>
          <w:b/>
          <w:lang w:eastAsia="zh-CN"/>
        </w:rPr>
        <w:t>Output</w:t>
      </w:r>
      <w:r w:rsidRPr="00E0704F">
        <w:rPr>
          <w:b/>
          <w:lang w:eastAsia="zh-CN"/>
        </w:rPr>
        <w:t>s</w:t>
      </w:r>
      <w:r w:rsidRPr="00E0704F">
        <w:rPr>
          <w:rFonts w:hint="eastAsia"/>
          <w:b/>
          <w:lang w:eastAsia="zh-CN"/>
        </w:rPr>
        <w:t>:</w:t>
      </w:r>
      <w:r w:rsidRPr="00E0704F">
        <w:rPr>
          <w:rFonts w:hint="eastAsia"/>
          <w:lang w:eastAsia="zh-CN"/>
        </w:rPr>
        <w:t xml:space="preserve"> </w:t>
      </w:r>
      <w:r w:rsidRPr="00E0704F">
        <w:rPr>
          <w:lang w:eastAsia="zh-CN"/>
        </w:rPr>
        <w:t>Refer subclause </w:t>
      </w:r>
      <w:r w:rsidRPr="00B71B0D">
        <w:rPr>
          <w:lang w:eastAsia="zh-CN"/>
        </w:rPr>
        <w:t>8.</w:t>
      </w:r>
      <w:r w:rsidR="00593BAF" w:rsidRPr="00B71B0D">
        <w:rPr>
          <w:lang w:eastAsia="zh-CN"/>
        </w:rPr>
        <w:t>8</w:t>
      </w:r>
      <w:r w:rsidRPr="00B71B0D">
        <w:rPr>
          <w:lang w:eastAsia="zh-CN"/>
        </w:rPr>
        <w:t>.2.6</w:t>
      </w:r>
      <w:r w:rsidRPr="00E0704F">
        <w:rPr>
          <w:lang w:eastAsia="zh-CN"/>
        </w:rPr>
        <w:t>.</w:t>
      </w:r>
    </w:p>
    <w:p w:rsidR="002F42C6" w:rsidRDefault="002F42C6" w:rsidP="002F42C6">
      <w:pPr>
        <w:rPr>
          <w:lang w:eastAsia="zh-CN"/>
        </w:rPr>
      </w:pPr>
      <w:r w:rsidRPr="00E0704F">
        <w:rPr>
          <w:lang w:eastAsia="zh-CN"/>
        </w:rPr>
        <w:t>See subclause </w:t>
      </w:r>
      <w:r w:rsidRPr="00B71B0D">
        <w:rPr>
          <w:lang w:eastAsia="zh-CN"/>
        </w:rPr>
        <w:t>8.</w:t>
      </w:r>
      <w:r w:rsidR="00593BAF" w:rsidRPr="00B71B0D">
        <w:rPr>
          <w:lang w:eastAsia="zh-CN"/>
        </w:rPr>
        <w:t>8</w:t>
      </w:r>
      <w:r w:rsidRPr="00B71B0D">
        <w:rPr>
          <w:lang w:eastAsia="zh-CN"/>
        </w:rPr>
        <w:t>.5</w:t>
      </w:r>
      <w:r w:rsidRPr="00E0704F">
        <w:rPr>
          <w:lang w:eastAsia="zh-CN"/>
        </w:rPr>
        <w:t xml:space="preserve"> for</w:t>
      </w:r>
      <w:r>
        <w:rPr>
          <w:lang w:eastAsia="zh-CN"/>
        </w:rPr>
        <w:t xml:space="preserve"> the details of usage of this API operation.</w:t>
      </w:r>
    </w:p>
    <w:p w:rsidR="00FC09BE" w:rsidRPr="005A40C6" w:rsidRDefault="00FC09BE" w:rsidP="00FC09BE">
      <w:pPr>
        <w:pStyle w:val="Heading3"/>
      </w:pPr>
      <w:bookmarkStart w:id="469" w:name="_Toc154661020"/>
      <w:r>
        <w:t>10.5.7</w:t>
      </w:r>
      <w:r>
        <w:tab/>
        <w:t>Update_Event_</w:t>
      </w:r>
      <w:r w:rsidRPr="008046D3">
        <w:t>Subscri</w:t>
      </w:r>
      <w:r>
        <w:t>ption operation</w:t>
      </w:r>
      <w:bookmarkEnd w:id="469"/>
    </w:p>
    <w:p w:rsidR="00FC09BE" w:rsidRDefault="00FC09BE" w:rsidP="00FC09BE">
      <w:pPr>
        <w:rPr>
          <w:b/>
        </w:rPr>
      </w:pPr>
      <w:r>
        <w:rPr>
          <w:b/>
        </w:rPr>
        <w:t xml:space="preserve">API operation name: </w:t>
      </w:r>
      <w:r w:rsidRPr="002263DA">
        <w:rPr>
          <w:bCs/>
        </w:rPr>
        <w:t>Update_Event_</w:t>
      </w:r>
      <w:r w:rsidRPr="008046D3">
        <w:t>Subscri</w:t>
      </w:r>
      <w:r>
        <w:t>ption</w:t>
      </w:r>
    </w:p>
    <w:p w:rsidR="00FC09BE" w:rsidRPr="00FF1309" w:rsidRDefault="00FC09BE" w:rsidP="00FC09BE">
      <w:pPr>
        <w:rPr>
          <w:lang w:eastAsia="zh-CN"/>
        </w:rPr>
      </w:pPr>
      <w:r>
        <w:rPr>
          <w:b/>
        </w:rPr>
        <w:t>D</w:t>
      </w:r>
      <w:r w:rsidRPr="00205936">
        <w:rPr>
          <w:b/>
        </w:rPr>
        <w:t>escription:</w:t>
      </w:r>
      <w:r w:rsidRPr="00FF1309">
        <w:t xml:space="preserve"> </w:t>
      </w:r>
      <w:r>
        <w:t>Updates a subscription to</w:t>
      </w:r>
      <w:r w:rsidRPr="00FF1309">
        <w:t xml:space="preserve"> </w:t>
      </w:r>
      <w:r>
        <w:t>CAPIF related event information.</w:t>
      </w:r>
    </w:p>
    <w:p w:rsidR="00FC09BE" w:rsidRDefault="00FC09BE" w:rsidP="00FC09BE">
      <w:r w:rsidRPr="00783ED1">
        <w:rPr>
          <w:b/>
        </w:rPr>
        <w:t>Known Consumers:</w:t>
      </w:r>
      <w:r w:rsidRPr="00783ED1">
        <w:t xml:space="preserve"> </w:t>
      </w:r>
      <w:r>
        <w:t>API management function.</w:t>
      </w:r>
    </w:p>
    <w:p w:rsidR="00FC09BE" w:rsidRDefault="00FC09BE" w:rsidP="00FC09B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8.8.2.7.</w:t>
      </w:r>
    </w:p>
    <w:p w:rsidR="00FC09BE" w:rsidRDefault="00FC09BE" w:rsidP="00FC09B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8.8.2.8.</w:t>
      </w:r>
    </w:p>
    <w:p w:rsidR="00FC09BE" w:rsidRDefault="00FC09BE" w:rsidP="009B7DFE">
      <w:pPr>
        <w:rPr>
          <w:lang w:eastAsia="zh-CN"/>
        </w:rPr>
      </w:pPr>
      <w:r>
        <w:rPr>
          <w:lang w:eastAsia="zh-CN"/>
        </w:rPr>
        <w:t>See subclause 8.8.5a for the details of usage of this API operation.</w:t>
      </w:r>
    </w:p>
    <w:p w:rsidR="002F42C6" w:rsidRPr="005A40C6" w:rsidRDefault="00F45F60" w:rsidP="002F42C6">
      <w:pPr>
        <w:pStyle w:val="Heading2"/>
        <w:rPr>
          <w:rFonts w:hint="eastAsia"/>
        </w:rPr>
      </w:pPr>
      <w:bookmarkStart w:id="470" w:name="_Toc154661021"/>
      <w:r>
        <w:t>10</w:t>
      </w:r>
      <w:r w:rsidR="002F42C6">
        <w:t>.6</w:t>
      </w:r>
      <w:r w:rsidR="002F42C6">
        <w:tab/>
        <w:t>CAPIF_</w:t>
      </w:r>
      <w:r w:rsidR="00CF2D01">
        <w:t>Security</w:t>
      </w:r>
      <w:r w:rsidR="002F42C6">
        <w:t xml:space="preserve"> API</w:t>
      </w:r>
      <w:bookmarkEnd w:id="470"/>
    </w:p>
    <w:p w:rsidR="002F42C6" w:rsidRPr="005A40C6" w:rsidRDefault="00F45F60" w:rsidP="002F42C6">
      <w:pPr>
        <w:pStyle w:val="Heading3"/>
        <w:rPr>
          <w:rFonts w:hint="eastAsia"/>
        </w:rPr>
      </w:pPr>
      <w:bookmarkStart w:id="471" w:name="_Toc154661022"/>
      <w:r>
        <w:t>10</w:t>
      </w:r>
      <w:r w:rsidR="002F42C6">
        <w:t>.6.1</w:t>
      </w:r>
      <w:r w:rsidR="002F42C6">
        <w:tab/>
        <w:t>General</w:t>
      </w:r>
      <w:bookmarkEnd w:id="471"/>
    </w:p>
    <w:p w:rsidR="002F42C6" w:rsidRPr="00050CA8" w:rsidRDefault="002F42C6" w:rsidP="002F42C6">
      <w:r>
        <w:rPr>
          <w:b/>
        </w:rPr>
        <w:t>API</w:t>
      </w:r>
      <w:r w:rsidRPr="00050CA8">
        <w:rPr>
          <w:b/>
        </w:rPr>
        <w:t xml:space="preserve"> description:</w:t>
      </w:r>
      <w:r w:rsidRPr="00050CA8">
        <w:t xml:space="preserve"> </w:t>
      </w:r>
      <w:r>
        <w:t xml:space="preserve">This API enables the API invoker to communicate with </w:t>
      </w:r>
      <w:r w:rsidR="005F603E">
        <w:t xml:space="preserve">the </w:t>
      </w:r>
      <w:r>
        <w:t>CAPIF core function to authenticate and obtain authorization to access service APIs over CAPIF-1</w:t>
      </w:r>
      <w:r w:rsidR="00635080">
        <w:t xml:space="preserve"> or CAPIF-1e</w:t>
      </w:r>
      <w:r>
        <w:t>.</w:t>
      </w:r>
      <w:r w:rsidR="00D15201" w:rsidRPr="00D15201">
        <w:t xml:space="preserve"> This API also enables the API exposing function (AEF) to obtain API invoker information and revoke API invoker authorization over CAPIF-3.</w:t>
      </w:r>
    </w:p>
    <w:p w:rsidR="002F42C6" w:rsidRPr="005A40C6" w:rsidRDefault="00F45F60" w:rsidP="002F42C6">
      <w:pPr>
        <w:pStyle w:val="Heading3"/>
        <w:rPr>
          <w:rFonts w:hint="eastAsia"/>
        </w:rPr>
      </w:pPr>
      <w:bookmarkStart w:id="472" w:name="_Toc154661023"/>
      <w:r>
        <w:t>10</w:t>
      </w:r>
      <w:r w:rsidR="002F42C6">
        <w:t>.6.2</w:t>
      </w:r>
      <w:r w:rsidR="002F42C6">
        <w:tab/>
      </w:r>
      <w:r w:rsidR="00CF2D01">
        <w:t xml:space="preserve">Obtain_Security_Method </w:t>
      </w:r>
      <w:r w:rsidR="002F42C6">
        <w:t>operation</w:t>
      </w:r>
      <w:bookmarkEnd w:id="472"/>
    </w:p>
    <w:p w:rsidR="002F42C6" w:rsidRDefault="002F42C6" w:rsidP="002F42C6">
      <w:pPr>
        <w:rPr>
          <w:b/>
        </w:rPr>
      </w:pPr>
      <w:r>
        <w:rPr>
          <w:b/>
        </w:rPr>
        <w:t xml:space="preserve">API operation name: </w:t>
      </w:r>
      <w:r w:rsidR="00CF2D01">
        <w:t>Obtain_Security_Method</w:t>
      </w:r>
    </w:p>
    <w:p w:rsidR="002F42C6" w:rsidRPr="00FF1309" w:rsidRDefault="002F42C6" w:rsidP="002F42C6">
      <w:pPr>
        <w:rPr>
          <w:rFonts w:hint="eastAsia"/>
          <w:lang w:eastAsia="zh-CN"/>
        </w:rPr>
      </w:pPr>
      <w:r>
        <w:rPr>
          <w:b/>
        </w:rPr>
        <w:t>D</w:t>
      </w:r>
      <w:r w:rsidRPr="00205936">
        <w:rPr>
          <w:b/>
        </w:rPr>
        <w:t>escription:</w:t>
      </w:r>
      <w:r w:rsidRPr="00FF1309">
        <w:t xml:space="preserve"> </w:t>
      </w:r>
      <w:r w:rsidR="00CF2D01">
        <w:t>Obtain information about service API security method with CAPIF core function for service API invocations</w:t>
      </w:r>
      <w:r>
        <w:t>.</w:t>
      </w:r>
    </w:p>
    <w:p w:rsidR="002F42C6" w:rsidRDefault="002F42C6" w:rsidP="002F42C6">
      <w:r w:rsidRPr="00783ED1">
        <w:rPr>
          <w:b/>
        </w:rPr>
        <w:t>Known Consumers:</w:t>
      </w:r>
      <w:r w:rsidRPr="00783ED1">
        <w:t xml:space="preserve"> </w:t>
      </w:r>
      <w:r>
        <w:t>API invoker</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F64388">
        <w:rPr>
          <w:lang w:eastAsia="zh-CN"/>
        </w:rPr>
        <w:t>10</w:t>
      </w:r>
      <w:r>
        <w:rPr>
          <w:lang w:eastAsia="zh-CN"/>
        </w:rPr>
        <w:t>.2</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F64388">
        <w:rPr>
          <w:lang w:eastAsia="zh-CN"/>
        </w:rPr>
        <w:t>10</w:t>
      </w:r>
      <w:r>
        <w:rPr>
          <w:lang w:eastAsia="zh-CN"/>
        </w:rPr>
        <w:t>.2</w:t>
      </w:r>
      <w:r w:rsidR="005F603E">
        <w:rPr>
          <w:lang w:eastAsia="zh-CN"/>
        </w:rPr>
        <w:t>.</w:t>
      </w:r>
    </w:p>
    <w:p w:rsidR="002F42C6" w:rsidRDefault="002F42C6" w:rsidP="002F42C6">
      <w:pPr>
        <w:rPr>
          <w:lang w:eastAsia="zh-CN"/>
        </w:rPr>
      </w:pPr>
      <w:r>
        <w:rPr>
          <w:lang w:eastAsia="zh-CN"/>
        </w:rPr>
        <w:t>See subclause 8.</w:t>
      </w:r>
      <w:r w:rsidR="00F64388">
        <w:rPr>
          <w:lang w:eastAsia="zh-CN"/>
        </w:rPr>
        <w:t>10</w:t>
      </w:r>
      <w:r>
        <w:rPr>
          <w:lang w:eastAsia="zh-CN"/>
        </w:rPr>
        <w:t>.3 for the details of usage of this API operation.</w:t>
      </w:r>
    </w:p>
    <w:p w:rsidR="002F42C6" w:rsidRPr="005A40C6" w:rsidRDefault="00F45F60" w:rsidP="002F42C6">
      <w:pPr>
        <w:pStyle w:val="Heading3"/>
        <w:rPr>
          <w:rFonts w:hint="eastAsia"/>
        </w:rPr>
      </w:pPr>
      <w:bookmarkStart w:id="473" w:name="_Toc154661024"/>
      <w:r>
        <w:t>10</w:t>
      </w:r>
      <w:r w:rsidR="002F42C6">
        <w:t>.6.3</w:t>
      </w:r>
      <w:r w:rsidR="002F42C6">
        <w:tab/>
        <w:t>Obtain_Authorization operation</w:t>
      </w:r>
      <w:bookmarkEnd w:id="473"/>
    </w:p>
    <w:p w:rsidR="002F42C6" w:rsidRDefault="002F42C6" w:rsidP="002F42C6">
      <w:pPr>
        <w:rPr>
          <w:b/>
        </w:rPr>
      </w:pPr>
      <w:r>
        <w:rPr>
          <w:b/>
        </w:rPr>
        <w:t xml:space="preserve">API operation name: </w:t>
      </w:r>
      <w:r>
        <w:t>Obtain_Authorization</w:t>
      </w:r>
    </w:p>
    <w:p w:rsidR="002F42C6" w:rsidRPr="00FF1309" w:rsidRDefault="002F42C6" w:rsidP="002F42C6">
      <w:pPr>
        <w:rPr>
          <w:rFonts w:hint="eastAsia"/>
          <w:lang w:eastAsia="zh-CN"/>
        </w:rPr>
      </w:pPr>
      <w:r>
        <w:rPr>
          <w:b/>
        </w:rPr>
        <w:t>D</w:t>
      </w:r>
      <w:r w:rsidRPr="00205936">
        <w:rPr>
          <w:b/>
        </w:rPr>
        <w:t>escription:</w:t>
      </w:r>
      <w:r w:rsidRPr="00FF1309">
        <w:t xml:space="preserve"> </w:t>
      </w:r>
      <w:r>
        <w:t xml:space="preserve">Provides </w:t>
      </w:r>
      <w:r w:rsidRPr="00FF1309">
        <w:t xml:space="preserve">the </w:t>
      </w:r>
      <w:r>
        <w:t>authorization information to access relevant service API.</w:t>
      </w:r>
    </w:p>
    <w:p w:rsidR="002F42C6" w:rsidRDefault="002F42C6" w:rsidP="002F42C6">
      <w:r w:rsidRPr="00783ED1">
        <w:rPr>
          <w:b/>
        </w:rPr>
        <w:t>Known Consumers:</w:t>
      </w:r>
      <w:r w:rsidRPr="00783ED1">
        <w:t xml:space="preserve"> </w:t>
      </w:r>
      <w:r>
        <w:t>API invoker</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F64388">
        <w:rPr>
          <w:lang w:eastAsia="zh-CN"/>
        </w:rPr>
        <w:t>1</w:t>
      </w:r>
      <w:r w:rsidR="00B30313">
        <w:rPr>
          <w:lang w:eastAsia="zh-CN"/>
        </w:rPr>
        <w:t>1</w:t>
      </w:r>
      <w:r>
        <w:rPr>
          <w:lang w:eastAsia="zh-CN"/>
        </w:rPr>
        <w:t>.2</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F64388">
        <w:rPr>
          <w:lang w:eastAsia="zh-CN"/>
        </w:rPr>
        <w:t>1</w:t>
      </w:r>
      <w:r w:rsidR="00B30313">
        <w:rPr>
          <w:lang w:eastAsia="zh-CN"/>
        </w:rPr>
        <w:t>1</w:t>
      </w:r>
      <w:r>
        <w:rPr>
          <w:lang w:eastAsia="zh-CN"/>
        </w:rPr>
        <w:t>.2</w:t>
      </w:r>
      <w:r w:rsidR="005F603E">
        <w:rPr>
          <w:lang w:eastAsia="zh-CN"/>
        </w:rPr>
        <w:t>.</w:t>
      </w:r>
    </w:p>
    <w:p w:rsidR="002F42C6" w:rsidRDefault="002F42C6" w:rsidP="002F42C6">
      <w:pPr>
        <w:rPr>
          <w:lang w:eastAsia="zh-CN"/>
        </w:rPr>
      </w:pPr>
      <w:r>
        <w:rPr>
          <w:lang w:eastAsia="zh-CN"/>
        </w:rPr>
        <w:t>See subclause 8.</w:t>
      </w:r>
      <w:r w:rsidR="00F64388">
        <w:rPr>
          <w:lang w:eastAsia="zh-CN"/>
        </w:rPr>
        <w:t>1</w:t>
      </w:r>
      <w:r w:rsidR="00B30313">
        <w:rPr>
          <w:lang w:eastAsia="zh-CN"/>
        </w:rPr>
        <w:t>1</w:t>
      </w:r>
      <w:r>
        <w:rPr>
          <w:lang w:eastAsia="zh-CN"/>
        </w:rPr>
        <w:t>.</w:t>
      </w:r>
      <w:r w:rsidR="004810AD">
        <w:rPr>
          <w:lang w:eastAsia="zh-CN"/>
        </w:rPr>
        <w:t>3</w:t>
      </w:r>
      <w:r>
        <w:rPr>
          <w:lang w:eastAsia="zh-CN"/>
        </w:rPr>
        <w:t xml:space="preserve"> for the details of usage of this API operation.</w:t>
      </w:r>
    </w:p>
    <w:p w:rsidR="00CF2D01" w:rsidRPr="005A40C6" w:rsidRDefault="00CF2D01" w:rsidP="00CF2D01">
      <w:pPr>
        <w:pStyle w:val="Heading3"/>
        <w:rPr>
          <w:rFonts w:hint="eastAsia"/>
        </w:rPr>
      </w:pPr>
      <w:bookmarkStart w:id="474" w:name="_Toc154661025"/>
      <w:r>
        <w:t>10.6.4</w:t>
      </w:r>
      <w:r>
        <w:tab/>
        <w:t>Obtain_API_Invoker_Info operation</w:t>
      </w:r>
      <w:bookmarkEnd w:id="474"/>
    </w:p>
    <w:p w:rsidR="00CF2D01" w:rsidRDefault="00CF2D01" w:rsidP="00CF2D01">
      <w:pPr>
        <w:rPr>
          <w:b/>
        </w:rPr>
      </w:pPr>
      <w:r>
        <w:rPr>
          <w:b/>
        </w:rPr>
        <w:t xml:space="preserve">API operation name: </w:t>
      </w:r>
      <w:r>
        <w:t>Obtain_API_Invoker_Info</w:t>
      </w:r>
    </w:p>
    <w:p w:rsidR="00CF2D01" w:rsidRPr="00FF1309" w:rsidRDefault="00CF2D01" w:rsidP="00CF2D01">
      <w:pPr>
        <w:rPr>
          <w:rFonts w:hint="eastAsia"/>
          <w:lang w:eastAsia="zh-CN"/>
        </w:rPr>
      </w:pPr>
      <w:r>
        <w:rPr>
          <w:b/>
        </w:rPr>
        <w:t>D</w:t>
      </w:r>
      <w:r w:rsidRPr="00205936">
        <w:rPr>
          <w:b/>
        </w:rPr>
        <w:t>escription:</w:t>
      </w:r>
      <w:r w:rsidRPr="00FF1309">
        <w:t xml:space="preserve"> </w:t>
      </w:r>
      <w:r>
        <w:t>Obtains the API invoker information.</w:t>
      </w:r>
    </w:p>
    <w:p w:rsidR="00CF2D01" w:rsidRDefault="00CF2D01" w:rsidP="00CF2D01">
      <w:r w:rsidRPr="00783ED1">
        <w:rPr>
          <w:b/>
        </w:rPr>
        <w:t>Known Consumers:</w:t>
      </w:r>
      <w:r w:rsidRPr="00783ED1">
        <w:t xml:space="preserve"> </w:t>
      </w:r>
      <w:r>
        <w:rPr>
          <w:lang w:eastAsia="zh-CN"/>
        </w:rPr>
        <w:t>API exposing f</w:t>
      </w:r>
      <w:r w:rsidRPr="003A1AAC">
        <w:rPr>
          <w:lang w:eastAsia="zh-CN"/>
        </w:rPr>
        <w:t>unction</w:t>
      </w:r>
      <w:r>
        <w:t>.</w:t>
      </w:r>
    </w:p>
    <w:p w:rsidR="00CF2D01" w:rsidRDefault="00CF2D01" w:rsidP="00CF2D01">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8.16.2</w:t>
      </w:r>
      <w:r w:rsidR="00B30313">
        <w:rPr>
          <w:lang w:eastAsia="zh-CN"/>
        </w:rPr>
        <w:t>.1</w:t>
      </w:r>
      <w:r>
        <w:rPr>
          <w:lang w:eastAsia="zh-CN"/>
        </w:rPr>
        <w:t>.</w:t>
      </w:r>
    </w:p>
    <w:p w:rsidR="00CF2D01" w:rsidRDefault="00CF2D01" w:rsidP="00CF2D01">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8.16.2</w:t>
      </w:r>
      <w:r w:rsidR="00B30313">
        <w:rPr>
          <w:lang w:eastAsia="zh-CN"/>
        </w:rPr>
        <w:t>.2</w:t>
      </w:r>
      <w:r>
        <w:rPr>
          <w:lang w:eastAsia="zh-CN"/>
        </w:rPr>
        <w:t>.</w:t>
      </w:r>
    </w:p>
    <w:p w:rsidR="00CF2D01" w:rsidRDefault="00CF2D01" w:rsidP="00CF2D01">
      <w:pPr>
        <w:rPr>
          <w:lang w:eastAsia="zh-CN"/>
        </w:rPr>
      </w:pPr>
      <w:r>
        <w:rPr>
          <w:lang w:eastAsia="zh-CN"/>
        </w:rPr>
        <w:t>See subclause 8.16.3 for the details of usage of this API operation.</w:t>
      </w:r>
    </w:p>
    <w:p w:rsidR="00CF2D01" w:rsidRPr="005A40C6" w:rsidRDefault="00CF2D01" w:rsidP="00CF2D01">
      <w:pPr>
        <w:pStyle w:val="Heading3"/>
        <w:rPr>
          <w:rFonts w:hint="eastAsia"/>
        </w:rPr>
      </w:pPr>
      <w:bookmarkStart w:id="475" w:name="_Toc154661026"/>
      <w:r>
        <w:t>10.6.5</w:t>
      </w:r>
      <w:r>
        <w:tab/>
        <w:t>Revoke_Authorization</w:t>
      </w:r>
      <w:r w:rsidRPr="00283F25">
        <w:t xml:space="preserve"> </w:t>
      </w:r>
      <w:r>
        <w:t>operation</w:t>
      </w:r>
      <w:bookmarkEnd w:id="475"/>
    </w:p>
    <w:p w:rsidR="00CF2D01" w:rsidRDefault="00CF2D01" w:rsidP="00CF2D01">
      <w:pPr>
        <w:rPr>
          <w:b/>
        </w:rPr>
      </w:pPr>
      <w:r>
        <w:rPr>
          <w:b/>
        </w:rPr>
        <w:t xml:space="preserve">API operation name: </w:t>
      </w:r>
      <w:r>
        <w:t>Revoke_Authorization</w:t>
      </w:r>
    </w:p>
    <w:p w:rsidR="00CF2D01" w:rsidRPr="00FF1309" w:rsidRDefault="00CF2D01" w:rsidP="00CF2D01">
      <w:pPr>
        <w:rPr>
          <w:rFonts w:hint="eastAsia"/>
          <w:lang w:eastAsia="zh-CN"/>
        </w:rPr>
      </w:pPr>
      <w:r>
        <w:rPr>
          <w:b/>
        </w:rPr>
        <w:t>D</w:t>
      </w:r>
      <w:r w:rsidRPr="00205936">
        <w:rPr>
          <w:b/>
        </w:rPr>
        <w:t>escription:</w:t>
      </w:r>
      <w:r w:rsidRPr="00FF1309">
        <w:t xml:space="preserve"> </w:t>
      </w:r>
      <w:r>
        <w:t>Revokes API invoker authorization to access service API.</w:t>
      </w:r>
    </w:p>
    <w:p w:rsidR="00CF2D01" w:rsidRDefault="00CF2D01" w:rsidP="00CF2D01">
      <w:r w:rsidRPr="00783ED1">
        <w:rPr>
          <w:b/>
        </w:rPr>
        <w:t>Known Consumers:</w:t>
      </w:r>
      <w:r w:rsidRPr="00783ED1">
        <w:t xml:space="preserve"> </w:t>
      </w:r>
      <w:r>
        <w:rPr>
          <w:lang w:eastAsia="zh-CN"/>
        </w:rPr>
        <w:t>API exposing f</w:t>
      </w:r>
      <w:r w:rsidRPr="003A1AAC">
        <w:rPr>
          <w:lang w:eastAsia="zh-CN"/>
        </w:rPr>
        <w:t>unction</w:t>
      </w:r>
      <w:r>
        <w:t>.</w:t>
      </w:r>
    </w:p>
    <w:p w:rsidR="00CF2D01" w:rsidRDefault="00CF2D01" w:rsidP="00CF2D01">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8.23.2.</w:t>
      </w:r>
    </w:p>
    <w:p w:rsidR="00CF2D01" w:rsidRDefault="00CF2D01" w:rsidP="00CF2D01">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8.23.2.</w:t>
      </w:r>
    </w:p>
    <w:p w:rsidR="00CF2D01" w:rsidRDefault="00CF2D01" w:rsidP="00CF2D01">
      <w:pPr>
        <w:rPr>
          <w:lang w:eastAsia="zh-CN"/>
        </w:rPr>
      </w:pPr>
      <w:r>
        <w:rPr>
          <w:lang w:eastAsia="zh-CN"/>
        </w:rPr>
        <w:t>See subclause 8.23.3 for the details of usage of this API operation.</w:t>
      </w:r>
    </w:p>
    <w:p w:rsidR="002F42C6" w:rsidRPr="005A40C6" w:rsidRDefault="00F45F60" w:rsidP="002F42C6">
      <w:pPr>
        <w:pStyle w:val="Heading2"/>
        <w:rPr>
          <w:rFonts w:hint="eastAsia"/>
        </w:rPr>
      </w:pPr>
      <w:bookmarkStart w:id="476" w:name="_Toc154661027"/>
      <w:r>
        <w:t>10</w:t>
      </w:r>
      <w:r w:rsidR="002F42C6">
        <w:t>.7</w:t>
      </w:r>
      <w:r w:rsidR="002F42C6">
        <w:tab/>
        <w:t>CAPIF_Monitoring API</w:t>
      </w:r>
      <w:bookmarkEnd w:id="476"/>
    </w:p>
    <w:p w:rsidR="002F42C6" w:rsidRPr="005A40C6" w:rsidRDefault="00F45F60" w:rsidP="002F42C6">
      <w:pPr>
        <w:pStyle w:val="Heading3"/>
        <w:rPr>
          <w:rFonts w:hint="eastAsia"/>
        </w:rPr>
      </w:pPr>
      <w:bookmarkStart w:id="477" w:name="_Toc154661028"/>
      <w:r>
        <w:t>10</w:t>
      </w:r>
      <w:r w:rsidR="002F42C6">
        <w:t>.7.1</w:t>
      </w:r>
      <w:r w:rsidR="002F42C6">
        <w:tab/>
        <w:t>General</w:t>
      </w:r>
      <w:bookmarkEnd w:id="477"/>
    </w:p>
    <w:p w:rsidR="002F42C6" w:rsidRDefault="002F42C6" w:rsidP="002F42C6">
      <w:r>
        <w:rPr>
          <w:b/>
        </w:rPr>
        <w:t>API</w:t>
      </w:r>
      <w:r w:rsidRPr="00050CA8">
        <w:rPr>
          <w:b/>
        </w:rPr>
        <w:t xml:space="preserve"> description:</w:t>
      </w:r>
      <w:r w:rsidRPr="00050CA8">
        <w:t xml:space="preserve"> </w:t>
      </w:r>
      <w:r>
        <w:t xml:space="preserve">This API enables the API management function to communicate with </w:t>
      </w:r>
      <w:r w:rsidR="005F603E">
        <w:t xml:space="preserve">the </w:t>
      </w:r>
      <w:r>
        <w:t>CAPIF core function to subscribe to and unsubscribe from CAPIF events related to monitoring and receive subsequent notification of CAPIF monitoring events over CAPIF-5.</w:t>
      </w:r>
    </w:p>
    <w:p w:rsidR="002F42C6" w:rsidRPr="00050CA8" w:rsidRDefault="002F42C6" w:rsidP="002F42C6">
      <w:pPr>
        <w:pStyle w:val="NO"/>
      </w:pPr>
      <w:r>
        <w:t>NOTE:</w:t>
      </w:r>
      <w:r>
        <w:tab/>
        <w:t>Stage 3 can decide whether the API for CAPIF_Monitoring can be enabled over CAPIF-5.</w:t>
      </w:r>
    </w:p>
    <w:p w:rsidR="002F42C6" w:rsidRPr="005A40C6" w:rsidRDefault="00F45F60" w:rsidP="002F42C6">
      <w:pPr>
        <w:pStyle w:val="Heading3"/>
        <w:rPr>
          <w:rFonts w:hint="eastAsia"/>
        </w:rPr>
      </w:pPr>
      <w:bookmarkStart w:id="478" w:name="_Toc154661029"/>
      <w:r>
        <w:t>10</w:t>
      </w:r>
      <w:r w:rsidR="002F42C6">
        <w:t>.7.2</w:t>
      </w:r>
      <w:r w:rsidR="002F42C6">
        <w:tab/>
      </w:r>
      <w:r w:rsidR="008046D3" w:rsidRPr="008046D3">
        <w:t>Subscribe_Event</w:t>
      </w:r>
      <w:r w:rsidR="002F42C6">
        <w:t xml:space="preserve"> operation</w:t>
      </w:r>
      <w:bookmarkEnd w:id="478"/>
    </w:p>
    <w:p w:rsidR="002F42C6" w:rsidRDefault="002F42C6" w:rsidP="002F42C6">
      <w:pPr>
        <w:rPr>
          <w:b/>
        </w:rPr>
      </w:pPr>
      <w:r>
        <w:rPr>
          <w:b/>
        </w:rPr>
        <w:t xml:space="preserve">API operation name: </w:t>
      </w:r>
      <w:r w:rsidR="008046D3" w:rsidRPr="008046D3">
        <w:t>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subscription to</w:t>
      </w:r>
      <w:r w:rsidRPr="00FF1309">
        <w:t xml:space="preserve"> the </w:t>
      </w:r>
      <w:r>
        <w:t>CAPIF related event information.</w:t>
      </w:r>
    </w:p>
    <w:p w:rsidR="002F42C6" w:rsidRDefault="002F42C6" w:rsidP="002F42C6">
      <w:r w:rsidRPr="00783ED1">
        <w:rPr>
          <w:b/>
        </w:rPr>
        <w:t>Known Consumers:</w:t>
      </w:r>
      <w:r w:rsidRPr="00783ED1">
        <w:t xml:space="preserve"> </w:t>
      </w:r>
      <w:r>
        <w:t>API management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F64388">
        <w:rPr>
          <w:lang w:eastAsia="zh-CN"/>
        </w:rPr>
        <w:t>8</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F64388">
        <w:rPr>
          <w:lang w:eastAsia="zh-CN"/>
        </w:rPr>
        <w:t>8</w:t>
      </w:r>
      <w:r>
        <w:rPr>
          <w:lang w:eastAsia="zh-CN"/>
        </w:rPr>
        <w:t>.2.2.</w:t>
      </w:r>
    </w:p>
    <w:p w:rsidR="002F42C6" w:rsidRDefault="002F42C6" w:rsidP="002F42C6">
      <w:pPr>
        <w:rPr>
          <w:lang w:eastAsia="zh-CN"/>
        </w:rPr>
      </w:pPr>
      <w:r>
        <w:rPr>
          <w:lang w:eastAsia="zh-CN"/>
        </w:rPr>
        <w:t>See subclause 8.</w:t>
      </w:r>
      <w:r w:rsidR="00F64388">
        <w:rPr>
          <w:lang w:eastAsia="zh-CN"/>
        </w:rPr>
        <w:t>8</w:t>
      </w:r>
      <w:r>
        <w:rPr>
          <w:lang w:eastAsia="zh-CN"/>
        </w:rPr>
        <w:t>.3 for the details of usage of this API operation.</w:t>
      </w:r>
    </w:p>
    <w:p w:rsidR="002F42C6" w:rsidRPr="005A40C6" w:rsidRDefault="00F45F60" w:rsidP="002F42C6">
      <w:pPr>
        <w:pStyle w:val="Heading3"/>
        <w:rPr>
          <w:rFonts w:hint="eastAsia"/>
        </w:rPr>
      </w:pPr>
      <w:bookmarkStart w:id="479" w:name="_Toc154661030"/>
      <w:r>
        <w:t>10</w:t>
      </w:r>
      <w:r w:rsidR="002F42C6">
        <w:t>.7.3</w:t>
      </w:r>
      <w:r w:rsidR="002F42C6">
        <w:tab/>
      </w:r>
      <w:r w:rsidR="0098555D" w:rsidRPr="0098555D">
        <w:t>Notify_Monitoring_Service_Event</w:t>
      </w:r>
      <w:r w:rsidR="002F42C6">
        <w:t xml:space="preserve"> operation</w:t>
      </w:r>
      <w:bookmarkEnd w:id="479"/>
    </w:p>
    <w:p w:rsidR="002F42C6" w:rsidRDefault="002F42C6" w:rsidP="002F42C6">
      <w:pPr>
        <w:rPr>
          <w:b/>
        </w:rPr>
      </w:pPr>
      <w:r>
        <w:rPr>
          <w:b/>
        </w:rPr>
        <w:t xml:space="preserve">API operation name: </w:t>
      </w:r>
      <w:r w:rsidR="0098555D" w:rsidRPr="0098555D">
        <w:t>Notify_Monitoring_Service_Event</w:t>
      </w:r>
    </w:p>
    <w:p w:rsidR="002F42C6" w:rsidRPr="00FF1309" w:rsidRDefault="002F42C6" w:rsidP="002F42C6">
      <w:pPr>
        <w:rPr>
          <w:rFonts w:hint="eastAsia"/>
          <w:lang w:eastAsia="zh-CN"/>
        </w:rPr>
      </w:pPr>
      <w:r>
        <w:rPr>
          <w:b/>
        </w:rPr>
        <w:t>D</w:t>
      </w:r>
      <w:r w:rsidRPr="00205936">
        <w:rPr>
          <w:b/>
        </w:rPr>
        <w:t>escription:</w:t>
      </w:r>
      <w:r w:rsidRPr="00FF1309">
        <w:t xml:space="preserve"> </w:t>
      </w:r>
      <w:r>
        <w:t>Provides the notification of the events related to monitoring service API invocations to</w:t>
      </w:r>
      <w:r w:rsidRPr="00FF1309">
        <w:t xml:space="preserve"> the </w:t>
      </w:r>
      <w:r>
        <w:t>subscribed API management function.</w:t>
      </w:r>
    </w:p>
    <w:p w:rsidR="002F42C6" w:rsidRDefault="002F42C6" w:rsidP="002F42C6">
      <w:r w:rsidRPr="00783ED1">
        <w:rPr>
          <w:b/>
        </w:rPr>
        <w:t>Known Consumers:</w:t>
      </w:r>
      <w:r w:rsidRPr="00783ED1">
        <w:t xml:space="preserve"> </w:t>
      </w:r>
      <w:r>
        <w:rPr>
          <w:lang w:eastAsia="zh-CN"/>
        </w:rPr>
        <w:t>API management function</w:t>
      </w:r>
      <w:r w:rsidR="005F603E">
        <w:rPr>
          <w:lang w:eastAsia="zh-CN"/>
        </w:rPr>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25266C">
        <w:rPr>
          <w:lang w:eastAsia="zh-CN"/>
        </w:rPr>
        <w:t>21</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25266C">
        <w:rPr>
          <w:lang w:eastAsia="zh-CN"/>
        </w:rPr>
        <w:t>21</w:t>
      </w:r>
      <w:r>
        <w:rPr>
          <w:lang w:eastAsia="zh-CN"/>
        </w:rPr>
        <w:t>.2.2.</w:t>
      </w:r>
    </w:p>
    <w:p w:rsidR="002F42C6" w:rsidRDefault="002F42C6" w:rsidP="002F42C6">
      <w:pPr>
        <w:rPr>
          <w:lang w:eastAsia="zh-CN"/>
        </w:rPr>
      </w:pPr>
      <w:r>
        <w:rPr>
          <w:lang w:eastAsia="zh-CN"/>
        </w:rPr>
        <w:t>See subclause </w:t>
      </w:r>
      <w:r w:rsidRPr="00C75CC9">
        <w:rPr>
          <w:lang w:eastAsia="zh-CN"/>
        </w:rPr>
        <w:t>8.</w:t>
      </w:r>
      <w:r w:rsidR="0025266C">
        <w:rPr>
          <w:lang w:eastAsia="zh-CN"/>
        </w:rPr>
        <w:t>21</w:t>
      </w:r>
      <w:r w:rsidRPr="00C75CC9">
        <w:rPr>
          <w:lang w:eastAsia="zh-CN"/>
        </w:rPr>
        <w:t>.3</w:t>
      </w:r>
      <w:r>
        <w:rPr>
          <w:lang w:eastAsia="zh-CN"/>
        </w:rPr>
        <w:t xml:space="preserve"> for the details of usage of this API operation.</w:t>
      </w:r>
    </w:p>
    <w:p w:rsidR="002F42C6" w:rsidRPr="005A40C6" w:rsidRDefault="00F45F60" w:rsidP="002F42C6">
      <w:pPr>
        <w:pStyle w:val="Heading3"/>
        <w:rPr>
          <w:rFonts w:hint="eastAsia"/>
        </w:rPr>
      </w:pPr>
      <w:bookmarkStart w:id="480" w:name="_Toc154661031"/>
      <w:r>
        <w:t>10</w:t>
      </w:r>
      <w:r w:rsidR="002F42C6">
        <w:t>.7.4</w:t>
      </w:r>
      <w:r w:rsidR="002F42C6">
        <w:tab/>
      </w:r>
      <w:r w:rsidR="00C967E7" w:rsidRPr="00C967E7">
        <w:t>Unsubscribe_Event</w:t>
      </w:r>
      <w:r w:rsidR="002F42C6">
        <w:t xml:space="preserve"> operation</w:t>
      </w:r>
      <w:bookmarkEnd w:id="480"/>
    </w:p>
    <w:p w:rsidR="002F42C6" w:rsidRDefault="002F42C6" w:rsidP="002F42C6">
      <w:pPr>
        <w:rPr>
          <w:b/>
        </w:rPr>
      </w:pPr>
      <w:r>
        <w:rPr>
          <w:b/>
        </w:rPr>
        <w:t xml:space="preserve">API operation name: </w:t>
      </w:r>
      <w:r w:rsidR="00C967E7" w:rsidRPr="00C967E7">
        <w:t>Unsubscribe_Event</w:t>
      </w:r>
    </w:p>
    <w:p w:rsidR="002F42C6" w:rsidRPr="00FF1309" w:rsidRDefault="002F42C6" w:rsidP="002F42C6">
      <w:pPr>
        <w:rPr>
          <w:rFonts w:hint="eastAsia"/>
          <w:lang w:eastAsia="zh-CN"/>
        </w:rPr>
      </w:pPr>
      <w:r>
        <w:rPr>
          <w:b/>
        </w:rPr>
        <w:t>D</w:t>
      </w:r>
      <w:r w:rsidRPr="00205936">
        <w:rPr>
          <w:b/>
        </w:rPr>
        <w:t>escription:</w:t>
      </w:r>
      <w:r w:rsidRPr="00FF1309">
        <w:t xml:space="preserve"> </w:t>
      </w:r>
      <w:r>
        <w:t>Unsubscription to</w:t>
      </w:r>
      <w:r w:rsidRPr="00FF1309">
        <w:t xml:space="preserve"> the </w:t>
      </w:r>
      <w:r>
        <w:t>CAPIF event information.</w:t>
      </w:r>
    </w:p>
    <w:p w:rsidR="002F42C6" w:rsidRDefault="002F42C6" w:rsidP="002F42C6">
      <w:r w:rsidRPr="00783ED1">
        <w:rPr>
          <w:b/>
        </w:rPr>
        <w:t>Known Consumers:</w:t>
      </w:r>
      <w:r w:rsidRPr="00783ED1">
        <w:t xml:space="preserve"> </w:t>
      </w:r>
      <w:r>
        <w:t>API management function</w:t>
      </w:r>
      <w:r w:rsidR="005F603E">
        <w:t>.</w:t>
      </w:r>
    </w:p>
    <w:p w:rsidR="002F42C6" w:rsidRPr="00E0704F"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 xml:space="preserve">Refer </w:t>
      </w:r>
      <w:r w:rsidRPr="00E0704F">
        <w:rPr>
          <w:lang w:eastAsia="zh-CN"/>
        </w:rPr>
        <w:t>subclause </w:t>
      </w:r>
      <w:r w:rsidRPr="00B71B0D">
        <w:rPr>
          <w:lang w:eastAsia="zh-CN"/>
        </w:rPr>
        <w:t>8.</w:t>
      </w:r>
      <w:r w:rsidR="00F64388" w:rsidRPr="00B71B0D">
        <w:rPr>
          <w:lang w:eastAsia="zh-CN"/>
        </w:rPr>
        <w:t>8</w:t>
      </w:r>
      <w:r w:rsidRPr="00B71B0D">
        <w:rPr>
          <w:lang w:eastAsia="zh-CN"/>
        </w:rPr>
        <w:t>.2.5</w:t>
      </w:r>
      <w:r w:rsidR="005F603E">
        <w:rPr>
          <w:lang w:eastAsia="zh-CN"/>
        </w:rPr>
        <w:t>.</w:t>
      </w:r>
    </w:p>
    <w:p w:rsidR="002F42C6" w:rsidRPr="00E0704F" w:rsidRDefault="002F42C6" w:rsidP="002F42C6">
      <w:pPr>
        <w:rPr>
          <w:lang w:eastAsia="zh-CN"/>
        </w:rPr>
      </w:pPr>
      <w:r w:rsidRPr="00E0704F">
        <w:rPr>
          <w:rFonts w:hint="eastAsia"/>
          <w:b/>
          <w:lang w:eastAsia="zh-CN"/>
        </w:rPr>
        <w:t>Output</w:t>
      </w:r>
      <w:r w:rsidRPr="00E0704F">
        <w:rPr>
          <w:b/>
          <w:lang w:eastAsia="zh-CN"/>
        </w:rPr>
        <w:t>s</w:t>
      </w:r>
      <w:r w:rsidRPr="00E0704F">
        <w:rPr>
          <w:rFonts w:hint="eastAsia"/>
          <w:b/>
          <w:lang w:eastAsia="zh-CN"/>
        </w:rPr>
        <w:t>:</w:t>
      </w:r>
      <w:r w:rsidRPr="00E0704F">
        <w:rPr>
          <w:rFonts w:hint="eastAsia"/>
          <w:lang w:eastAsia="zh-CN"/>
        </w:rPr>
        <w:t xml:space="preserve"> </w:t>
      </w:r>
      <w:r w:rsidRPr="00E0704F">
        <w:rPr>
          <w:lang w:eastAsia="zh-CN"/>
        </w:rPr>
        <w:t>Refer subclause </w:t>
      </w:r>
      <w:r w:rsidRPr="00B71B0D">
        <w:rPr>
          <w:lang w:eastAsia="zh-CN"/>
        </w:rPr>
        <w:t>8.</w:t>
      </w:r>
      <w:r w:rsidR="00F64388" w:rsidRPr="00B71B0D">
        <w:rPr>
          <w:lang w:eastAsia="zh-CN"/>
        </w:rPr>
        <w:t>8</w:t>
      </w:r>
      <w:r w:rsidRPr="00B71B0D">
        <w:rPr>
          <w:lang w:eastAsia="zh-CN"/>
        </w:rPr>
        <w:t>.2.6</w:t>
      </w:r>
      <w:r w:rsidRPr="00E0704F">
        <w:rPr>
          <w:lang w:eastAsia="zh-CN"/>
        </w:rPr>
        <w:t>.</w:t>
      </w:r>
    </w:p>
    <w:p w:rsidR="002F42C6" w:rsidRDefault="002F42C6" w:rsidP="002F42C6">
      <w:pPr>
        <w:rPr>
          <w:lang w:eastAsia="zh-CN"/>
        </w:rPr>
      </w:pPr>
      <w:r w:rsidRPr="00E0704F">
        <w:rPr>
          <w:lang w:eastAsia="zh-CN"/>
        </w:rPr>
        <w:t>See subclause </w:t>
      </w:r>
      <w:r w:rsidRPr="00B71B0D">
        <w:rPr>
          <w:lang w:eastAsia="zh-CN"/>
        </w:rPr>
        <w:t>8.</w:t>
      </w:r>
      <w:r w:rsidR="00F64388" w:rsidRPr="00B71B0D">
        <w:rPr>
          <w:lang w:eastAsia="zh-CN"/>
        </w:rPr>
        <w:t>8</w:t>
      </w:r>
      <w:r w:rsidRPr="00B71B0D">
        <w:rPr>
          <w:lang w:eastAsia="zh-CN"/>
        </w:rPr>
        <w:t>.5</w:t>
      </w:r>
      <w:r w:rsidRPr="00E0704F">
        <w:rPr>
          <w:lang w:eastAsia="zh-CN"/>
        </w:rPr>
        <w:t xml:space="preserve"> for the details</w:t>
      </w:r>
      <w:r>
        <w:rPr>
          <w:lang w:eastAsia="zh-CN"/>
        </w:rPr>
        <w:t xml:space="preserve"> of usage of this API operation.</w:t>
      </w:r>
    </w:p>
    <w:p w:rsidR="00FC09BE" w:rsidRPr="005A40C6" w:rsidRDefault="00FC09BE" w:rsidP="00FC09BE">
      <w:pPr>
        <w:pStyle w:val="Heading3"/>
      </w:pPr>
      <w:bookmarkStart w:id="481" w:name="_Toc154661032"/>
      <w:r>
        <w:t>10.7.5</w:t>
      </w:r>
      <w:r>
        <w:tab/>
        <w:t>Update_Event_</w:t>
      </w:r>
      <w:r w:rsidRPr="008046D3">
        <w:t>Subscri</w:t>
      </w:r>
      <w:r>
        <w:t>ption operation</w:t>
      </w:r>
      <w:bookmarkEnd w:id="481"/>
    </w:p>
    <w:p w:rsidR="00FC09BE" w:rsidRDefault="00FC09BE" w:rsidP="00FC09BE">
      <w:pPr>
        <w:rPr>
          <w:b/>
        </w:rPr>
      </w:pPr>
      <w:r>
        <w:rPr>
          <w:b/>
        </w:rPr>
        <w:t xml:space="preserve">API operation name: </w:t>
      </w:r>
      <w:r w:rsidRPr="002263DA">
        <w:rPr>
          <w:bCs/>
        </w:rPr>
        <w:t>Update_Event_</w:t>
      </w:r>
      <w:r w:rsidRPr="008046D3">
        <w:t>Subscri</w:t>
      </w:r>
      <w:r>
        <w:t>ption</w:t>
      </w:r>
    </w:p>
    <w:p w:rsidR="00FC09BE" w:rsidRPr="00FF1309" w:rsidRDefault="00FC09BE" w:rsidP="00FC09BE">
      <w:pPr>
        <w:rPr>
          <w:lang w:eastAsia="zh-CN"/>
        </w:rPr>
      </w:pPr>
      <w:r>
        <w:rPr>
          <w:b/>
        </w:rPr>
        <w:t>D</w:t>
      </w:r>
      <w:r w:rsidRPr="00205936">
        <w:rPr>
          <w:b/>
        </w:rPr>
        <w:t>escription:</w:t>
      </w:r>
      <w:r w:rsidRPr="00FF1309">
        <w:t xml:space="preserve"> </w:t>
      </w:r>
      <w:r>
        <w:t>Updates a subscription to</w:t>
      </w:r>
      <w:r w:rsidRPr="00FF1309">
        <w:t xml:space="preserve"> </w:t>
      </w:r>
      <w:r>
        <w:t>CAPIF related event information.</w:t>
      </w:r>
    </w:p>
    <w:p w:rsidR="00FC09BE" w:rsidRDefault="00FC09BE" w:rsidP="00FC09BE">
      <w:r w:rsidRPr="00783ED1">
        <w:rPr>
          <w:b/>
        </w:rPr>
        <w:t>Known Consumers:</w:t>
      </w:r>
      <w:r w:rsidRPr="00783ED1">
        <w:t xml:space="preserve"> </w:t>
      </w:r>
      <w:r>
        <w:t>API management function.</w:t>
      </w:r>
    </w:p>
    <w:p w:rsidR="00FC09BE" w:rsidRDefault="00FC09BE" w:rsidP="00FC09B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8.8.2.7.</w:t>
      </w:r>
    </w:p>
    <w:p w:rsidR="00FC09BE" w:rsidRDefault="00FC09BE" w:rsidP="00FC09B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8.8.2.8.</w:t>
      </w:r>
    </w:p>
    <w:p w:rsidR="00FC09BE" w:rsidRDefault="00FC09BE" w:rsidP="009B7DFE">
      <w:pPr>
        <w:rPr>
          <w:lang w:eastAsia="zh-CN"/>
        </w:rPr>
      </w:pPr>
      <w:r>
        <w:rPr>
          <w:lang w:eastAsia="zh-CN"/>
        </w:rPr>
        <w:t>See subclause 8.8.5a for the details of usage of this API operation.</w:t>
      </w:r>
    </w:p>
    <w:p w:rsidR="002F42C6" w:rsidRPr="005A40C6" w:rsidRDefault="00F45F60" w:rsidP="002F42C6">
      <w:pPr>
        <w:pStyle w:val="Heading2"/>
        <w:rPr>
          <w:rFonts w:hint="eastAsia"/>
        </w:rPr>
      </w:pPr>
      <w:bookmarkStart w:id="482" w:name="_Toc154661033"/>
      <w:r>
        <w:t>10</w:t>
      </w:r>
      <w:r w:rsidR="002F42C6">
        <w:t>.8</w:t>
      </w:r>
      <w:r w:rsidR="002F42C6">
        <w:tab/>
        <w:t>CAPIF_Logging_API_Invocation API</w:t>
      </w:r>
      <w:bookmarkEnd w:id="482"/>
    </w:p>
    <w:p w:rsidR="002F42C6" w:rsidRPr="005A40C6" w:rsidRDefault="00F45F60" w:rsidP="002F42C6">
      <w:pPr>
        <w:pStyle w:val="Heading3"/>
        <w:rPr>
          <w:rFonts w:hint="eastAsia"/>
        </w:rPr>
      </w:pPr>
      <w:bookmarkStart w:id="483" w:name="_Toc154661034"/>
      <w:r>
        <w:t>10</w:t>
      </w:r>
      <w:r w:rsidR="002F42C6">
        <w:t>.8.1</w:t>
      </w:r>
      <w:r w:rsidR="002F42C6">
        <w:tab/>
        <w:t>General</w:t>
      </w:r>
      <w:bookmarkEnd w:id="483"/>
    </w:p>
    <w:p w:rsidR="002F42C6" w:rsidRPr="00050CA8" w:rsidRDefault="002F42C6" w:rsidP="002F42C6">
      <w:r>
        <w:rPr>
          <w:b/>
        </w:rPr>
        <w:t>API</w:t>
      </w:r>
      <w:r w:rsidRPr="00050CA8">
        <w:rPr>
          <w:b/>
        </w:rPr>
        <w:t xml:space="preserve"> description:</w:t>
      </w:r>
      <w:r w:rsidRPr="00050CA8">
        <w:t xml:space="preserve"> </w:t>
      </w:r>
      <w:r>
        <w:t xml:space="preserve">This API enables the API exposing function to communicate with </w:t>
      </w:r>
      <w:r w:rsidR="005F603E">
        <w:t xml:space="preserve">the </w:t>
      </w:r>
      <w:r>
        <w:t>CAPIF core function to log the information related to service API invocation over CAPIF-3.</w:t>
      </w:r>
    </w:p>
    <w:p w:rsidR="002F42C6" w:rsidRPr="00050CA8" w:rsidRDefault="002F42C6" w:rsidP="002F42C6">
      <w:pPr>
        <w:pStyle w:val="NO"/>
      </w:pPr>
      <w:r>
        <w:t>NOTE:</w:t>
      </w:r>
      <w:r>
        <w:tab/>
        <w:t>Stage 3 can decide whether the API for CAPIF_Logging_API_Invocation can be enabled over CAPIF</w:t>
      </w:r>
      <w:r>
        <w:noBreakHyphen/>
        <w:t>3.</w:t>
      </w:r>
    </w:p>
    <w:p w:rsidR="002F42C6" w:rsidRPr="005A40C6" w:rsidRDefault="00F45F60" w:rsidP="002F42C6">
      <w:pPr>
        <w:pStyle w:val="Heading3"/>
        <w:rPr>
          <w:rFonts w:hint="eastAsia"/>
        </w:rPr>
      </w:pPr>
      <w:bookmarkStart w:id="484" w:name="_Toc154661035"/>
      <w:r>
        <w:t>10</w:t>
      </w:r>
      <w:r w:rsidR="002F42C6">
        <w:t>.8.2</w:t>
      </w:r>
      <w:r w:rsidR="002F42C6">
        <w:tab/>
        <w:t>Log_API_Invocation operation</w:t>
      </w:r>
      <w:bookmarkEnd w:id="484"/>
    </w:p>
    <w:p w:rsidR="002F42C6" w:rsidRDefault="002F42C6" w:rsidP="002F42C6">
      <w:pPr>
        <w:rPr>
          <w:b/>
        </w:rPr>
      </w:pPr>
      <w:r>
        <w:rPr>
          <w:b/>
        </w:rPr>
        <w:t xml:space="preserve">API operation name: </w:t>
      </w:r>
      <w:r w:rsidRPr="00496FA1">
        <w:t>Log_API_Invocation</w:t>
      </w:r>
    </w:p>
    <w:p w:rsidR="002F42C6" w:rsidRPr="00FF1309" w:rsidRDefault="002F42C6" w:rsidP="002F42C6">
      <w:pPr>
        <w:rPr>
          <w:rFonts w:hint="eastAsia"/>
          <w:lang w:eastAsia="zh-CN"/>
        </w:rPr>
      </w:pPr>
      <w:r>
        <w:rPr>
          <w:b/>
        </w:rPr>
        <w:t>D</w:t>
      </w:r>
      <w:r w:rsidRPr="00205936">
        <w:rPr>
          <w:b/>
        </w:rPr>
        <w:t>escription:</w:t>
      </w:r>
      <w:r w:rsidRPr="00FF1309">
        <w:t xml:space="preserve"> </w:t>
      </w:r>
      <w:r>
        <w:t>Enables to log API invocation information</w:t>
      </w:r>
      <w:r w:rsidRPr="00FF1309">
        <w:rPr>
          <w:rFonts w:hint="eastAsia"/>
          <w:lang w:eastAsia="zh-CN"/>
        </w:rPr>
        <w:t>.</w:t>
      </w:r>
    </w:p>
    <w:p w:rsidR="002F42C6" w:rsidRDefault="002F42C6" w:rsidP="002F42C6">
      <w:r w:rsidRPr="00783ED1">
        <w:rPr>
          <w:b/>
        </w:rPr>
        <w:t>Known Consumers:</w:t>
      </w:r>
      <w:r w:rsidRPr="00783ED1">
        <w:t xml:space="preserve"> </w:t>
      </w:r>
      <w:r>
        <w:t>API exposing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705299">
        <w:rPr>
          <w:lang w:eastAsia="zh-CN"/>
        </w:rPr>
        <w:t>19</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705299">
        <w:rPr>
          <w:lang w:eastAsia="zh-CN"/>
        </w:rPr>
        <w:t>19</w:t>
      </w:r>
      <w:r>
        <w:rPr>
          <w:lang w:eastAsia="zh-CN"/>
        </w:rPr>
        <w:t>.2.2.</w:t>
      </w:r>
    </w:p>
    <w:p w:rsidR="002F42C6" w:rsidRDefault="002F42C6" w:rsidP="002F42C6">
      <w:pPr>
        <w:rPr>
          <w:lang w:eastAsia="zh-CN"/>
        </w:rPr>
      </w:pPr>
      <w:r>
        <w:rPr>
          <w:lang w:eastAsia="zh-CN"/>
        </w:rPr>
        <w:t>See subclause 8.</w:t>
      </w:r>
      <w:r w:rsidR="00705299">
        <w:rPr>
          <w:lang w:eastAsia="zh-CN"/>
        </w:rPr>
        <w:t>19</w:t>
      </w:r>
      <w:r>
        <w:rPr>
          <w:lang w:eastAsia="zh-CN"/>
        </w:rPr>
        <w:t>.3 for the details of usage of this API operation.</w:t>
      </w:r>
    </w:p>
    <w:p w:rsidR="002F42C6" w:rsidRPr="005A40C6" w:rsidRDefault="00F45F60" w:rsidP="002F42C6">
      <w:pPr>
        <w:pStyle w:val="Heading2"/>
        <w:rPr>
          <w:rFonts w:hint="eastAsia"/>
        </w:rPr>
      </w:pPr>
      <w:bookmarkStart w:id="485" w:name="_Toc154661036"/>
      <w:r>
        <w:t>10</w:t>
      </w:r>
      <w:r w:rsidR="002F42C6">
        <w:t>.9</w:t>
      </w:r>
      <w:r w:rsidR="002F42C6">
        <w:tab/>
        <w:t>CAPIF_Auditing API</w:t>
      </w:r>
      <w:bookmarkEnd w:id="485"/>
    </w:p>
    <w:p w:rsidR="002F42C6" w:rsidRPr="005A40C6" w:rsidRDefault="00F45F60" w:rsidP="002F42C6">
      <w:pPr>
        <w:pStyle w:val="Heading3"/>
        <w:rPr>
          <w:rFonts w:hint="eastAsia"/>
        </w:rPr>
      </w:pPr>
      <w:bookmarkStart w:id="486" w:name="_Toc154661037"/>
      <w:r>
        <w:t>10</w:t>
      </w:r>
      <w:r w:rsidR="002F42C6">
        <w:t>.9.1</w:t>
      </w:r>
      <w:r w:rsidR="002F42C6">
        <w:tab/>
        <w:t>General</w:t>
      </w:r>
      <w:bookmarkEnd w:id="486"/>
    </w:p>
    <w:p w:rsidR="002F42C6" w:rsidRPr="00050CA8" w:rsidRDefault="002F42C6" w:rsidP="002F42C6">
      <w:r>
        <w:rPr>
          <w:b/>
        </w:rPr>
        <w:t>API</w:t>
      </w:r>
      <w:r w:rsidRPr="00050CA8">
        <w:rPr>
          <w:b/>
        </w:rPr>
        <w:t xml:space="preserve"> description:</w:t>
      </w:r>
      <w:r w:rsidRPr="00050CA8">
        <w:t xml:space="preserve"> </w:t>
      </w:r>
      <w:r>
        <w:t xml:space="preserve">This API enables the API management function to communicate with </w:t>
      </w:r>
      <w:r w:rsidR="005F603E">
        <w:t xml:space="preserve">the </w:t>
      </w:r>
      <w:r>
        <w:t>CAPIF core function to retrieve the log information related to service API invocation over CAPIF-5.</w:t>
      </w:r>
    </w:p>
    <w:p w:rsidR="002F42C6" w:rsidRPr="00050CA8" w:rsidRDefault="002F42C6" w:rsidP="002F42C6">
      <w:pPr>
        <w:pStyle w:val="NO"/>
      </w:pPr>
      <w:r>
        <w:t>NOTE:</w:t>
      </w:r>
      <w:r>
        <w:tab/>
        <w:t>Stage 3 can decide whether the API for CAPIF_Auditing can be enabled over CAPIF</w:t>
      </w:r>
      <w:r>
        <w:noBreakHyphen/>
        <w:t>5.</w:t>
      </w:r>
    </w:p>
    <w:p w:rsidR="002F42C6" w:rsidRPr="005A40C6" w:rsidRDefault="00F45F60" w:rsidP="002F42C6">
      <w:pPr>
        <w:pStyle w:val="Heading3"/>
        <w:rPr>
          <w:rFonts w:hint="eastAsia"/>
        </w:rPr>
      </w:pPr>
      <w:bookmarkStart w:id="487" w:name="_Toc154661038"/>
      <w:r>
        <w:t>10</w:t>
      </w:r>
      <w:r w:rsidR="002F42C6">
        <w:t>.9.2</w:t>
      </w:r>
      <w:r w:rsidR="002F42C6">
        <w:tab/>
        <w:t>Query_ API_Invocation_Log operation</w:t>
      </w:r>
      <w:bookmarkEnd w:id="487"/>
    </w:p>
    <w:p w:rsidR="002F42C6" w:rsidRDefault="002F42C6" w:rsidP="002F42C6">
      <w:pPr>
        <w:rPr>
          <w:b/>
        </w:rPr>
      </w:pPr>
      <w:r>
        <w:rPr>
          <w:b/>
        </w:rPr>
        <w:t xml:space="preserve">API operation name: </w:t>
      </w:r>
      <w:r w:rsidRPr="00D8320B">
        <w:t>Q</w:t>
      </w:r>
      <w:r>
        <w:t>uery_API_Invocation_</w:t>
      </w:r>
      <w:r w:rsidRPr="00496FA1">
        <w:t>Log</w:t>
      </w:r>
    </w:p>
    <w:p w:rsidR="002F42C6" w:rsidRPr="00FF1309" w:rsidRDefault="002F42C6" w:rsidP="002F42C6">
      <w:pPr>
        <w:rPr>
          <w:rFonts w:hint="eastAsia"/>
          <w:lang w:eastAsia="zh-CN"/>
        </w:rPr>
      </w:pPr>
      <w:r>
        <w:rPr>
          <w:b/>
        </w:rPr>
        <w:t>D</w:t>
      </w:r>
      <w:r w:rsidRPr="00205936">
        <w:rPr>
          <w:b/>
        </w:rPr>
        <w:t>escription:</w:t>
      </w:r>
      <w:r w:rsidRPr="00FF1309">
        <w:t xml:space="preserve"> </w:t>
      </w:r>
      <w:r>
        <w:t>Query the API invocation log information</w:t>
      </w:r>
      <w:r w:rsidRPr="00FF1309">
        <w:rPr>
          <w:rFonts w:hint="eastAsia"/>
          <w:lang w:eastAsia="zh-CN"/>
        </w:rPr>
        <w:t>.</w:t>
      </w:r>
    </w:p>
    <w:p w:rsidR="002F42C6" w:rsidRDefault="002F42C6" w:rsidP="002F42C6">
      <w:r w:rsidRPr="00783ED1">
        <w:rPr>
          <w:b/>
        </w:rPr>
        <w:t>Known Consumers:</w:t>
      </w:r>
      <w:r w:rsidRPr="00783ED1">
        <w:t xml:space="preserve"> </w:t>
      </w:r>
      <w:r>
        <w:t>API management function</w:t>
      </w:r>
      <w:r w:rsidR="005F603E">
        <w:t>.</w:t>
      </w:r>
    </w:p>
    <w:p w:rsidR="002F42C6" w:rsidRDefault="002F42C6" w:rsidP="002F42C6">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w:t>
      </w:r>
      <w:r w:rsidR="00C02434">
        <w:rPr>
          <w:lang w:eastAsia="zh-CN"/>
        </w:rPr>
        <w:t>22</w:t>
      </w:r>
      <w:r>
        <w:rPr>
          <w:lang w:eastAsia="zh-CN"/>
        </w:rPr>
        <w:t>.2.1</w:t>
      </w:r>
      <w:r w:rsidR="005F603E">
        <w:rPr>
          <w:lang w:eastAsia="zh-CN"/>
        </w:rPr>
        <w:t>.</w:t>
      </w:r>
    </w:p>
    <w:p w:rsidR="002F42C6" w:rsidRDefault="002F42C6" w:rsidP="002F42C6">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w:t>
      </w:r>
      <w:r w:rsidR="00C02434">
        <w:rPr>
          <w:lang w:eastAsia="zh-CN"/>
        </w:rPr>
        <w:t>22</w:t>
      </w:r>
      <w:r>
        <w:rPr>
          <w:lang w:eastAsia="zh-CN"/>
        </w:rPr>
        <w:t>.2.2.</w:t>
      </w:r>
    </w:p>
    <w:p w:rsidR="002F42C6" w:rsidRDefault="002F42C6" w:rsidP="002F42C6">
      <w:pPr>
        <w:rPr>
          <w:lang w:eastAsia="zh-CN"/>
        </w:rPr>
      </w:pPr>
      <w:r>
        <w:rPr>
          <w:lang w:eastAsia="zh-CN"/>
        </w:rPr>
        <w:t>See subclause 8.</w:t>
      </w:r>
      <w:r w:rsidR="00C02434">
        <w:rPr>
          <w:lang w:eastAsia="zh-CN"/>
        </w:rPr>
        <w:t>22</w:t>
      </w:r>
      <w:r>
        <w:rPr>
          <w:lang w:eastAsia="zh-CN"/>
        </w:rPr>
        <w:t>.3 for the details of usage of this API operation.</w:t>
      </w:r>
    </w:p>
    <w:p w:rsidR="00CF2D01" w:rsidRPr="005A40C6" w:rsidRDefault="00CF2D01" w:rsidP="00CF2D01">
      <w:pPr>
        <w:pStyle w:val="Heading2"/>
        <w:rPr>
          <w:rFonts w:hint="eastAsia"/>
        </w:rPr>
      </w:pPr>
      <w:bookmarkStart w:id="488" w:name="_Toc154661039"/>
      <w:r>
        <w:t>10.10</w:t>
      </w:r>
      <w:r>
        <w:tab/>
      </w:r>
      <w:r w:rsidRPr="00864046">
        <w:t>CAPIF_Access_Control_Policy</w:t>
      </w:r>
      <w:r>
        <w:t xml:space="preserve"> </w:t>
      </w:r>
      <w:r w:rsidRPr="00864046">
        <w:t>API</w:t>
      </w:r>
      <w:bookmarkEnd w:id="488"/>
    </w:p>
    <w:p w:rsidR="00CF2D01" w:rsidRPr="005A40C6" w:rsidRDefault="00CF2D01" w:rsidP="00CF2D01">
      <w:pPr>
        <w:pStyle w:val="Heading3"/>
        <w:rPr>
          <w:rFonts w:hint="eastAsia"/>
        </w:rPr>
      </w:pPr>
      <w:bookmarkStart w:id="489" w:name="_Toc154661040"/>
      <w:r>
        <w:t>10.10.1</w:t>
      </w:r>
      <w:r>
        <w:tab/>
        <w:t>General</w:t>
      </w:r>
      <w:bookmarkEnd w:id="489"/>
    </w:p>
    <w:p w:rsidR="00CF2D01" w:rsidRPr="00050CA8" w:rsidRDefault="00CF2D01" w:rsidP="00CF2D01">
      <w:r>
        <w:rPr>
          <w:b/>
        </w:rPr>
        <w:t>API</w:t>
      </w:r>
      <w:r w:rsidRPr="00050CA8">
        <w:rPr>
          <w:b/>
        </w:rPr>
        <w:t xml:space="preserve"> description:</w:t>
      </w:r>
      <w:r w:rsidRPr="00050CA8">
        <w:t xml:space="preserve"> </w:t>
      </w:r>
      <w:r>
        <w:t xml:space="preserve">This API enables the API exposing function to obtain </w:t>
      </w:r>
      <w:r w:rsidRPr="00A71A94">
        <w:t xml:space="preserve">the </w:t>
      </w:r>
      <w:r>
        <w:t>policy</w:t>
      </w:r>
      <w:r w:rsidRPr="00A71A94">
        <w:t xml:space="preserve"> to </w:t>
      </w:r>
      <w:r>
        <w:t xml:space="preserve">perform </w:t>
      </w:r>
      <w:r w:rsidRPr="00A71A94">
        <w:t>access</w:t>
      </w:r>
      <w:r>
        <w:t xml:space="preserve"> control on</w:t>
      </w:r>
      <w:r w:rsidRPr="00A71A94">
        <w:t xml:space="preserve"> the service API</w:t>
      </w:r>
      <w:r>
        <w:t xml:space="preserve"> invocations.</w:t>
      </w:r>
    </w:p>
    <w:p w:rsidR="00CF2D01" w:rsidRPr="005A40C6" w:rsidRDefault="00CF2D01" w:rsidP="00CF2D01">
      <w:pPr>
        <w:pStyle w:val="Heading3"/>
        <w:rPr>
          <w:rFonts w:hint="eastAsia"/>
        </w:rPr>
      </w:pPr>
      <w:bookmarkStart w:id="490" w:name="_Toc154661041"/>
      <w:r>
        <w:t>10.10.2</w:t>
      </w:r>
      <w:r>
        <w:tab/>
      </w:r>
      <w:r w:rsidRPr="00864046">
        <w:t>Obtain_Access_Control_Policy</w:t>
      </w:r>
      <w:r w:rsidRPr="00283F25">
        <w:t xml:space="preserve"> </w:t>
      </w:r>
      <w:r>
        <w:t>operation</w:t>
      </w:r>
      <w:bookmarkEnd w:id="490"/>
    </w:p>
    <w:p w:rsidR="00CF2D01" w:rsidRDefault="00CF2D01" w:rsidP="00CF2D01">
      <w:pPr>
        <w:rPr>
          <w:b/>
        </w:rPr>
      </w:pPr>
      <w:r>
        <w:rPr>
          <w:b/>
        </w:rPr>
        <w:t xml:space="preserve">API operation name: </w:t>
      </w:r>
      <w:r w:rsidRPr="00864046">
        <w:t>Obtain_Access_Control_Policy</w:t>
      </w:r>
    </w:p>
    <w:p w:rsidR="00CF2D01" w:rsidRPr="00FF1309" w:rsidRDefault="00CF2D01" w:rsidP="00CF2D01">
      <w:pPr>
        <w:rPr>
          <w:rFonts w:hint="eastAsia"/>
          <w:lang w:eastAsia="zh-CN"/>
        </w:rPr>
      </w:pPr>
      <w:r>
        <w:rPr>
          <w:b/>
        </w:rPr>
        <w:t>D</w:t>
      </w:r>
      <w:r w:rsidRPr="00205936">
        <w:rPr>
          <w:b/>
        </w:rPr>
        <w:t>escription:</w:t>
      </w:r>
      <w:r w:rsidRPr="00FF1309">
        <w:t xml:space="preserve"> </w:t>
      </w:r>
      <w:r>
        <w:t xml:space="preserve">Allows obtaining </w:t>
      </w:r>
      <w:r w:rsidRPr="00A71A94">
        <w:t xml:space="preserve">the </w:t>
      </w:r>
      <w:r>
        <w:t>policy</w:t>
      </w:r>
      <w:r w:rsidRPr="00A71A94">
        <w:t xml:space="preserve"> to </w:t>
      </w:r>
      <w:r>
        <w:t xml:space="preserve">perform </w:t>
      </w:r>
      <w:r w:rsidRPr="00A71A94">
        <w:t>access</w:t>
      </w:r>
      <w:r>
        <w:t xml:space="preserve"> control on</w:t>
      </w:r>
      <w:r w:rsidRPr="00A71A94">
        <w:t xml:space="preserve"> the service API</w:t>
      </w:r>
      <w:r>
        <w:t xml:space="preserve"> invocations.</w:t>
      </w:r>
    </w:p>
    <w:p w:rsidR="00CF2D01" w:rsidRDefault="00CF2D01" w:rsidP="00CF2D01">
      <w:r w:rsidRPr="00783ED1">
        <w:rPr>
          <w:b/>
        </w:rPr>
        <w:t>Known Consumers:</w:t>
      </w:r>
      <w:r w:rsidRPr="00783ED1">
        <w:t xml:space="preserve"> </w:t>
      </w:r>
      <w:r>
        <w:rPr>
          <w:lang w:eastAsia="zh-CN"/>
        </w:rPr>
        <w:t>API exposing function</w:t>
      </w:r>
      <w:r>
        <w:t>.</w:t>
      </w:r>
    </w:p>
    <w:p w:rsidR="00CF2D01" w:rsidRDefault="00CF2D01" w:rsidP="00CF2D01">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8.12.2</w:t>
      </w:r>
      <w:r w:rsidR="00B30313">
        <w:rPr>
          <w:lang w:eastAsia="zh-CN"/>
        </w:rPr>
        <w:t>.1</w:t>
      </w:r>
      <w:r>
        <w:rPr>
          <w:lang w:eastAsia="zh-CN"/>
        </w:rPr>
        <w:t>.</w:t>
      </w:r>
    </w:p>
    <w:p w:rsidR="00CF2D01" w:rsidRDefault="00CF2D01" w:rsidP="00CF2D01">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8.12.2</w:t>
      </w:r>
      <w:r w:rsidR="00B30313">
        <w:rPr>
          <w:lang w:eastAsia="zh-CN"/>
        </w:rPr>
        <w:t>.2</w:t>
      </w:r>
      <w:r>
        <w:rPr>
          <w:lang w:eastAsia="zh-CN"/>
        </w:rPr>
        <w:t>.</w:t>
      </w:r>
    </w:p>
    <w:p w:rsidR="00CF2D01" w:rsidRDefault="00CF2D01" w:rsidP="00CF2D01">
      <w:pPr>
        <w:rPr>
          <w:lang w:eastAsia="zh-CN"/>
        </w:rPr>
      </w:pPr>
      <w:r>
        <w:rPr>
          <w:lang w:eastAsia="zh-CN"/>
        </w:rPr>
        <w:t>See subclause 8.12.3 for the details of usage of this API operation.</w:t>
      </w:r>
    </w:p>
    <w:p w:rsidR="00A16FFA" w:rsidRPr="005A40C6" w:rsidRDefault="00A16FFA" w:rsidP="00A16FFA">
      <w:pPr>
        <w:pStyle w:val="Heading2"/>
        <w:rPr>
          <w:rFonts w:hint="eastAsia"/>
        </w:rPr>
      </w:pPr>
      <w:bookmarkStart w:id="491" w:name="_Toc154661042"/>
      <w:r>
        <w:t>10.11</w:t>
      </w:r>
      <w:r>
        <w:tab/>
      </w:r>
      <w:r w:rsidRPr="00864046">
        <w:t>CAPIF_</w:t>
      </w:r>
      <w:r>
        <w:t>Routing</w:t>
      </w:r>
      <w:r w:rsidRPr="00864046">
        <w:t>_</w:t>
      </w:r>
      <w:r>
        <w:t xml:space="preserve">Info </w:t>
      </w:r>
      <w:r w:rsidRPr="00864046">
        <w:t>API</w:t>
      </w:r>
      <w:bookmarkEnd w:id="491"/>
    </w:p>
    <w:p w:rsidR="00A16FFA" w:rsidRPr="005A40C6" w:rsidRDefault="00A16FFA" w:rsidP="00A16FFA">
      <w:pPr>
        <w:pStyle w:val="Heading3"/>
        <w:rPr>
          <w:rFonts w:hint="eastAsia"/>
        </w:rPr>
      </w:pPr>
      <w:bookmarkStart w:id="492" w:name="_Toc27944702"/>
      <w:bookmarkStart w:id="493" w:name="_Toc154661043"/>
      <w:r>
        <w:t>10.11.1</w:t>
      </w:r>
      <w:r>
        <w:tab/>
        <w:t>General</w:t>
      </w:r>
      <w:bookmarkEnd w:id="492"/>
      <w:bookmarkEnd w:id="493"/>
    </w:p>
    <w:p w:rsidR="00A16FFA" w:rsidRPr="00050CA8" w:rsidRDefault="00A16FFA" w:rsidP="00A16FFA">
      <w:r>
        <w:rPr>
          <w:b/>
        </w:rPr>
        <w:t>API</w:t>
      </w:r>
      <w:r w:rsidRPr="00050CA8">
        <w:rPr>
          <w:b/>
        </w:rPr>
        <w:t xml:space="preserve"> description:</w:t>
      </w:r>
      <w:r w:rsidRPr="00050CA8">
        <w:t xml:space="preserve"> </w:t>
      </w:r>
      <w:r>
        <w:t xml:space="preserve">This API enables the API exposing function to obtain </w:t>
      </w:r>
      <w:r w:rsidRPr="00A71A94">
        <w:t xml:space="preserve">the </w:t>
      </w:r>
      <w:r>
        <w:t>routing information</w:t>
      </w:r>
      <w:r w:rsidRPr="00A71A94">
        <w:t xml:space="preserve"> to </w:t>
      </w:r>
      <w:r>
        <w:t>forward the API invocation to another API exposing function.</w:t>
      </w:r>
    </w:p>
    <w:p w:rsidR="00A16FFA" w:rsidRPr="005A40C6" w:rsidRDefault="00A16FFA" w:rsidP="00A16FFA">
      <w:pPr>
        <w:pStyle w:val="Heading3"/>
        <w:rPr>
          <w:rFonts w:hint="eastAsia"/>
        </w:rPr>
      </w:pPr>
      <w:bookmarkStart w:id="494" w:name="_Toc27944703"/>
      <w:bookmarkStart w:id="495" w:name="_Toc154661044"/>
      <w:r>
        <w:t>10.11.2</w:t>
      </w:r>
      <w:r>
        <w:tab/>
      </w:r>
      <w:r w:rsidRPr="00864046">
        <w:t>Obtain_</w:t>
      </w:r>
      <w:r>
        <w:t>Routing</w:t>
      </w:r>
      <w:r w:rsidRPr="00864046">
        <w:t>_</w:t>
      </w:r>
      <w:r>
        <w:t>Info</w:t>
      </w:r>
      <w:r w:rsidRPr="00283F25">
        <w:t xml:space="preserve"> </w:t>
      </w:r>
      <w:r>
        <w:t>operation</w:t>
      </w:r>
      <w:bookmarkEnd w:id="494"/>
      <w:bookmarkEnd w:id="495"/>
    </w:p>
    <w:p w:rsidR="00A16FFA" w:rsidRDefault="00A16FFA" w:rsidP="00A16FFA">
      <w:pPr>
        <w:rPr>
          <w:b/>
        </w:rPr>
      </w:pPr>
      <w:r>
        <w:rPr>
          <w:b/>
        </w:rPr>
        <w:t xml:space="preserve">API operation name: </w:t>
      </w:r>
      <w:r w:rsidRPr="00864046">
        <w:t>Obtain_</w:t>
      </w:r>
      <w:r>
        <w:t>Routing_Info</w:t>
      </w:r>
    </w:p>
    <w:p w:rsidR="00A16FFA" w:rsidRPr="00FF1309" w:rsidRDefault="00A16FFA" w:rsidP="00A16FFA">
      <w:pPr>
        <w:rPr>
          <w:rFonts w:hint="eastAsia"/>
          <w:lang w:eastAsia="zh-CN"/>
        </w:rPr>
      </w:pPr>
      <w:r>
        <w:rPr>
          <w:b/>
        </w:rPr>
        <w:t>D</w:t>
      </w:r>
      <w:r w:rsidRPr="00205936">
        <w:rPr>
          <w:b/>
        </w:rPr>
        <w:t>escription:</w:t>
      </w:r>
      <w:r w:rsidRPr="00FF1309">
        <w:t xml:space="preserve"> </w:t>
      </w:r>
      <w:r>
        <w:t xml:space="preserve">Allows obtaining </w:t>
      </w:r>
      <w:r w:rsidRPr="00A71A94">
        <w:t xml:space="preserve">the </w:t>
      </w:r>
      <w:r>
        <w:t>API routing information.</w:t>
      </w:r>
    </w:p>
    <w:p w:rsidR="00A16FFA" w:rsidRDefault="00A16FFA" w:rsidP="00A16FFA">
      <w:r w:rsidRPr="00783ED1">
        <w:rPr>
          <w:b/>
        </w:rPr>
        <w:t>Known Consumers:</w:t>
      </w:r>
      <w:r w:rsidRPr="00783ED1">
        <w:t xml:space="preserve"> </w:t>
      </w:r>
      <w:r>
        <w:rPr>
          <w:lang w:eastAsia="zh-CN"/>
        </w:rPr>
        <w:t>API exposing function</w:t>
      </w:r>
      <w:r>
        <w:t>.</w:t>
      </w:r>
    </w:p>
    <w:p w:rsidR="00A16FFA" w:rsidRDefault="00A16FFA" w:rsidP="00A16FFA">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8.27.2</w:t>
      </w:r>
      <w:r w:rsidR="00B30313">
        <w:rPr>
          <w:lang w:eastAsia="zh-CN"/>
        </w:rPr>
        <w:t>.1</w:t>
      </w:r>
      <w:r>
        <w:rPr>
          <w:lang w:eastAsia="zh-CN"/>
        </w:rPr>
        <w:t>.</w:t>
      </w:r>
    </w:p>
    <w:p w:rsidR="00A16FFA" w:rsidRDefault="00A16FFA" w:rsidP="00A16FFA">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8.27.2</w:t>
      </w:r>
      <w:r w:rsidR="00B30313">
        <w:rPr>
          <w:lang w:eastAsia="zh-CN"/>
        </w:rPr>
        <w:t>.2</w:t>
      </w:r>
      <w:r>
        <w:rPr>
          <w:lang w:eastAsia="zh-CN"/>
        </w:rPr>
        <w:t>.</w:t>
      </w:r>
    </w:p>
    <w:p w:rsidR="00A16FFA" w:rsidRDefault="00A16FFA" w:rsidP="00A16FFA">
      <w:pPr>
        <w:rPr>
          <w:lang w:eastAsia="zh-CN"/>
        </w:rPr>
      </w:pPr>
      <w:r>
        <w:rPr>
          <w:lang w:eastAsia="zh-CN"/>
        </w:rPr>
        <w:t>See subclause 8.27.3 for the details of usage of this API operation.</w:t>
      </w:r>
    </w:p>
    <w:p w:rsidR="00D80299" w:rsidRPr="005A40C6" w:rsidRDefault="00D80299" w:rsidP="00D80299">
      <w:pPr>
        <w:pStyle w:val="Heading2"/>
        <w:rPr>
          <w:rFonts w:hint="eastAsia"/>
        </w:rPr>
      </w:pPr>
      <w:bookmarkStart w:id="496" w:name="_Toc154661045"/>
      <w:r>
        <w:t>10.12</w:t>
      </w:r>
      <w:r>
        <w:tab/>
        <w:t>CAPIF_API_provider_management API</w:t>
      </w:r>
      <w:bookmarkEnd w:id="496"/>
    </w:p>
    <w:p w:rsidR="00D80299" w:rsidRPr="005A40C6" w:rsidRDefault="00D80299" w:rsidP="00D80299">
      <w:pPr>
        <w:pStyle w:val="Heading3"/>
        <w:rPr>
          <w:rFonts w:hint="eastAsia"/>
        </w:rPr>
      </w:pPr>
      <w:bookmarkStart w:id="497" w:name="_Toc154661046"/>
      <w:r>
        <w:t>10.12.1</w:t>
      </w:r>
      <w:r>
        <w:tab/>
        <w:t>General</w:t>
      </w:r>
      <w:bookmarkEnd w:id="497"/>
    </w:p>
    <w:p w:rsidR="00D80299" w:rsidRPr="00050CA8" w:rsidRDefault="00D80299" w:rsidP="00D80299">
      <w:r>
        <w:rPr>
          <w:b/>
        </w:rPr>
        <w:t>API</w:t>
      </w:r>
      <w:r w:rsidRPr="00050CA8">
        <w:rPr>
          <w:b/>
        </w:rPr>
        <w:t xml:space="preserve"> description:</w:t>
      </w:r>
      <w:r w:rsidRPr="00050CA8">
        <w:t xml:space="preserve"> </w:t>
      </w:r>
      <w:r>
        <w:t xml:space="preserve">This API enables the </w:t>
      </w:r>
      <w:r w:rsidRPr="003A1AAC">
        <w:rPr>
          <w:lang w:eastAsia="zh-CN"/>
        </w:rPr>
        <w:t>API Management Function</w:t>
      </w:r>
      <w:r>
        <w:t xml:space="preserve"> to communicate with the CAPIF core function to </w:t>
      </w:r>
      <w:r w:rsidRPr="00DD2A5E">
        <w:t xml:space="preserve">register the API provider domain functions as </w:t>
      </w:r>
      <w:r>
        <w:t xml:space="preserve">authorized </w:t>
      </w:r>
      <w:r w:rsidRPr="00DD2A5E">
        <w:t>users of the CAPIF functionalities</w:t>
      </w:r>
      <w:r>
        <w:t>.</w:t>
      </w:r>
    </w:p>
    <w:p w:rsidR="00D80299" w:rsidRPr="005A40C6" w:rsidRDefault="00D80299" w:rsidP="00D80299">
      <w:pPr>
        <w:pStyle w:val="Heading3"/>
        <w:rPr>
          <w:rFonts w:hint="eastAsia"/>
        </w:rPr>
      </w:pPr>
      <w:bookmarkStart w:id="498" w:name="_Toc154661047"/>
      <w:r>
        <w:t>10.12.2</w:t>
      </w:r>
      <w:r>
        <w:tab/>
        <w:t>Register_API_Provider operation</w:t>
      </w:r>
      <w:bookmarkEnd w:id="498"/>
    </w:p>
    <w:p w:rsidR="00D80299" w:rsidRDefault="00D80299" w:rsidP="00D80299">
      <w:pPr>
        <w:rPr>
          <w:b/>
        </w:rPr>
      </w:pPr>
      <w:r>
        <w:rPr>
          <w:b/>
        </w:rPr>
        <w:t xml:space="preserve">API operation name: </w:t>
      </w:r>
      <w:r>
        <w:t>Register_API_Provider</w:t>
      </w:r>
    </w:p>
    <w:p w:rsidR="00D80299" w:rsidRPr="00FF1309" w:rsidRDefault="00D80299" w:rsidP="00D80299">
      <w:pPr>
        <w:rPr>
          <w:rFonts w:hint="eastAsia"/>
          <w:lang w:eastAsia="zh-CN"/>
        </w:rPr>
      </w:pPr>
      <w:r>
        <w:rPr>
          <w:b/>
        </w:rPr>
        <w:t>D</w:t>
      </w:r>
      <w:r w:rsidRPr="00205936">
        <w:rPr>
          <w:b/>
        </w:rPr>
        <w:t>escription:</w:t>
      </w:r>
      <w:r w:rsidRPr="00FF1309">
        <w:t xml:space="preserve"> </w:t>
      </w:r>
      <w:r>
        <w:t>Registers the API provider domain functions as authorized users of the CAPIF.</w:t>
      </w:r>
    </w:p>
    <w:p w:rsidR="00D80299" w:rsidRDefault="00D80299" w:rsidP="00D80299">
      <w:r w:rsidRPr="00783ED1">
        <w:rPr>
          <w:b/>
        </w:rPr>
        <w:t>Known Consumers:</w:t>
      </w:r>
      <w:r w:rsidRPr="00783ED1">
        <w:t xml:space="preserve"> </w:t>
      </w:r>
      <w:r w:rsidRPr="003A1AAC">
        <w:rPr>
          <w:lang w:eastAsia="zh-CN"/>
        </w:rPr>
        <w:t>API Management Function</w:t>
      </w:r>
      <w:r>
        <w:t>.</w:t>
      </w:r>
    </w:p>
    <w:p w:rsidR="00D80299" w:rsidRDefault="00D80299" w:rsidP="00D80299">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8.28.2.1.</w:t>
      </w:r>
    </w:p>
    <w:p w:rsidR="00D80299" w:rsidRDefault="00D80299" w:rsidP="00D80299">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8.28.2.2.</w:t>
      </w:r>
    </w:p>
    <w:p w:rsidR="00D80299" w:rsidRDefault="00D80299" w:rsidP="00D80299">
      <w:pPr>
        <w:rPr>
          <w:lang w:eastAsia="zh-CN"/>
        </w:rPr>
      </w:pPr>
      <w:r>
        <w:rPr>
          <w:lang w:eastAsia="zh-CN"/>
        </w:rPr>
        <w:t>See subclause 8.28.3 for the details of usage of this API operation.</w:t>
      </w:r>
    </w:p>
    <w:p w:rsidR="00D80299" w:rsidRPr="005A40C6" w:rsidRDefault="00D80299" w:rsidP="00D80299">
      <w:pPr>
        <w:pStyle w:val="Heading3"/>
        <w:rPr>
          <w:rFonts w:hint="eastAsia"/>
        </w:rPr>
      </w:pPr>
      <w:bookmarkStart w:id="499" w:name="_Toc154661048"/>
      <w:r>
        <w:t>10.12.3</w:t>
      </w:r>
      <w:r>
        <w:tab/>
        <w:t>Update_API_Provider operation</w:t>
      </w:r>
      <w:bookmarkEnd w:id="499"/>
    </w:p>
    <w:p w:rsidR="00D80299" w:rsidRDefault="00D80299" w:rsidP="00D80299">
      <w:pPr>
        <w:rPr>
          <w:b/>
        </w:rPr>
      </w:pPr>
      <w:r>
        <w:rPr>
          <w:b/>
        </w:rPr>
        <w:t xml:space="preserve">API operation name: </w:t>
      </w:r>
      <w:r>
        <w:t>Update_API_Provider</w:t>
      </w:r>
    </w:p>
    <w:p w:rsidR="00D80299" w:rsidRPr="00FF1309" w:rsidRDefault="00D80299" w:rsidP="00D80299">
      <w:pPr>
        <w:rPr>
          <w:rFonts w:hint="eastAsia"/>
          <w:lang w:eastAsia="zh-CN"/>
        </w:rPr>
      </w:pPr>
      <w:r>
        <w:rPr>
          <w:b/>
        </w:rPr>
        <w:t>D</w:t>
      </w:r>
      <w:r w:rsidRPr="00205936">
        <w:rPr>
          <w:b/>
        </w:rPr>
        <w:t>escription:</w:t>
      </w:r>
      <w:r w:rsidRPr="00FF1309">
        <w:t xml:space="preserve"> </w:t>
      </w:r>
      <w:r>
        <w:t xml:space="preserve">Updates </w:t>
      </w:r>
      <w:r w:rsidRPr="00DD2A5E">
        <w:t>registration information of the API provider domain functions</w:t>
      </w:r>
      <w:r>
        <w:t>.</w:t>
      </w:r>
    </w:p>
    <w:p w:rsidR="00D80299" w:rsidRDefault="00D80299" w:rsidP="00D80299">
      <w:r w:rsidRPr="00783ED1">
        <w:rPr>
          <w:b/>
        </w:rPr>
        <w:t>Known Consumers:</w:t>
      </w:r>
      <w:r w:rsidRPr="00783ED1">
        <w:t xml:space="preserve"> </w:t>
      </w:r>
      <w:r w:rsidRPr="003A1AAC">
        <w:rPr>
          <w:lang w:eastAsia="zh-CN"/>
        </w:rPr>
        <w:t>API Management Function</w:t>
      </w:r>
      <w:r>
        <w:t>.</w:t>
      </w:r>
    </w:p>
    <w:p w:rsidR="00D80299" w:rsidRDefault="00D80299" w:rsidP="00D80299">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8.29.2.1.</w:t>
      </w:r>
    </w:p>
    <w:p w:rsidR="00D80299" w:rsidRDefault="00D80299" w:rsidP="00D80299">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8.29.2.2.</w:t>
      </w:r>
    </w:p>
    <w:p w:rsidR="00D80299" w:rsidRDefault="00D80299" w:rsidP="00D80299">
      <w:pPr>
        <w:rPr>
          <w:lang w:eastAsia="zh-CN"/>
        </w:rPr>
      </w:pPr>
      <w:r>
        <w:rPr>
          <w:lang w:eastAsia="zh-CN"/>
        </w:rPr>
        <w:t>See subclause 8.29.3 for the details of usage of this API operation.</w:t>
      </w:r>
    </w:p>
    <w:p w:rsidR="00D80299" w:rsidRPr="005A40C6" w:rsidRDefault="00D80299" w:rsidP="00D80299">
      <w:pPr>
        <w:pStyle w:val="Heading3"/>
        <w:rPr>
          <w:rFonts w:hint="eastAsia"/>
        </w:rPr>
      </w:pPr>
      <w:bookmarkStart w:id="500" w:name="_Toc154661049"/>
      <w:r>
        <w:t>10.12.4</w:t>
      </w:r>
      <w:r>
        <w:tab/>
        <w:t>Deregister_API_Provider operation</w:t>
      </w:r>
      <w:bookmarkEnd w:id="500"/>
    </w:p>
    <w:p w:rsidR="00D80299" w:rsidRDefault="00D80299" w:rsidP="00D80299">
      <w:pPr>
        <w:rPr>
          <w:b/>
        </w:rPr>
      </w:pPr>
      <w:r>
        <w:rPr>
          <w:b/>
        </w:rPr>
        <w:t xml:space="preserve">API operation name: </w:t>
      </w:r>
      <w:r>
        <w:t>Deregister_API_Provider</w:t>
      </w:r>
    </w:p>
    <w:p w:rsidR="00D80299" w:rsidRPr="00FF1309" w:rsidRDefault="00D80299" w:rsidP="00D80299">
      <w:pPr>
        <w:rPr>
          <w:rFonts w:hint="eastAsia"/>
          <w:lang w:eastAsia="zh-CN"/>
        </w:rPr>
      </w:pPr>
      <w:r>
        <w:rPr>
          <w:b/>
        </w:rPr>
        <w:t>D</w:t>
      </w:r>
      <w:r w:rsidRPr="00205936">
        <w:rPr>
          <w:b/>
        </w:rPr>
        <w:t>escription:</w:t>
      </w:r>
      <w:r w:rsidRPr="00FF1309">
        <w:t xml:space="preserve"> </w:t>
      </w:r>
      <w:r>
        <w:t>Registers the API provider domain functions as authorized users of the CAPIF.</w:t>
      </w:r>
    </w:p>
    <w:p w:rsidR="00D80299" w:rsidRDefault="00D80299" w:rsidP="00D80299">
      <w:r w:rsidRPr="00783ED1">
        <w:rPr>
          <w:b/>
        </w:rPr>
        <w:t>Known Consumers:</w:t>
      </w:r>
      <w:r w:rsidRPr="00783ED1">
        <w:t xml:space="preserve"> </w:t>
      </w:r>
      <w:r w:rsidRPr="003A1AAC">
        <w:rPr>
          <w:lang w:eastAsia="zh-CN"/>
        </w:rPr>
        <w:t>API Management Function</w:t>
      </w:r>
      <w:r>
        <w:t>.</w:t>
      </w:r>
    </w:p>
    <w:p w:rsidR="00D80299" w:rsidRDefault="00D80299" w:rsidP="00D80299">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8.30.2.1.</w:t>
      </w:r>
    </w:p>
    <w:p w:rsidR="00D80299" w:rsidRDefault="00D80299" w:rsidP="00D80299">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8.30.2.2.</w:t>
      </w:r>
    </w:p>
    <w:p w:rsidR="00D80299" w:rsidRDefault="00D80299" w:rsidP="009F0724">
      <w:pPr>
        <w:rPr>
          <w:lang w:eastAsia="zh-CN"/>
        </w:rPr>
      </w:pPr>
      <w:r>
        <w:rPr>
          <w:lang w:eastAsia="zh-CN"/>
        </w:rPr>
        <w:t>See subclause 8.30.3 for the details of usage of this API operation.</w:t>
      </w:r>
    </w:p>
    <w:p w:rsidR="00C662CE" w:rsidRDefault="00C662CE" w:rsidP="00C662CE">
      <w:pPr>
        <w:pStyle w:val="Heading1"/>
      </w:pPr>
      <w:bookmarkStart w:id="501" w:name="_Toc154661050"/>
      <w:r>
        <w:t>11</w:t>
      </w:r>
      <w:r w:rsidRPr="003E5F68">
        <w:tab/>
      </w:r>
      <w:r>
        <w:rPr>
          <w:lang w:eastAsia="zh-CN"/>
        </w:rPr>
        <w:t>API exposing f</w:t>
      </w:r>
      <w:r w:rsidRPr="003A1AAC">
        <w:rPr>
          <w:lang w:eastAsia="zh-CN"/>
        </w:rPr>
        <w:t>unction</w:t>
      </w:r>
      <w:r>
        <w:t xml:space="preserve"> APIs</w:t>
      </w:r>
      <w:bookmarkEnd w:id="501"/>
    </w:p>
    <w:p w:rsidR="00C662CE" w:rsidRDefault="00C662CE" w:rsidP="00C662CE">
      <w:pPr>
        <w:pStyle w:val="Heading2"/>
      </w:pPr>
      <w:bookmarkStart w:id="502" w:name="_Toc154661051"/>
      <w:r>
        <w:t>11.1</w:t>
      </w:r>
      <w:r w:rsidRPr="003E5F68">
        <w:tab/>
      </w:r>
      <w:r>
        <w:t>General</w:t>
      </w:r>
      <w:bookmarkEnd w:id="502"/>
    </w:p>
    <w:p w:rsidR="00C662CE" w:rsidRPr="003078D0" w:rsidRDefault="00C662CE" w:rsidP="00C662CE">
      <w:r>
        <w:t xml:space="preserve">Table 11.1-1 illustrates the </w:t>
      </w:r>
      <w:r w:rsidRPr="00B22BF2">
        <w:t>API exposing function</w:t>
      </w:r>
      <w:r>
        <w:t xml:space="preserve"> APIs.</w:t>
      </w:r>
    </w:p>
    <w:p w:rsidR="00C662CE" w:rsidRDefault="00C662CE" w:rsidP="00C662CE">
      <w:pPr>
        <w:pStyle w:val="TH"/>
        <w:rPr>
          <w:rFonts w:eastAsia="SimSun"/>
          <w:lang w:eastAsia="zh-CN"/>
        </w:rPr>
      </w:pPr>
      <w:r w:rsidRPr="00990165">
        <w:t xml:space="preserve">Table </w:t>
      </w:r>
      <w:r>
        <w:t>11.1</w:t>
      </w:r>
      <w:r w:rsidRPr="00990165">
        <w:t>-1:</w:t>
      </w:r>
      <w:r>
        <w:t xml:space="preserve"> List of </w:t>
      </w:r>
      <w:r w:rsidRPr="00B22BF2">
        <w:t>API exposing function</w:t>
      </w:r>
      <w:r>
        <w:t xml:space="preserve"> APIs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2460"/>
        <w:gridCol w:w="2245"/>
        <w:gridCol w:w="2012"/>
      </w:tblGrid>
      <w:tr w:rsidR="00C662CE" w:rsidRPr="00C53CC2" w:rsidTr="0058215A">
        <w:tc>
          <w:tcPr>
            <w:tcW w:w="3138" w:type="dxa"/>
            <w:shd w:val="clear" w:color="auto" w:fill="auto"/>
          </w:tcPr>
          <w:p w:rsidR="00C662CE" w:rsidRPr="003A1AAC" w:rsidRDefault="00C662CE" w:rsidP="0058215A">
            <w:pPr>
              <w:pStyle w:val="TAH"/>
              <w:rPr>
                <w:rFonts w:hint="eastAsia"/>
              </w:rPr>
            </w:pPr>
            <w:r w:rsidRPr="003A1AAC">
              <w:t>API Name</w:t>
            </w:r>
          </w:p>
        </w:tc>
        <w:tc>
          <w:tcPr>
            <w:tcW w:w="2460" w:type="dxa"/>
            <w:shd w:val="clear" w:color="auto" w:fill="auto"/>
          </w:tcPr>
          <w:p w:rsidR="00C662CE" w:rsidRPr="003A1AAC" w:rsidRDefault="00C662CE" w:rsidP="0058215A">
            <w:pPr>
              <w:pStyle w:val="TAH"/>
              <w:rPr>
                <w:rFonts w:hint="eastAsia"/>
              </w:rPr>
            </w:pPr>
            <w:r w:rsidRPr="003A1AAC">
              <w:t>API Operations</w:t>
            </w:r>
          </w:p>
        </w:tc>
        <w:tc>
          <w:tcPr>
            <w:tcW w:w="2245" w:type="dxa"/>
            <w:shd w:val="clear" w:color="auto" w:fill="auto"/>
          </w:tcPr>
          <w:p w:rsidR="00C662CE" w:rsidRPr="003A1AAC" w:rsidRDefault="00C662CE" w:rsidP="0058215A">
            <w:pPr>
              <w:pStyle w:val="TAH"/>
              <w:rPr>
                <w:rFonts w:hint="eastAsia"/>
              </w:rPr>
            </w:pPr>
            <w:r w:rsidRPr="003A1AAC">
              <w:t>Known Consumer(s)</w:t>
            </w:r>
          </w:p>
        </w:tc>
        <w:tc>
          <w:tcPr>
            <w:tcW w:w="2012" w:type="dxa"/>
            <w:shd w:val="clear" w:color="auto" w:fill="auto"/>
          </w:tcPr>
          <w:p w:rsidR="00C662CE" w:rsidRPr="003A1AAC" w:rsidRDefault="00C662CE" w:rsidP="0058215A">
            <w:pPr>
              <w:pStyle w:val="TAH"/>
            </w:pPr>
            <w:r w:rsidRPr="003A1AAC">
              <w:t>Communication Type</w:t>
            </w:r>
          </w:p>
        </w:tc>
      </w:tr>
      <w:tr w:rsidR="00C662CE" w:rsidTr="0058215A">
        <w:trPr>
          <w:trHeight w:val="136"/>
        </w:trPr>
        <w:tc>
          <w:tcPr>
            <w:tcW w:w="3138" w:type="dxa"/>
            <w:vMerge w:val="restart"/>
            <w:shd w:val="clear" w:color="auto" w:fill="auto"/>
          </w:tcPr>
          <w:p w:rsidR="00C662CE" w:rsidRPr="003A1AAC" w:rsidRDefault="00C662CE" w:rsidP="0058215A">
            <w:pPr>
              <w:pStyle w:val="TAL"/>
            </w:pPr>
            <w:r>
              <w:t>AEF</w:t>
            </w:r>
            <w:r w:rsidRPr="003A1AAC">
              <w:t>_</w:t>
            </w:r>
            <w:r>
              <w:t>Security</w:t>
            </w:r>
            <w:r w:rsidRPr="003A1AAC">
              <w:t xml:space="preserve"> API</w:t>
            </w:r>
          </w:p>
        </w:tc>
        <w:tc>
          <w:tcPr>
            <w:tcW w:w="2460" w:type="dxa"/>
            <w:shd w:val="clear" w:color="auto" w:fill="auto"/>
          </w:tcPr>
          <w:p w:rsidR="00C662CE" w:rsidRPr="003A1AAC" w:rsidRDefault="00C662CE" w:rsidP="0058215A">
            <w:pPr>
              <w:pStyle w:val="TAL"/>
            </w:pPr>
            <w:r>
              <w:t>Revoke_Authorization</w:t>
            </w:r>
          </w:p>
        </w:tc>
        <w:tc>
          <w:tcPr>
            <w:tcW w:w="2245" w:type="dxa"/>
            <w:shd w:val="clear" w:color="auto" w:fill="auto"/>
          </w:tcPr>
          <w:p w:rsidR="00C662CE" w:rsidRPr="003A1AAC" w:rsidRDefault="00C662CE" w:rsidP="0058215A">
            <w:pPr>
              <w:pStyle w:val="TAL"/>
              <w:rPr>
                <w:lang w:eastAsia="zh-CN"/>
              </w:rPr>
            </w:pPr>
            <w:r>
              <w:rPr>
                <w:lang w:eastAsia="zh-CN"/>
              </w:rPr>
              <w:t>CAPIF Core Function</w:t>
            </w:r>
          </w:p>
        </w:tc>
        <w:tc>
          <w:tcPr>
            <w:tcW w:w="2012" w:type="dxa"/>
            <w:shd w:val="clear" w:color="auto" w:fill="auto"/>
          </w:tcPr>
          <w:p w:rsidR="00C662CE" w:rsidRPr="003A1AAC" w:rsidRDefault="00C662CE" w:rsidP="0058215A">
            <w:pPr>
              <w:pStyle w:val="TAL"/>
            </w:pPr>
            <w:r w:rsidRPr="003A1AAC">
              <w:t>Request/ Response</w:t>
            </w:r>
          </w:p>
        </w:tc>
      </w:tr>
      <w:tr w:rsidR="00C662CE" w:rsidTr="0058215A">
        <w:trPr>
          <w:trHeight w:val="136"/>
        </w:trPr>
        <w:tc>
          <w:tcPr>
            <w:tcW w:w="3138" w:type="dxa"/>
            <w:vMerge/>
            <w:shd w:val="clear" w:color="auto" w:fill="auto"/>
          </w:tcPr>
          <w:p w:rsidR="00C662CE" w:rsidRPr="003A1AAC" w:rsidRDefault="00C662CE" w:rsidP="0058215A">
            <w:pPr>
              <w:pStyle w:val="TAL"/>
            </w:pPr>
          </w:p>
        </w:tc>
        <w:tc>
          <w:tcPr>
            <w:tcW w:w="2460" w:type="dxa"/>
            <w:shd w:val="clear" w:color="auto" w:fill="auto"/>
          </w:tcPr>
          <w:p w:rsidR="00C662CE" w:rsidRDefault="00C662CE" w:rsidP="0058215A">
            <w:pPr>
              <w:pStyle w:val="TAL"/>
            </w:pPr>
            <w:r>
              <w:t>Initiate_Authentication</w:t>
            </w:r>
          </w:p>
        </w:tc>
        <w:tc>
          <w:tcPr>
            <w:tcW w:w="2245" w:type="dxa"/>
            <w:shd w:val="clear" w:color="auto" w:fill="auto"/>
          </w:tcPr>
          <w:p w:rsidR="00C662CE" w:rsidRDefault="00C662CE" w:rsidP="0058215A">
            <w:pPr>
              <w:pStyle w:val="TAL"/>
              <w:rPr>
                <w:lang w:eastAsia="zh-CN"/>
              </w:rPr>
            </w:pPr>
            <w:r>
              <w:rPr>
                <w:lang w:eastAsia="zh-CN"/>
              </w:rPr>
              <w:t>API Invoker</w:t>
            </w:r>
          </w:p>
        </w:tc>
        <w:tc>
          <w:tcPr>
            <w:tcW w:w="2012" w:type="dxa"/>
            <w:shd w:val="clear" w:color="auto" w:fill="auto"/>
          </w:tcPr>
          <w:p w:rsidR="00C662CE" w:rsidRPr="003A1AAC" w:rsidRDefault="00C662CE" w:rsidP="0058215A">
            <w:pPr>
              <w:pStyle w:val="TAL"/>
            </w:pPr>
            <w:r w:rsidRPr="003A1AAC">
              <w:t>Request/ Response</w:t>
            </w:r>
          </w:p>
        </w:tc>
      </w:tr>
    </w:tbl>
    <w:p w:rsidR="00C662CE" w:rsidRDefault="00C662CE" w:rsidP="00C662CE">
      <w:pPr>
        <w:rPr>
          <w:noProof/>
        </w:rPr>
      </w:pPr>
    </w:p>
    <w:p w:rsidR="00C662CE" w:rsidRPr="005A40C6" w:rsidRDefault="00C662CE" w:rsidP="00C662CE">
      <w:pPr>
        <w:pStyle w:val="Heading2"/>
        <w:rPr>
          <w:rFonts w:hint="eastAsia"/>
        </w:rPr>
      </w:pPr>
      <w:bookmarkStart w:id="503" w:name="_Toc154661052"/>
      <w:r>
        <w:t>11.2</w:t>
      </w:r>
      <w:r>
        <w:tab/>
        <w:t>AEF_Security API</w:t>
      </w:r>
      <w:bookmarkEnd w:id="503"/>
    </w:p>
    <w:p w:rsidR="00C662CE" w:rsidRPr="005A40C6" w:rsidRDefault="00C662CE" w:rsidP="00C662CE">
      <w:pPr>
        <w:pStyle w:val="Heading3"/>
        <w:rPr>
          <w:rFonts w:hint="eastAsia"/>
        </w:rPr>
      </w:pPr>
      <w:bookmarkStart w:id="504" w:name="_Toc154661053"/>
      <w:r>
        <w:t>11.2.1</w:t>
      </w:r>
      <w:r>
        <w:tab/>
        <w:t>General</w:t>
      </w:r>
      <w:bookmarkEnd w:id="504"/>
    </w:p>
    <w:p w:rsidR="00C662CE" w:rsidRPr="00050CA8" w:rsidRDefault="00C662CE" w:rsidP="00C662CE">
      <w:r>
        <w:rPr>
          <w:b/>
        </w:rPr>
        <w:t>API</w:t>
      </w:r>
      <w:r w:rsidRPr="00050CA8">
        <w:rPr>
          <w:b/>
        </w:rPr>
        <w:t xml:space="preserve"> description:</w:t>
      </w:r>
      <w:r w:rsidRPr="00050CA8">
        <w:t xml:space="preserve"> </w:t>
      </w:r>
      <w:r>
        <w:t xml:space="preserve">This </w:t>
      </w:r>
      <w:r w:rsidRPr="003A1AAC">
        <w:t>API</w:t>
      </w:r>
      <w:r w:rsidRPr="007C7C3F">
        <w:t xml:space="preserve"> allow</w:t>
      </w:r>
      <w:r>
        <w:t xml:space="preserve">s CAPIF core function to revoke access to service APIs and </w:t>
      </w:r>
      <w:r w:rsidRPr="007C7C3F">
        <w:t xml:space="preserve">API invokers to </w:t>
      </w:r>
      <w:r>
        <w:t>request the authentication parameters necessary for authentication of the API invoker available with the API exposing function.</w:t>
      </w:r>
    </w:p>
    <w:p w:rsidR="00C662CE" w:rsidRPr="005A40C6" w:rsidRDefault="00C662CE" w:rsidP="00C662CE">
      <w:pPr>
        <w:pStyle w:val="Heading3"/>
        <w:rPr>
          <w:rFonts w:hint="eastAsia"/>
        </w:rPr>
      </w:pPr>
      <w:bookmarkStart w:id="505" w:name="_Toc154661054"/>
      <w:r>
        <w:t>11.2.2</w:t>
      </w:r>
      <w:r>
        <w:tab/>
        <w:t>Revoke_Authorization</w:t>
      </w:r>
      <w:r w:rsidRPr="00283F25">
        <w:t xml:space="preserve"> </w:t>
      </w:r>
      <w:r>
        <w:t>operation</w:t>
      </w:r>
      <w:bookmarkEnd w:id="505"/>
    </w:p>
    <w:p w:rsidR="00C662CE" w:rsidRDefault="00C662CE" w:rsidP="00C662CE">
      <w:pPr>
        <w:rPr>
          <w:b/>
        </w:rPr>
      </w:pPr>
      <w:r>
        <w:rPr>
          <w:b/>
        </w:rPr>
        <w:t xml:space="preserve">API operation name: </w:t>
      </w:r>
      <w:r>
        <w:t>Revoke_Authorization</w:t>
      </w:r>
    </w:p>
    <w:p w:rsidR="00C662CE" w:rsidRPr="00FF1309" w:rsidRDefault="00C662CE" w:rsidP="00C662CE">
      <w:pPr>
        <w:rPr>
          <w:rFonts w:hint="eastAsia"/>
          <w:lang w:eastAsia="zh-CN"/>
        </w:rPr>
      </w:pPr>
      <w:r>
        <w:rPr>
          <w:b/>
        </w:rPr>
        <w:t>D</w:t>
      </w:r>
      <w:r w:rsidRPr="00205936">
        <w:rPr>
          <w:b/>
        </w:rPr>
        <w:t>escription:</w:t>
      </w:r>
      <w:r w:rsidRPr="00FF1309">
        <w:t xml:space="preserve"> </w:t>
      </w:r>
      <w:r>
        <w:t>Revokes API invoker authorization to access service API.</w:t>
      </w:r>
    </w:p>
    <w:p w:rsidR="00C662CE" w:rsidRDefault="00C662CE" w:rsidP="00C662CE">
      <w:r w:rsidRPr="00783ED1">
        <w:rPr>
          <w:b/>
        </w:rPr>
        <w:t>Known Consumers:</w:t>
      </w:r>
      <w:r w:rsidRPr="00783ED1">
        <w:t xml:space="preserve"> </w:t>
      </w:r>
      <w:r>
        <w:rPr>
          <w:lang w:eastAsia="zh-CN"/>
        </w:rPr>
        <w:t>CAPIF core function</w:t>
      </w:r>
      <w:r>
        <w:t>.</w:t>
      </w:r>
    </w:p>
    <w:p w:rsidR="00C662CE" w:rsidRDefault="00C662CE" w:rsidP="00C662C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8.23.2.</w:t>
      </w:r>
    </w:p>
    <w:p w:rsidR="00C662CE" w:rsidRDefault="00C662CE" w:rsidP="00C662C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8.23.2.</w:t>
      </w:r>
    </w:p>
    <w:p w:rsidR="00C662CE" w:rsidRDefault="00C662CE" w:rsidP="00C662CE">
      <w:pPr>
        <w:rPr>
          <w:lang w:eastAsia="zh-CN"/>
        </w:rPr>
      </w:pPr>
      <w:r>
        <w:rPr>
          <w:lang w:eastAsia="zh-CN"/>
        </w:rPr>
        <w:t>See subclause 8.23.4 for the details of usage of this API operation.</w:t>
      </w:r>
    </w:p>
    <w:p w:rsidR="00C662CE" w:rsidRPr="005A40C6" w:rsidRDefault="00C662CE" w:rsidP="00C662CE">
      <w:pPr>
        <w:pStyle w:val="Heading3"/>
        <w:rPr>
          <w:rFonts w:hint="eastAsia"/>
        </w:rPr>
      </w:pPr>
      <w:bookmarkStart w:id="506" w:name="_Toc154661055"/>
      <w:r>
        <w:t>11.2.3</w:t>
      </w:r>
      <w:r>
        <w:tab/>
        <w:t>Initiate_Authentication</w:t>
      </w:r>
      <w:r w:rsidRPr="00283F25">
        <w:t xml:space="preserve"> </w:t>
      </w:r>
      <w:r>
        <w:t>operation</w:t>
      </w:r>
      <w:bookmarkEnd w:id="506"/>
    </w:p>
    <w:p w:rsidR="00C662CE" w:rsidRDefault="00C662CE" w:rsidP="00C662CE">
      <w:pPr>
        <w:rPr>
          <w:b/>
        </w:rPr>
      </w:pPr>
      <w:r>
        <w:rPr>
          <w:b/>
        </w:rPr>
        <w:t xml:space="preserve">API operation name: </w:t>
      </w:r>
      <w:r>
        <w:t>Initiate_Authentication</w:t>
      </w:r>
    </w:p>
    <w:p w:rsidR="00C662CE" w:rsidRPr="00FF1309" w:rsidRDefault="00C662CE" w:rsidP="00C662CE">
      <w:pPr>
        <w:rPr>
          <w:rFonts w:hint="eastAsia"/>
          <w:lang w:eastAsia="zh-CN"/>
        </w:rPr>
      </w:pPr>
      <w:r>
        <w:rPr>
          <w:b/>
        </w:rPr>
        <w:t>D</w:t>
      </w:r>
      <w:r w:rsidRPr="00205936">
        <w:rPr>
          <w:b/>
        </w:rPr>
        <w:t>escription:</w:t>
      </w:r>
      <w:r w:rsidRPr="00FF1309">
        <w:t xml:space="preserve"> </w:t>
      </w:r>
      <w:r w:rsidR="005A69A3" w:rsidRPr="005A69A3">
        <w:t>Authentication between the API invoker and the AEF prior to service API invocation</w:t>
      </w:r>
      <w:r>
        <w:t>.</w:t>
      </w:r>
    </w:p>
    <w:p w:rsidR="00C662CE" w:rsidRDefault="00C662CE" w:rsidP="00C662CE">
      <w:r w:rsidRPr="00783ED1">
        <w:rPr>
          <w:b/>
        </w:rPr>
        <w:t>Known Consumers:</w:t>
      </w:r>
      <w:r w:rsidRPr="00783ED1">
        <w:t xml:space="preserve"> </w:t>
      </w:r>
      <w:r>
        <w:rPr>
          <w:lang w:eastAsia="zh-CN"/>
        </w:rPr>
        <w:t>API Invoker</w:t>
      </w:r>
      <w:r>
        <w:t>.</w:t>
      </w:r>
    </w:p>
    <w:p w:rsidR="00C662CE" w:rsidRDefault="00C662CE" w:rsidP="00C662C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Pr>
          <w:lang w:eastAsia="zh-CN"/>
        </w:rPr>
        <w:t>Refer subclause 8.14.2.</w:t>
      </w:r>
    </w:p>
    <w:p w:rsidR="00C662CE" w:rsidRDefault="00C662CE" w:rsidP="00C662C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8.14.2.</w:t>
      </w:r>
    </w:p>
    <w:p w:rsidR="00C662CE" w:rsidRDefault="00C662CE" w:rsidP="00C662CE">
      <w:pPr>
        <w:rPr>
          <w:lang w:eastAsia="zh-CN"/>
        </w:rPr>
      </w:pPr>
      <w:r>
        <w:rPr>
          <w:lang w:eastAsia="zh-CN"/>
        </w:rPr>
        <w:t>See subclause 8.14.3 for the details of usage of this API operation.</w:t>
      </w:r>
    </w:p>
    <w:p w:rsidR="00C662CE" w:rsidRDefault="00C662CE" w:rsidP="00CF2D01">
      <w:pPr>
        <w:rPr>
          <w:lang w:eastAsia="zh-CN"/>
        </w:rPr>
      </w:pPr>
    </w:p>
    <w:p w:rsidR="0048723C" w:rsidRPr="0048723C" w:rsidRDefault="00AE340D" w:rsidP="0048723C">
      <w:pPr>
        <w:pStyle w:val="Heading8"/>
      </w:pPr>
      <w:r>
        <w:br w:type="page"/>
      </w:r>
      <w:bookmarkStart w:id="507" w:name="_Toc154661056"/>
      <w:r w:rsidR="0048723C" w:rsidRPr="0048723C">
        <w:t xml:space="preserve">Annex </w:t>
      </w:r>
      <w:r w:rsidR="002E2B5C">
        <w:t>A</w:t>
      </w:r>
      <w:r w:rsidR="0048723C" w:rsidRPr="0048723C">
        <w:t xml:space="preserve"> (informative):</w:t>
      </w:r>
      <w:r w:rsidR="0048723C" w:rsidRPr="0048723C">
        <w:br/>
      </w:r>
      <w:bookmarkEnd w:id="432"/>
      <w:bookmarkEnd w:id="433"/>
      <w:bookmarkEnd w:id="434"/>
      <w:bookmarkEnd w:id="435"/>
      <w:bookmarkEnd w:id="436"/>
      <w:r w:rsidR="0048723C" w:rsidRPr="0048723C">
        <w:t>Overview of CAPIF operations</w:t>
      </w:r>
      <w:bookmarkEnd w:id="507"/>
    </w:p>
    <w:bookmarkEnd w:id="427"/>
    <w:bookmarkEnd w:id="428"/>
    <w:bookmarkEnd w:id="429"/>
    <w:bookmarkEnd w:id="430"/>
    <w:bookmarkEnd w:id="431"/>
    <w:p w:rsidR="00C54830" w:rsidRPr="0048723C" w:rsidRDefault="0048723C" w:rsidP="0048723C">
      <w:pPr>
        <w:jc w:val="both"/>
      </w:pPr>
      <w:r w:rsidRPr="0048723C">
        <w:t xml:space="preserve">Depicted in figure </w:t>
      </w:r>
      <w:r w:rsidR="002E2B5C">
        <w:t>A</w:t>
      </w:r>
      <w:r w:rsidRPr="0048723C">
        <w:t>-1 is the overview of CAPIF operations</w:t>
      </w:r>
      <w:r w:rsidRPr="0048723C">
        <w:rPr>
          <w:rFonts w:hint="eastAsia"/>
        </w:rPr>
        <w:t>.</w:t>
      </w:r>
      <w:r w:rsidRPr="0048723C">
        <w:t xml:space="preserve"> CAPIF operations occur between different actors involving </w:t>
      </w:r>
      <w:r w:rsidR="005F603E">
        <w:t xml:space="preserve">the </w:t>
      </w:r>
      <w:r w:rsidRPr="0048723C">
        <w:t xml:space="preserve">API invoker, </w:t>
      </w:r>
      <w:r w:rsidR="005F603E">
        <w:t xml:space="preserve">the </w:t>
      </w:r>
      <w:r w:rsidRPr="0048723C">
        <w:t xml:space="preserve">CAPIF core function, </w:t>
      </w:r>
      <w:r w:rsidR="005F603E">
        <w:t xml:space="preserve">the </w:t>
      </w:r>
      <w:r w:rsidRPr="0048723C">
        <w:t xml:space="preserve">API exposing function, </w:t>
      </w:r>
      <w:r w:rsidR="005F603E">
        <w:t xml:space="preserve">the </w:t>
      </w:r>
      <w:r w:rsidRPr="0048723C">
        <w:t xml:space="preserve">API publishing function and </w:t>
      </w:r>
      <w:r w:rsidR="005F603E">
        <w:t xml:space="preserve">the </w:t>
      </w:r>
      <w:r w:rsidRPr="0048723C">
        <w:t>API management function</w:t>
      </w:r>
      <w:r w:rsidR="003F44C5" w:rsidRPr="003F44C5">
        <w:t>, and optionally the resource owner client for RNAA</w:t>
      </w:r>
      <w:r w:rsidRPr="0048723C">
        <w:t xml:space="preserve">. High level CAPIF interactions between the actors are shown in figure </w:t>
      </w:r>
      <w:r w:rsidR="002E2B5C">
        <w:t>A</w:t>
      </w:r>
      <w:r w:rsidRPr="0048723C">
        <w:t>-1. This figure is only provided for illustration purposes, and does not represent the order of operations.</w:t>
      </w:r>
    </w:p>
    <w:p w:rsidR="0048723C" w:rsidRPr="0048723C" w:rsidRDefault="0048723C" w:rsidP="0072789D">
      <w:pPr>
        <w:pStyle w:val="TH"/>
      </w:pPr>
    </w:p>
    <w:p w:rsidR="004E3B91" w:rsidRDefault="003F44C5" w:rsidP="00B71B0D">
      <w:pPr>
        <w:pStyle w:val="TH"/>
      </w:pPr>
      <w:r>
        <w:object w:dxaOrig="11100" w:dyaOrig="8136">
          <v:shape id="_x0000_i1081" type="#_x0000_t75" style="width:465.2pt;height:340.6pt" o:ole="">
            <v:imagedata r:id="rId118" o:title=""/>
          </v:shape>
          <o:OLEObject Type="Embed" ProgID="Visio.Drawing.11" ShapeID="_x0000_i1081" DrawAspect="Content" ObjectID="_1771853370" r:id="rId119"/>
        </w:object>
      </w:r>
    </w:p>
    <w:p w:rsidR="0048723C" w:rsidRPr="0048723C" w:rsidRDefault="0048723C" w:rsidP="0072789D">
      <w:pPr>
        <w:pStyle w:val="TF"/>
      </w:pPr>
      <w:r w:rsidRPr="0048723C">
        <w:t>Figure </w:t>
      </w:r>
      <w:r w:rsidR="002E2B5C">
        <w:t>A</w:t>
      </w:r>
      <w:r w:rsidRPr="0048723C">
        <w:t>-1: Overview of CAPIF operations</w:t>
      </w:r>
    </w:p>
    <w:p w:rsidR="00B55A68" w:rsidRDefault="00B55A68" w:rsidP="00E73A64">
      <w:pPr>
        <w:rPr>
          <w:lang w:val="en-IN"/>
        </w:rPr>
      </w:pPr>
      <w:r>
        <w:rPr>
          <w:lang w:val="en-IN"/>
        </w:rPr>
        <w:t xml:space="preserve">The CAPIF defines the functional entities in subclause </w:t>
      </w:r>
      <w:r w:rsidRPr="00C46AB3">
        <w:rPr>
          <w:lang w:val="en-IN"/>
        </w:rPr>
        <w:t>6.3</w:t>
      </w:r>
      <w:r>
        <w:rPr>
          <w:noProof/>
          <w:lang w:val="en-US"/>
        </w:rPr>
        <w:t>.</w:t>
      </w:r>
    </w:p>
    <w:p w:rsidR="00B55A68" w:rsidRDefault="00B55A68" w:rsidP="00E73A64">
      <w:r>
        <w:rPr>
          <w:lang w:val="en-IN"/>
        </w:rPr>
        <w:t xml:space="preserve">The CAPIF defines the reference points between the functional entities in subclause </w:t>
      </w:r>
      <w:r w:rsidRPr="00C46AB3">
        <w:rPr>
          <w:lang w:val="en-IN"/>
        </w:rPr>
        <w:t>6.4</w:t>
      </w:r>
      <w:r>
        <w:rPr>
          <w:noProof/>
          <w:lang w:val="en-US"/>
        </w:rPr>
        <w:t>.</w:t>
      </w:r>
    </w:p>
    <w:p w:rsidR="0048723C" w:rsidRPr="0048723C" w:rsidRDefault="0048723C" w:rsidP="0048723C">
      <w:pPr>
        <w:jc w:val="both"/>
      </w:pPr>
      <w:r w:rsidRPr="0048723C">
        <w:t xml:space="preserve">The following operations </w:t>
      </w:r>
      <w:r w:rsidR="00E73A64">
        <w:t xml:space="preserve">require </w:t>
      </w:r>
      <w:r w:rsidRPr="0048723C">
        <w:t xml:space="preserve">the communication between the </w:t>
      </w:r>
      <w:r w:rsidR="00E73A64">
        <w:t>CAPIF entities</w:t>
      </w:r>
      <w:r w:rsidRPr="0048723C">
        <w:t>:</w:t>
      </w:r>
    </w:p>
    <w:p w:rsidR="00E73A64" w:rsidRDefault="00E73A64" w:rsidP="00E73A64">
      <w:pPr>
        <w:pStyle w:val="B1"/>
        <w:rPr>
          <w:lang w:val="en-IN"/>
        </w:rPr>
      </w:pPr>
      <w:r w:rsidRPr="00CE47F7">
        <w:rPr>
          <w:lang w:val="en-IN"/>
        </w:rPr>
        <w:t>1.</w:t>
      </w:r>
      <w:r w:rsidRPr="00CE47F7">
        <w:rPr>
          <w:lang w:val="en-IN"/>
        </w:rPr>
        <w:tab/>
        <w:t xml:space="preserve">Publishing service </w:t>
      </w:r>
      <w:r>
        <w:rPr>
          <w:lang w:val="en-IN"/>
        </w:rPr>
        <w:t xml:space="preserve">APIs: the API provider utilizes the API publishing function </w:t>
      </w:r>
      <w:r w:rsidRPr="005B1B5B">
        <w:rPr>
          <w:lang w:val="en-IN"/>
        </w:rPr>
        <w:t>over</w:t>
      </w:r>
      <w:r>
        <w:rPr>
          <w:lang w:val="en-IN"/>
        </w:rPr>
        <w:t xml:space="preserve"> CAPIF-4 reference point to publish the service APIs on the CAPIF core function, as specified in subclause 8.</w:t>
      </w:r>
      <w:r w:rsidR="00F64388">
        <w:rPr>
          <w:lang w:val="en-IN"/>
        </w:rPr>
        <w:t>3</w:t>
      </w:r>
      <w:r>
        <w:rPr>
          <w:lang w:val="en-IN"/>
        </w:rPr>
        <w:t xml:space="preserve"> of this specification;</w:t>
      </w:r>
    </w:p>
    <w:p w:rsidR="00E73A64" w:rsidRDefault="00E73A64" w:rsidP="00E73A64">
      <w:pPr>
        <w:pStyle w:val="B1"/>
        <w:rPr>
          <w:lang w:val="en-IN"/>
        </w:rPr>
      </w:pPr>
      <w:r>
        <w:rPr>
          <w:lang w:val="en-IN"/>
        </w:rPr>
        <w:t>2.</w:t>
      </w:r>
      <w:r>
        <w:rPr>
          <w:lang w:val="en-IN"/>
        </w:rPr>
        <w:tab/>
        <w:t>Discovering service APIs: the API invoker discovers the service APIs over CAPIF-1/CAPIF-1e reference points, as specified in subclause 8.</w:t>
      </w:r>
      <w:r w:rsidR="00F64388">
        <w:rPr>
          <w:lang w:val="en-IN"/>
        </w:rPr>
        <w:t>7</w:t>
      </w:r>
      <w:r>
        <w:rPr>
          <w:lang w:val="en-IN"/>
        </w:rPr>
        <w:t xml:space="preserve"> of this specification;</w:t>
      </w:r>
    </w:p>
    <w:p w:rsidR="00E73A64" w:rsidRDefault="00E73A64" w:rsidP="00E73A64">
      <w:pPr>
        <w:pStyle w:val="B1"/>
        <w:rPr>
          <w:lang w:val="en-IN"/>
        </w:rPr>
      </w:pPr>
      <w:r>
        <w:rPr>
          <w:lang w:val="en-IN"/>
        </w:rPr>
        <w:t>3.</w:t>
      </w:r>
      <w:r>
        <w:rPr>
          <w:lang w:val="en-IN"/>
        </w:rPr>
        <w:tab/>
      </w:r>
      <w:r w:rsidRPr="00551ACA">
        <w:t>API event subscription</w:t>
      </w:r>
      <w:r>
        <w:t xml:space="preserve"> and notification</w:t>
      </w:r>
      <w:r>
        <w:rPr>
          <w:lang w:val="en-IN"/>
        </w:rPr>
        <w:t>: the API invoker subscribes to and receive service API event notifications over CAPIF-1/CAPIF-1e reference points, as specified in subclause 8.</w:t>
      </w:r>
      <w:r w:rsidR="00F64388">
        <w:rPr>
          <w:lang w:val="en-IN"/>
        </w:rPr>
        <w:t>8</w:t>
      </w:r>
      <w:r>
        <w:rPr>
          <w:lang w:val="en-IN"/>
        </w:rPr>
        <w:t xml:space="preserve"> of this specification;</w:t>
      </w:r>
    </w:p>
    <w:p w:rsidR="00E73A64" w:rsidRDefault="00E73A64" w:rsidP="00E73A64">
      <w:pPr>
        <w:pStyle w:val="B1"/>
        <w:rPr>
          <w:lang w:val="en-IN"/>
        </w:rPr>
      </w:pPr>
      <w:r w:rsidRPr="00791A82">
        <w:rPr>
          <w:lang w:val="en-IN"/>
        </w:rPr>
        <w:t>4.</w:t>
      </w:r>
      <w:r w:rsidRPr="00791A82">
        <w:rPr>
          <w:lang w:val="en-IN"/>
        </w:rPr>
        <w:tab/>
        <w:t>Authenticating with CAPIF: the API invoker authenticates itself over CAPIF-1/CAPIF-1e reference points, as specified in subclause 8.</w:t>
      </w:r>
      <w:r w:rsidR="00F64388">
        <w:rPr>
          <w:lang w:val="en-IN"/>
        </w:rPr>
        <w:t>10</w:t>
      </w:r>
      <w:r w:rsidRPr="00791A82">
        <w:rPr>
          <w:lang w:val="en-IN"/>
        </w:rPr>
        <w:t xml:space="preserve"> of this specification;</w:t>
      </w:r>
    </w:p>
    <w:p w:rsidR="00E73A64" w:rsidRDefault="00E73A64" w:rsidP="00E73A64">
      <w:pPr>
        <w:pStyle w:val="B1"/>
        <w:rPr>
          <w:lang w:val="en-IN"/>
        </w:rPr>
      </w:pPr>
      <w:r>
        <w:rPr>
          <w:lang w:val="en-IN"/>
        </w:rPr>
        <w:t>5.</w:t>
      </w:r>
      <w:r>
        <w:rPr>
          <w:lang w:val="en-IN"/>
        </w:rPr>
        <w:tab/>
        <w:t>Authorizing with CAPIF: the API invoker obtains service API authorization over CAPIF-1/CAPIF-1e reference points, as specified in subclause 8.</w:t>
      </w:r>
      <w:r w:rsidR="00F64388">
        <w:rPr>
          <w:lang w:val="en-IN"/>
        </w:rPr>
        <w:t>11</w:t>
      </w:r>
      <w:r>
        <w:rPr>
          <w:lang w:val="en-IN"/>
        </w:rPr>
        <w:t xml:space="preserve"> of this specification</w:t>
      </w:r>
      <w:r w:rsidR="00C63088" w:rsidRPr="00C63088">
        <w:rPr>
          <w:lang w:val="en-IN"/>
        </w:rPr>
        <w:t>. In RNAA scenarios, API authorization is based on the authorization information obtained from the resource owner, as specified in clause</w:t>
      </w:r>
      <w:r w:rsidR="00C63088">
        <w:rPr>
          <w:lang w:val="en-IN"/>
        </w:rPr>
        <w:t> </w:t>
      </w:r>
      <w:r w:rsidR="00C63088" w:rsidRPr="00C63088">
        <w:rPr>
          <w:lang w:val="en-IN"/>
        </w:rPr>
        <w:t>8.31</w:t>
      </w:r>
      <w:r>
        <w:rPr>
          <w:lang w:val="en-IN"/>
        </w:rPr>
        <w:t>;</w:t>
      </w:r>
    </w:p>
    <w:p w:rsidR="00E73A64" w:rsidRDefault="00E73A64" w:rsidP="00E73A64">
      <w:pPr>
        <w:pStyle w:val="B1"/>
        <w:rPr>
          <w:lang w:val="en-IN"/>
        </w:rPr>
      </w:pPr>
      <w:r>
        <w:rPr>
          <w:lang w:val="en-IN"/>
        </w:rPr>
        <w:t>6.</w:t>
      </w:r>
      <w:r>
        <w:rPr>
          <w:lang w:val="en-IN"/>
        </w:rPr>
        <w:tab/>
        <w:t>Topology hiding:</w:t>
      </w:r>
      <w:r>
        <w:rPr>
          <w:lang w:val="en-IN"/>
        </w:rPr>
        <w:tab/>
        <w:t>the API provider, to hide the topology</w:t>
      </w:r>
      <w:r w:rsidR="00AD7C00">
        <w:rPr>
          <w:lang w:val="en-IN"/>
        </w:rPr>
        <w:t>,</w:t>
      </w:r>
      <w:r>
        <w:rPr>
          <w:lang w:val="en-IN"/>
        </w:rPr>
        <w:t xml:space="preserve"> utilizes the API exposing function over CAPIF-3 reference point, as specified in subclause 8.</w:t>
      </w:r>
      <w:r w:rsidR="00F64388">
        <w:rPr>
          <w:lang w:val="en-IN"/>
        </w:rPr>
        <w:t>13</w:t>
      </w:r>
      <w:r>
        <w:rPr>
          <w:lang w:val="en-IN"/>
        </w:rPr>
        <w:t xml:space="preserve"> of this specification;</w:t>
      </w:r>
    </w:p>
    <w:p w:rsidR="00E73A64" w:rsidRPr="00CE47F7" w:rsidRDefault="00E73A64" w:rsidP="00E73A64">
      <w:pPr>
        <w:pStyle w:val="B1"/>
        <w:rPr>
          <w:lang w:val="en-IN"/>
        </w:rPr>
      </w:pPr>
      <w:r>
        <w:rPr>
          <w:lang w:val="en-IN"/>
        </w:rPr>
        <w:t>7.</w:t>
      </w:r>
      <w:r>
        <w:rPr>
          <w:lang w:val="en-IN"/>
        </w:rPr>
        <w:tab/>
        <w:t>Authenticating the API invoker</w:t>
      </w:r>
      <w:r w:rsidRPr="002E23AD">
        <w:rPr>
          <w:lang w:val="en-IN"/>
        </w:rPr>
        <w:t xml:space="preserve"> prior to service API invocation</w:t>
      </w:r>
      <w:r>
        <w:rPr>
          <w:lang w:val="en-IN"/>
        </w:rPr>
        <w:t>: the API provider, to authenticate the API invoker prior to the service API invocation, utilizes the API exposing function over CAPIF-2/CAPIF-2e and CAPIF-3, as specified in subclause 8.</w:t>
      </w:r>
      <w:r w:rsidR="00F64388">
        <w:rPr>
          <w:lang w:val="en-IN"/>
        </w:rPr>
        <w:t>14</w:t>
      </w:r>
      <w:r>
        <w:rPr>
          <w:lang w:val="en-IN"/>
        </w:rPr>
        <w:t xml:space="preserve"> of this specification</w:t>
      </w:r>
      <w:r w:rsidRPr="00CE47F7">
        <w:rPr>
          <w:lang w:val="en-IN"/>
        </w:rPr>
        <w:t>;</w:t>
      </w:r>
    </w:p>
    <w:p w:rsidR="00E73A64" w:rsidRPr="00CE47F7" w:rsidRDefault="00E73A64" w:rsidP="00E73A64">
      <w:pPr>
        <w:pStyle w:val="B1"/>
        <w:rPr>
          <w:lang w:val="en-IN"/>
        </w:rPr>
      </w:pPr>
      <w:r>
        <w:rPr>
          <w:lang w:val="en-IN"/>
        </w:rPr>
        <w:t>8</w:t>
      </w:r>
      <w:r w:rsidRPr="00CE47F7">
        <w:rPr>
          <w:lang w:val="en-IN"/>
        </w:rPr>
        <w:t>.</w:t>
      </w:r>
      <w:r w:rsidRPr="00CE47F7">
        <w:rPr>
          <w:lang w:val="en-IN"/>
        </w:rPr>
        <w:tab/>
      </w:r>
      <w:r>
        <w:rPr>
          <w:lang w:val="en-IN"/>
        </w:rPr>
        <w:t>Authenticating the API invoker</w:t>
      </w:r>
      <w:r w:rsidRPr="002E23AD">
        <w:rPr>
          <w:lang w:val="en-IN"/>
        </w:rPr>
        <w:t xml:space="preserve"> </w:t>
      </w:r>
      <w:r w:rsidRPr="0072789D">
        <w:t>upon the service API invocation</w:t>
      </w:r>
      <w:r>
        <w:rPr>
          <w:lang w:val="en-IN"/>
        </w:rPr>
        <w:t>: the API provider, to authenticate the API invoker upon invocation of the service APIs, utilizes the API exposing function over CAPIF-2/CAPIF-2e and CAPIF-3, as specified in subclause 8.</w:t>
      </w:r>
      <w:r w:rsidR="00F64388">
        <w:rPr>
          <w:lang w:val="en-IN"/>
        </w:rPr>
        <w:t>15</w:t>
      </w:r>
      <w:r>
        <w:rPr>
          <w:lang w:val="en-IN"/>
        </w:rPr>
        <w:t xml:space="preserve"> of this specification</w:t>
      </w:r>
      <w:r w:rsidRPr="00CE47F7">
        <w:rPr>
          <w:lang w:val="en-IN"/>
        </w:rPr>
        <w:t>;</w:t>
      </w:r>
    </w:p>
    <w:p w:rsidR="00E73A64" w:rsidRDefault="00E73A64" w:rsidP="00E73A64">
      <w:pPr>
        <w:pStyle w:val="B1"/>
        <w:rPr>
          <w:lang w:val="en-IN"/>
        </w:rPr>
      </w:pPr>
      <w:r>
        <w:rPr>
          <w:lang w:val="en-IN"/>
        </w:rPr>
        <w:t>9</w:t>
      </w:r>
      <w:r w:rsidRPr="00CE47F7">
        <w:rPr>
          <w:lang w:val="en-IN"/>
        </w:rPr>
        <w:t>.</w:t>
      </w:r>
      <w:r w:rsidRPr="00CE47F7">
        <w:rPr>
          <w:lang w:val="en-IN"/>
        </w:rPr>
        <w:tab/>
      </w:r>
      <w:r>
        <w:rPr>
          <w:lang w:val="en-IN"/>
        </w:rPr>
        <w:t xml:space="preserve">Authorizing API invoker:  the API provider, to authorize the API invoker to access the service APIs, utilizes </w:t>
      </w:r>
      <w:r w:rsidR="00AD7C00">
        <w:rPr>
          <w:lang w:val="en-IN"/>
        </w:rPr>
        <w:t xml:space="preserve">the </w:t>
      </w:r>
      <w:r>
        <w:rPr>
          <w:lang w:val="en-IN"/>
        </w:rPr>
        <w:t>API exposing function over CAPIF-2/CAPIF-2e and CAPIF-3, as specified in subclause 8.</w:t>
      </w:r>
      <w:r w:rsidR="00F64388">
        <w:rPr>
          <w:lang w:val="en-IN"/>
        </w:rPr>
        <w:t>16</w:t>
      </w:r>
      <w:r>
        <w:rPr>
          <w:lang w:val="en-IN"/>
        </w:rPr>
        <w:t xml:space="preserve"> of this specification</w:t>
      </w:r>
      <w:r w:rsidRPr="00CE47F7">
        <w:rPr>
          <w:lang w:val="en-IN"/>
        </w:rPr>
        <w:t>;</w:t>
      </w:r>
    </w:p>
    <w:p w:rsidR="00E73A64" w:rsidRDefault="00E73A64" w:rsidP="00E73A64">
      <w:pPr>
        <w:pStyle w:val="B1"/>
        <w:rPr>
          <w:lang w:val="en-IN"/>
        </w:rPr>
      </w:pPr>
      <w:r>
        <w:rPr>
          <w:lang w:val="en-IN"/>
        </w:rPr>
        <w:t>10.</w:t>
      </w:r>
      <w:r>
        <w:rPr>
          <w:lang w:val="en-IN"/>
        </w:rPr>
        <w:tab/>
        <w:t>Access control: the API provider, to control the access of the service API by the API invoker based on policy or usage limits,</w:t>
      </w:r>
    </w:p>
    <w:p w:rsidR="00E73A64" w:rsidRDefault="00E73A64" w:rsidP="00E73A64">
      <w:pPr>
        <w:pStyle w:val="B2"/>
        <w:rPr>
          <w:lang w:val="en-IN"/>
        </w:rPr>
      </w:pPr>
      <w:r>
        <w:rPr>
          <w:lang w:val="en-IN"/>
        </w:rPr>
        <w:t>-</w:t>
      </w:r>
      <w:r>
        <w:rPr>
          <w:lang w:val="en-IN"/>
        </w:rPr>
        <w:tab/>
        <w:t xml:space="preserve">utilizes </w:t>
      </w:r>
      <w:r w:rsidR="00AD7C00">
        <w:rPr>
          <w:lang w:val="en-IN"/>
        </w:rPr>
        <w:t xml:space="preserve">the </w:t>
      </w:r>
      <w:r>
        <w:rPr>
          <w:lang w:val="en-IN"/>
        </w:rPr>
        <w:t>API exposing function over CAPIF-2/CAPIF-2e and CAPIF-3, as specified in subclause 8.</w:t>
      </w:r>
      <w:r w:rsidR="003F2FD0">
        <w:rPr>
          <w:lang w:val="en-IN"/>
        </w:rPr>
        <w:t>17</w:t>
      </w:r>
      <w:r>
        <w:rPr>
          <w:lang w:val="en-IN"/>
        </w:rPr>
        <w:t xml:space="preserve"> of this specification</w:t>
      </w:r>
      <w:r w:rsidRPr="00CE47F7">
        <w:rPr>
          <w:lang w:val="en-IN"/>
        </w:rPr>
        <w:t>;</w:t>
      </w:r>
      <w:r>
        <w:rPr>
          <w:lang w:val="en-IN"/>
        </w:rPr>
        <w:t xml:space="preserve"> or</w:t>
      </w:r>
    </w:p>
    <w:p w:rsidR="00E73A64" w:rsidRDefault="00E73A64" w:rsidP="00E73A64">
      <w:pPr>
        <w:pStyle w:val="B2"/>
        <w:rPr>
          <w:lang w:val="en-IN"/>
        </w:rPr>
      </w:pPr>
      <w:r>
        <w:rPr>
          <w:lang w:val="en-IN"/>
        </w:rPr>
        <w:t>-</w:t>
      </w:r>
      <w:r>
        <w:rPr>
          <w:lang w:val="en-IN"/>
        </w:rPr>
        <w:tab/>
        <w:t>in a cascaded deployment, utilizes API exposing functions over CAPIF-2/CAPIF-2e, as specified in subclause 8.</w:t>
      </w:r>
      <w:r w:rsidR="00705299">
        <w:rPr>
          <w:lang w:val="en-IN"/>
        </w:rPr>
        <w:t>18</w:t>
      </w:r>
      <w:r>
        <w:rPr>
          <w:lang w:val="en-IN"/>
        </w:rPr>
        <w:t xml:space="preserve"> of this specification</w:t>
      </w:r>
      <w:r w:rsidRPr="00CE47F7">
        <w:rPr>
          <w:lang w:val="en-IN"/>
        </w:rPr>
        <w:t>;</w:t>
      </w:r>
    </w:p>
    <w:p w:rsidR="00E73A64" w:rsidRDefault="00E73A64" w:rsidP="00E73A64">
      <w:pPr>
        <w:pStyle w:val="B1"/>
        <w:rPr>
          <w:lang w:val="en-IN"/>
        </w:rPr>
      </w:pPr>
      <w:r>
        <w:rPr>
          <w:lang w:val="en-IN"/>
        </w:rPr>
        <w:t>11.</w:t>
      </w:r>
      <w:r>
        <w:rPr>
          <w:lang w:val="en-IN"/>
        </w:rPr>
        <w:tab/>
        <w:t xml:space="preserve">Logging service: the API provider, to maintain the log of the API invocations at </w:t>
      </w:r>
      <w:r w:rsidR="00AD7C00">
        <w:rPr>
          <w:lang w:val="en-IN"/>
        </w:rPr>
        <w:t xml:space="preserve">the </w:t>
      </w:r>
      <w:r>
        <w:rPr>
          <w:lang w:val="en-IN"/>
        </w:rPr>
        <w:t xml:space="preserve">CAPIF core function for services such as charging, invocation history, utilizes </w:t>
      </w:r>
      <w:r w:rsidR="00AD7C00">
        <w:rPr>
          <w:lang w:val="en-IN"/>
        </w:rPr>
        <w:t xml:space="preserve">the </w:t>
      </w:r>
      <w:r>
        <w:rPr>
          <w:lang w:val="en-IN"/>
        </w:rPr>
        <w:t>API exposing function over CAPIF-3, as specified in subclause 8.</w:t>
      </w:r>
      <w:r w:rsidR="00705299">
        <w:rPr>
          <w:lang w:val="en-IN"/>
        </w:rPr>
        <w:t>19</w:t>
      </w:r>
      <w:r>
        <w:rPr>
          <w:lang w:val="en-IN"/>
        </w:rPr>
        <w:t xml:space="preserve"> of this specification;</w:t>
      </w:r>
    </w:p>
    <w:p w:rsidR="00E73A64" w:rsidRDefault="00E73A64" w:rsidP="00E73A64">
      <w:pPr>
        <w:pStyle w:val="B1"/>
        <w:rPr>
          <w:lang w:val="en-IN"/>
        </w:rPr>
      </w:pPr>
      <w:r>
        <w:rPr>
          <w:lang w:val="en-IN"/>
        </w:rPr>
        <w:t>12.</w:t>
      </w:r>
      <w:r>
        <w:rPr>
          <w:lang w:val="en-IN"/>
        </w:rPr>
        <w:tab/>
        <w:t xml:space="preserve">Charging service: the API provider, to facilitate charging of the API invocations, utilizes </w:t>
      </w:r>
      <w:r w:rsidR="00AD7C00">
        <w:rPr>
          <w:lang w:val="en-IN"/>
        </w:rPr>
        <w:t xml:space="preserve">the </w:t>
      </w:r>
      <w:r>
        <w:rPr>
          <w:lang w:val="en-IN"/>
        </w:rPr>
        <w:t>API exposing function over CAPIF-3, as specified in subclause 8.</w:t>
      </w:r>
      <w:r w:rsidR="00705299">
        <w:rPr>
          <w:lang w:val="en-IN"/>
        </w:rPr>
        <w:t>20</w:t>
      </w:r>
      <w:r>
        <w:rPr>
          <w:lang w:val="en-IN"/>
        </w:rPr>
        <w:t xml:space="preserve"> of this specification;</w:t>
      </w:r>
    </w:p>
    <w:p w:rsidR="00E73A64" w:rsidRDefault="00E73A64" w:rsidP="00E73A64">
      <w:pPr>
        <w:pStyle w:val="B1"/>
        <w:rPr>
          <w:lang w:val="en-IN"/>
        </w:rPr>
      </w:pPr>
      <w:r>
        <w:rPr>
          <w:lang w:val="en-IN"/>
        </w:rPr>
        <w:t>13.</w:t>
      </w:r>
      <w:r>
        <w:rPr>
          <w:lang w:val="en-IN"/>
        </w:rPr>
        <w:tab/>
        <w:t xml:space="preserve">Service monitoring: the API provider, to facilitate monitoring such as API invoker's ID and IP address, utilizes </w:t>
      </w:r>
      <w:r w:rsidR="00AD7C00">
        <w:rPr>
          <w:lang w:val="en-IN"/>
        </w:rPr>
        <w:t xml:space="preserve">the </w:t>
      </w:r>
      <w:r>
        <w:rPr>
          <w:lang w:val="en-IN"/>
        </w:rPr>
        <w:t>API management function over CAPIF-5, as specified in subclause 8.</w:t>
      </w:r>
      <w:r w:rsidR="0025266C">
        <w:rPr>
          <w:lang w:val="en-IN"/>
        </w:rPr>
        <w:t>21</w:t>
      </w:r>
      <w:r>
        <w:rPr>
          <w:lang w:val="en-IN"/>
        </w:rPr>
        <w:t xml:space="preserve"> of this specification; and</w:t>
      </w:r>
    </w:p>
    <w:p w:rsidR="0048723C" w:rsidRPr="00E73A64" w:rsidRDefault="00E73A64" w:rsidP="005A7333">
      <w:pPr>
        <w:pStyle w:val="B1"/>
        <w:rPr>
          <w:lang w:val="en-IN"/>
        </w:rPr>
      </w:pPr>
      <w:r>
        <w:rPr>
          <w:lang w:val="en-IN"/>
        </w:rPr>
        <w:t>14.</w:t>
      </w:r>
      <w:r>
        <w:rPr>
          <w:lang w:val="en-IN"/>
        </w:rPr>
        <w:tab/>
        <w:t xml:space="preserve">Auditing: the API provider, for auditing, utilizes </w:t>
      </w:r>
      <w:r w:rsidR="00AD7C00">
        <w:rPr>
          <w:lang w:val="en-IN"/>
        </w:rPr>
        <w:t xml:space="preserve">the </w:t>
      </w:r>
      <w:r>
        <w:rPr>
          <w:lang w:val="en-IN"/>
        </w:rPr>
        <w:t>API management function over CAPIF-5, as specified in subclause 8.</w:t>
      </w:r>
      <w:r w:rsidR="00C02434">
        <w:rPr>
          <w:lang w:val="en-IN"/>
        </w:rPr>
        <w:t>22</w:t>
      </w:r>
      <w:r>
        <w:rPr>
          <w:lang w:val="en-IN"/>
        </w:rPr>
        <w:t xml:space="preserve"> of this specification.</w:t>
      </w:r>
    </w:p>
    <w:p w:rsidR="00BA5A62" w:rsidRPr="0048723C" w:rsidRDefault="00E47072" w:rsidP="00BA5A62">
      <w:pPr>
        <w:pStyle w:val="Heading8"/>
      </w:pPr>
      <w:r w:rsidRPr="004D3578">
        <w:br w:type="page"/>
      </w:r>
      <w:bookmarkStart w:id="508" w:name="_Toc154661057"/>
      <w:r w:rsidR="00BA5A62" w:rsidRPr="0048723C">
        <w:t xml:space="preserve">Annex </w:t>
      </w:r>
      <w:r w:rsidR="000B1281">
        <w:t>B</w:t>
      </w:r>
      <w:r w:rsidR="00BA5A62" w:rsidRPr="0048723C">
        <w:t xml:space="preserve"> (informative):</w:t>
      </w:r>
      <w:r w:rsidR="00BA5A62" w:rsidRPr="0048723C">
        <w:br/>
      </w:r>
      <w:r w:rsidR="00BA5A62">
        <w:t>CAPIF relationship with network exposure aspects of 3GPP systems</w:t>
      </w:r>
      <w:bookmarkEnd w:id="508"/>
    </w:p>
    <w:p w:rsidR="008525C7" w:rsidRDefault="00BA5A62" w:rsidP="00611FD4">
      <w:pPr>
        <w:rPr>
          <w:noProof/>
        </w:rPr>
      </w:pPr>
      <w:r>
        <w:rPr>
          <w:noProof/>
        </w:rPr>
        <w:t>This annex provides the relationship of CAPIF with</w:t>
      </w:r>
      <w:r w:rsidRPr="00611FD4" w:rsidDel="001F11EC">
        <w:rPr>
          <w:noProof/>
        </w:rPr>
        <w:t xml:space="preserve"> </w:t>
      </w:r>
      <w:r w:rsidRPr="00611FD4">
        <w:rPr>
          <w:noProof/>
        </w:rPr>
        <w:t>network exposure aspects of 3GPP systems. Any system exposing capabilities as service APIs can implement CAPIF.</w:t>
      </w:r>
      <w:r w:rsidR="002C5CC1" w:rsidRPr="002C5CC1">
        <w:rPr>
          <w:noProof/>
        </w:rPr>
        <w:t xml:space="preserve"> </w:t>
      </w:r>
      <w:r w:rsidR="002C5CC1">
        <w:rPr>
          <w:noProof/>
        </w:rPr>
        <w:t xml:space="preserve">Generic model for </w:t>
      </w:r>
      <w:r w:rsidR="002C5CC1" w:rsidRPr="00AB3964">
        <w:rPr>
          <w:noProof/>
        </w:rPr>
        <w:t>CAPIF utilization by service API</w:t>
      </w:r>
      <w:r w:rsidR="002C5CC1">
        <w:rPr>
          <w:noProof/>
        </w:rPr>
        <w:t xml:space="preserve"> provider is included. </w:t>
      </w:r>
      <w:r w:rsidR="002C5CC1" w:rsidRPr="00611FD4">
        <w:rPr>
          <w:noProof/>
        </w:rPr>
        <w:t>Network exposure aspects of EPS and 5GS are considered for illustration.</w:t>
      </w:r>
    </w:p>
    <w:p w:rsidR="007A4C8F" w:rsidRDefault="007A4C8F" w:rsidP="007A4C8F">
      <w:pPr>
        <w:pStyle w:val="NO"/>
        <w:rPr>
          <w:noProof/>
        </w:rPr>
      </w:pPr>
      <w:r>
        <w:rPr>
          <w:noProof/>
        </w:rPr>
        <w:t>NOTE:</w:t>
      </w:r>
      <w:r>
        <w:rPr>
          <w:noProof/>
        </w:rPr>
        <w:tab/>
        <w:t xml:space="preserve">As there are no impacts on </w:t>
      </w:r>
      <w:r>
        <w:t xml:space="preserve">CAPIF's relationship with network exposure aspects of 3GPP systems due to deployment of </w:t>
      </w:r>
      <w:r>
        <w:rPr>
          <w:noProof/>
        </w:rPr>
        <w:t>3</w:t>
      </w:r>
      <w:r w:rsidRPr="008676E9">
        <w:rPr>
          <w:noProof/>
          <w:vertAlign w:val="superscript"/>
        </w:rPr>
        <w:t>rd</w:t>
      </w:r>
      <w:r>
        <w:rPr>
          <w:noProof/>
        </w:rPr>
        <w:t xml:space="preserve"> party trust domain, it is not illustrated in the figures.</w:t>
      </w:r>
    </w:p>
    <w:p w:rsidR="002C5CC1" w:rsidRPr="00AB3964" w:rsidRDefault="002C5CC1" w:rsidP="002C5CC1">
      <w:pPr>
        <w:pStyle w:val="Heading1"/>
        <w:rPr>
          <w:noProof/>
        </w:rPr>
      </w:pPr>
      <w:bookmarkStart w:id="509" w:name="_Toc154661058"/>
      <w:r>
        <w:rPr>
          <w:noProof/>
        </w:rPr>
        <w:t>B</w:t>
      </w:r>
      <w:r w:rsidRPr="00AB3964">
        <w:rPr>
          <w:noProof/>
        </w:rPr>
        <w:t>.</w:t>
      </w:r>
      <w:r>
        <w:rPr>
          <w:noProof/>
        </w:rPr>
        <w:t>0</w:t>
      </w:r>
      <w:r w:rsidRPr="00AB3964">
        <w:rPr>
          <w:noProof/>
        </w:rPr>
        <w:tab/>
        <w:t>CAPIF utilization by service API</w:t>
      </w:r>
      <w:r>
        <w:rPr>
          <w:noProof/>
        </w:rPr>
        <w:t xml:space="preserve"> provider</w:t>
      </w:r>
      <w:bookmarkEnd w:id="509"/>
      <w:r w:rsidRPr="00AB3964">
        <w:rPr>
          <w:noProof/>
        </w:rPr>
        <w:t xml:space="preserve"> </w:t>
      </w:r>
    </w:p>
    <w:p w:rsidR="002C5CC1" w:rsidRDefault="002C5CC1" w:rsidP="002C5CC1">
      <w:pPr>
        <w:rPr>
          <w:noProof/>
          <w:lang w:val="en-US"/>
        </w:rPr>
      </w:pPr>
      <w:r>
        <w:rPr>
          <w:noProof/>
          <w:lang w:val="en-US"/>
        </w:rPr>
        <w:t>Figure B.0-1 illustrates the service API interaction with the CAPIF for utilizing framework aspects provided by the CAPIF.</w:t>
      </w:r>
    </w:p>
    <w:p w:rsidR="002C5CC1" w:rsidRDefault="002C5CC1" w:rsidP="002C5CC1">
      <w:pPr>
        <w:pStyle w:val="TH"/>
        <w:rPr>
          <w:noProof/>
          <w:lang w:val="en-US"/>
        </w:rPr>
      </w:pPr>
    </w:p>
    <w:p w:rsidR="002C5CC1" w:rsidRDefault="002C5CC1" w:rsidP="00B03C01">
      <w:pPr>
        <w:pStyle w:val="TH"/>
      </w:pPr>
      <w:r>
        <w:object w:dxaOrig="9643" w:dyaOrig="8095">
          <v:shape id="_x0000_i1082" type="#_x0000_t75" style="width:399.45pt;height:335.6pt" o:ole="">
            <v:imagedata r:id="rId120" o:title=""/>
          </v:shape>
          <o:OLEObject Type="Embed" ProgID="Visio.Drawing.11" ShapeID="_x0000_i1082" DrawAspect="Content" ObjectID="_1771853371" r:id="rId121"/>
        </w:object>
      </w:r>
    </w:p>
    <w:p w:rsidR="002C5CC1" w:rsidRDefault="002C5CC1" w:rsidP="002C5CC1">
      <w:pPr>
        <w:pStyle w:val="TF"/>
        <w:rPr>
          <w:noProof/>
          <w:lang w:val="en-US"/>
        </w:rPr>
      </w:pPr>
      <w:r>
        <w:rPr>
          <w:noProof/>
          <w:lang w:val="en-US"/>
        </w:rPr>
        <w:t xml:space="preserve">Figure B.0-1: </w:t>
      </w:r>
      <w:r w:rsidRPr="001561F4">
        <w:rPr>
          <w:lang w:val="en-IN"/>
        </w:rPr>
        <w:t xml:space="preserve">CAPIF </w:t>
      </w:r>
      <w:r>
        <w:rPr>
          <w:lang w:val="en-IN"/>
        </w:rPr>
        <w:t>utilization by</w:t>
      </w:r>
      <w:r w:rsidRPr="001561F4">
        <w:rPr>
          <w:lang w:val="en-IN"/>
        </w:rPr>
        <w:t xml:space="preserve"> service API</w:t>
      </w:r>
      <w:r>
        <w:rPr>
          <w:lang w:val="en-IN"/>
        </w:rPr>
        <w:t xml:space="preserve"> provider</w:t>
      </w:r>
    </w:p>
    <w:p w:rsidR="002C5CC1" w:rsidRDefault="002C5CC1" w:rsidP="002C5CC1">
      <w:pPr>
        <w:rPr>
          <w:noProof/>
          <w:lang w:val="en-US"/>
        </w:rPr>
      </w:pPr>
      <w:r>
        <w:rPr>
          <w:noProof/>
          <w:lang w:val="en-US"/>
        </w:rPr>
        <w:t xml:space="preserve">The service API aspects of the </w:t>
      </w:r>
      <w:r w:rsidRPr="0042117E">
        <w:rPr>
          <w:noProof/>
          <w:lang w:val="en-US"/>
        </w:rPr>
        <w:t>3GPP network services and capabilities such as subscriber management, mobility management, transport and other communication services</w:t>
      </w:r>
      <w:r>
        <w:rPr>
          <w:noProof/>
          <w:lang w:val="en-US"/>
        </w:rPr>
        <w:t xml:space="preserve"> can be exposed for consumption by </w:t>
      </w:r>
      <w:r w:rsidRPr="0042117E">
        <w:rPr>
          <w:noProof/>
          <w:lang w:val="en-US"/>
        </w:rPr>
        <w:t>external 3rd party applications</w:t>
      </w:r>
      <w:r>
        <w:rPr>
          <w:noProof/>
          <w:lang w:val="en-US"/>
        </w:rPr>
        <w:t xml:space="preserve"> (e.g. API invoker). </w:t>
      </w:r>
    </w:p>
    <w:p w:rsidR="002C5CC1" w:rsidRDefault="002C5CC1" w:rsidP="002C5CC1">
      <w:pPr>
        <w:rPr>
          <w:noProof/>
          <w:lang w:val="en-US"/>
        </w:rPr>
      </w:pPr>
      <w:r w:rsidRPr="0042117E">
        <w:rPr>
          <w:noProof/>
          <w:lang w:val="en-US"/>
        </w:rPr>
        <w:t>Framework aspects</w:t>
      </w:r>
      <w:r>
        <w:rPr>
          <w:noProof/>
          <w:lang w:val="en-US"/>
        </w:rPr>
        <w:t xml:space="preserve"> </w:t>
      </w:r>
      <w:r w:rsidRPr="0042117E">
        <w:rPr>
          <w:noProof/>
          <w:lang w:val="en-US"/>
        </w:rPr>
        <w:t xml:space="preserve">typically horizontal in nature caters to common functionality such as onboarding, offboarding, publishing, unpublishing, update service API, discovery, authentication, registration, authorization, logging, charging, monitoring, configuration, topology hiding, </w:t>
      </w:r>
      <w:r>
        <w:rPr>
          <w:noProof/>
          <w:lang w:val="en-US"/>
        </w:rPr>
        <w:t xml:space="preserve">that are </w:t>
      </w:r>
      <w:r w:rsidRPr="0042117E">
        <w:rPr>
          <w:noProof/>
          <w:lang w:val="en-US"/>
        </w:rPr>
        <w:t xml:space="preserve">required </w:t>
      </w:r>
      <w:r>
        <w:rPr>
          <w:noProof/>
          <w:lang w:val="en-US"/>
        </w:rPr>
        <w:t>to provide s</w:t>
      </w:r>
      <w:r w:rsidRPr="0042117E">
        <w:rPr>
          <w:noProof/>
          <w:lang w:val="en-US"/>
        </w:rPr>
        <w:t>ervice APIs</w:t>
      </w:r>
      <w:r>
        <w:rPr>
          <w:noProof/>
          <w:lang w:val="en-US"/>
        </w:rPr>
        <w:t xml:space="preserve"> to API invokers. Service APIs can </w:t>
      </w:r>
      <w:r w:rsidRPr="00181795">
        <w:rPr>
          <w:noProof/>
          <w:lang w:val="en-US"/>
        </w:rPr>
        <w:t>utilize</w:t>
      </w:r>
      <w:r>
        <w:rPr>
          <w:noProof/>
          <w:lang w:val="en-US"/>
        </w:rPr>
        <w:t xml:space="preserve"> </w:t>
      </w:r>
      <w:r w:rsidRPr="00181795">
        <w:rPr>
          <w:noProof/>
          <w:lang w:val="en-US"/>
        </w:rPr>
        <w:t xml:space="preserve">the functions of </w:t>
      </w:r>
      <w:r>
        <w:rPr>
          <w:noProof/>
          <w:lang w:val="en-US"/>
        </w:rPr>
        <w:t xml:space="preserve">the </w:t>
      </w:r>
      <w:r w:rsidRPr="00181795">
        <w:rPr>
          <w:noProof/>
          <w:lang w:val="en-US"/>
        </w:rPr>
        <w:t xml:space="preserve">API provider domain (i.e. API exposing function, API publishing function, API management function) </w:t>
      </w:r>
      <w:r>
        <w:rPr>
          <w:noProof/>
          <w:lang w:val="en-US"/>
        </w:rPr>
        <w:t xml:space="preserve">and interfaces CAPIF-3, CAPIF-4 and CAPIF-5 </w:t>
      </w:r>
      <w:r w:rsidRPr="00181795">
        <w:rPr>
          <w:noProof/>
          <w:lang w:val="en-US"/>
        </w:rPr>
        <w:t>as specified in</w:t>
      </w:r>
      <w:r>
        <w:rPr>
          <w:noProof/>
          <w:lang w:val="en-US"/>
        </w:rPr>
        <w:t xml:space="preserve"> this specification. </w:t>
      </w:r>
    </w:p>
    <w:p w:rsidR="002C5CC1" w:rsidRDefault="002C5CC1" w:rsidP="002C5CC1">
      <w:pPr>
        <w:rPr>
          <w:noProof/>
          <w:lang w:val="en-US"/>
        </w:rPr>
      </w:pPr>
      <w:r>
        <w:rPr>
          <w:noProof/>
          <w:lang w:val="en-US"/>
        </w:rPr>
        <w:t xml:space="preserve">The service </w:t>
      </w:r>
      <w:r w:rsidRPr="002B5242">
        <w:rPr>
          <w:noProof/>
          <w:lang w:val="en-US"/>
        </w:rPr>
        <w:t>API expos</w:t>
      </w:r>
      <w:r>
        <w:rPr>
          <w:noProof/>
          <w:lang w:val="en-US"/>
        </w:rPr>
        <w:t>ure</w:t>
      </w:r>
      <w:r w:rsidRPr="002B5242">
        <w:rPr>
          <w:noProof/>
          <w:lang w:val="en-US"/>
        </w:rPr>
        <w:t xml:space="preserve"> function</w:t>
      </w:r>
      <w:r>
        <w:rPr>
          <w:noProof/>
          <w:lang w:val="en-US"/>
        </w:rPr>
        <w:t xml:space="preserve"> is connected to 3GPP network entity(s) via 3GPP internal interface(s). </w:t>
      </w:r>
      <w:r w:rsidRPr="002B5242">
        <w:rPr>
          <w:noProof/>
          <w:lang w:val="en-US"/>
        </w:rPr>
        <w:t xml:space="preserve">The </w:t>
      </w:r>
      <w:r>
        <w:rPr>
          <w:noProof/>
          <w:lang w:val="en-US"/>
        </w:rPr>
        <w:t xml:space="preserve">API publishing function provides the </w:t>
      </w:r>
      <w:r w:rsidRPr="00632E90">
        <w:rPr>
          <w:noProof/>
          <w:lang w:val="en-US"/>
        </w:rPr>
        <w:t>service API information</w:t>
      </w:r>
      <w:r>
        <w:rPr>
          <w:noProof/>
          <w:lang w:val="en-US"/>
        </w:rPr>
        <w:t xml:space="preserve"> for p</w:t>
      </w:r>
      <w:r w:rsidRPr="00632E90">
        <w:rPr>
          <w:noProof/>
          <w:lang w:val="en-US"/>
        </w:rPr>
        <w:t xml:space="preserve">ublishing </w:t>
      </w:r>
      <w:r>
        <w:rPr>
          <w:noProof/>
          <w:lang w:val="en-US"/>
        </w:rPr>
        <w:t xml:space="preserve">to the CAPIF core function. </w:t>
      </w:r>
    </w:p>
    <w:p w:rsidR="00011470" w:rsidRDefault="002C5CC1" w:rsidP="00B13C79">
      <w:pPr>
        <w:rPr>
          <w:noProof/>
          <w:lang w:val="en-US"/>
        </w:rPr>
      </w:pPr>
      <w:r>
        <w:rPr>
          <w:noProof/>
          <w:lang w:val="en-US"/>
        </w:rPr>
        <w:t>For consuming service API, the API invoker interacts with the service API exposure function via service API interface and CAPIF-2/2e. While the service API interface is responsible for providing service aspects, CAPIF-2/2e supports service API by providing framework aspects such as authentication of</w:t>
      </w:r>
      <w:r w:rsidRPr="00632E90">
        <w:rPr>
          <w:noProof/>
          <w:lang w:val="en-US"/>
        </w:rPr>
        <w:t xml:space="preserve"> the API invoker</w:t>
      </w:r>
      <w:r>
        <w:rPr>
          <w:noProof/>
          <w:lang w:val="en-US"/>
        </w:rPr>
        <w:t xml:space="preserve">, authorization </w:t>
      </w:r>
      <w:r w:rsidRPr="00632E90">
        <w:rPr>
          <w:noProof/>
          <w:lang w:val="en-US"/>
        </w:rPr>
        <w:t>verification for the API invoker upon accessing the service API</w:t>
      </w:r>
      <w:r>
        <w:rPr>
          <w:noProof/>
          <w:lang w:val="en-US"/>
        </w:rPr>
        <w:t>.</w:t>
      </w:r>
    </w:p>
    <w:p w:rsidR="00BA5A62" w:rsidRPr="00DE6CEB" w:rsidRDefault="000B1281" w:rsidP="004456F5">
      <w:pPr>
        <w:pStyle w:val="Heading1"/>
        <w:rPr>
          <w:noProof/>
        </w:rPr>
      </w:pPr>
      <w:bookmarkStart w:id="510" w:name="_Toc154661059"/>
      <w:r>
        <w:rPr>
          <w:noProof/>
        </w:rPr>
        <w:t>B</w:t>
      </w:r>
      <w:r w:rsidR="00BA5A62">
        <w:rPr>
          <w:noProof/>
        </w:rPr>
        <w:t>.1</w:t>
      </w:r>
      <w:r w:rsidR="00BA5A62">
        <w:rPr>
          <w:noProof/>
        </w:rPr>
        <w:tab/>
        <w:t>CAPIF relationship with 3GPP EPS network exposure</w:t>
      </w:r>
      <w:bookmarkEnd w:id="510"/>
    </w:p>
    <w:p w:rsidR="00BA5A62" w:rsidRPr="00DE6CEB" w:rsidRDefault="000B1281" w:rsidP="00BA5A62">
      <w:pPr>
        <w:pStyle w:val="Heading2"/>
        <w:rPr>
          <w:noProof/>
        </w:rPr>
      </w:pPr>
      <w:bookmarkStart w:id="511" w:name="_Toc154661060"/>
      <w:r>
        <w:rPr>
          <w:noProof/>
        </w:rPr>
        <w:t>B</w:t>
      </w:r>
      <w:r w:rsidR="00BA5A62">
        <w:rPr>
          <w:noProof/>
        </w:rPr>
        <w:t>.1.1</w:t>
      </w:r>
      <w:r w:rsidR="00BA5A62">
        <w:rPr>
          <w:noProof/>
        </w:rPr>
        <w:tab/>
        <w:t>General</w:t>
      </w:r>
      <w:bookmarkEnd w:id="511"/>
      <w:r w:rsidR="00BA5A62">
        <w:rPr>
          <w:noProof/>
        </w:rPr>
        <w:t xml:space="preserve"> </w:t>
      </w:r>
    </w:p>
    <w:p w:rsidR="00BA5A62" w:rsidRDefault="00BA5A62" w:rsidP="00BA5A62">
      <w:pPr>
        <w:rPr>
          <w:noProof/>
          <w:lang w:val="en-US"/>
        </w:rPr>
      </w:pPr>
      <w:r>
        <w:rPr>
          <w:noProof/>
          <w:lang w:val="en-US"/>
        </w:rPr>
        <w:t>The table </w:t>
      </w:r>
      <w:r w:rsidR="000B1281">
        <w:rPr>
          <w:noProof/>
          <w:lang w:val="en-US"/>
        </w:rPr>
        <w:t>B</w:t>
      </w:r>
      <w:r>
        <w:rPr>
          <w:noProof/>
          <w:lang w:val="en-US"/>
        </w:rPr>
        <w:t>.1.1-1 shows the relationship between CAPIF and EPS network exposure aspects. The details of SCEF and its role in exposing network capabilities of EPS to 3</w:t>
      </w:r>
      <w:r w:rsidRPr="0016647E">
        <w:rPr>
          <w:noProof/>
          <w:vertAlign w:val="superscript"/>
          <w:lang w:val="en-US"/>
        </w:rPr>
        <w:t>rd</w:t>
      </w:r>
      <w:r>
        <w:rPr>
          <w:noProof/>
          <w:lang w:val="en-US"/>
        </w:rPr>
        <w:t xml:space="preserve"> party applications are specified in 3GPP TS 23.682 [</w:t>
      </w:r>
      <w:r w:rsidR="005274D9">
        <w:rPr>
          <w:noProof/>
          <w:lang w:val="en-US"/>
        </w:rPr>
        <w:t>2</w:t>
      </w:r>
      <w:r>
        <w:rPr>
          <w:noProof/>
          <w:lang w:val="en-US"/>
        </w:rPr>
        <w:t>]</w:t>
      </w:r>
    </w:p>
    <w:p w:rsidR="00BA5A62" w:rsidRDefault="00BA5A62" w:rsidP="00BA5A62">
      <w:pPr>
        <w:pStyle w:val="TH"/>
        <w:rPr>
          <w:noProof/>
          <w:lang w:val="en-US"/>
        </w:rPr>
      </w:pPr>
      <w:r>
        <w:rPr>
          <w:noProof/>
          <w:lang w:val="en-US"/>
        </w:rPr>
        <w:t>Table </w:t>
      </w:r>
      <w:r w:rsidR="000B1281">
        <w:rPr>
          <w:noProof/>
          <w:lang w:val="en-US"/>
        </w:rPr>
        <w:t>B</w:t>
      </w:r>
      <w:r>
        <w:rPr>
          <w:noProof/>
          <w:lang w:val="en-US"/>
        </w:rPr>
        <w:t>.1.1-1: CAPIF relationship with 3GPP EPS network exposure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BA5A62" w:rsidRPr="0089014E" w:rsidTr="007A048A">
        <w:tc>
          <w:tcPr>
            <w:tcW w:w="3285" w:type="dxa"/>
            <w:shd w:val="clear" w:color="auto" w:fill="auto"/>
          </w:tcPr>
          <w:p w:rsidR="00BA5A62" w:rsidRPr="0089014E" w:rsidRDefault="00BA5A62" w:rsidP="007A048A">
            <w:pPr>
              <w:pStyle w:val="TAH"/>
              <w:rPr>
                <w:noProof/>
                <w:lang w:val="en-US"/>
              </w:rPr>
            </w:pPr>
            <w:r w:rsidRPr="0089014E">
              <w:rPr>
                <w:noProof/>
                <w:lang w:val="en-US"/>
              </w:rPr>
              <w:t>Aspects</w:t>
            </w:r>
          </w:p>
        </w:tc>
        <w:tc>
          <w:tcPr>
            <w:tcW w:w="3285" w:type="dxa"/>
            <w:shd w:val="clear" w:color="auto" w:fill="auto"/>
          </w:tcPr>
          <w:p w:rsidR="00BA5A62" w:rsidRPr="0089014E" w:rsidRDefault="00BA5A62" w:rsidP="007A048A">
            <w:pPr>
              <w:pStyle w:val="TAH"/>
              <w:rPr>
                <w:noProof/>
                <w:lang w:val="en-US"/>
              </w:rPr>
            </w:pPr>
            <w:r w:rsidRPr="0089014E">
              <w:rPr>
                <w:noProof/>
                <w:lang w:val="en-US"/>
              </w:rPr>
              <w:t>CAPIF</w:t>
            </w:r>
          </w:p>
        </w:tc>
        <w:tc>
          <w:tcPr>
            <w:tcW w:w="3285" w:type="dxa"/>
            <w:shd w:val="clear" w:color="auto" w:fill="auto"/>
          </w:tcPr>
          <w:p w:rsidR="00BA5A62" w:rsidRPr="0089014E" w:rsidRDefault="00BA5A62" w:rsidP="007A048A">
            <w:pPr>
              <w:pStyle w:val="TAH"/>
              <w:rPr>
                <w:noProof/>
                <w:lang w:val="en-US"/>
              </w:rPr>
            </w:pPr>
            <w:r w:rsidRPr="0089014E">
              <w:rPr>
                <w:noProof/>
                <w:lang w:val="en-US"/>
              </w:rPr>
              <w:t>EPS network exposure</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the APIs to external or 3</w:t>
            </w:r>
            <w:r w:rsidRPr="0089014E">
              <w:rPr>
                <w:noProof/>
                <w:vertAlign w:val="superscript"/>
                <w:lang w:val="en-US"/>
              </w:rPr>
              <w:t>rd</w:t>
            </w:r>
            <w:r w:rsidRPr="0089014E">
              <w:rPr>
                <w:noProof/>
                <w:lang w:val="en-US"/>
              </w:rPr>
              <w:t xml:space="preserve"> party</w:t>
            </w:r>
            <w:r w:rsidR="00635080">
              <w:rPr>
                <w:noProof/>
                <w:lang w:val="en-US"/>
              </w:rPr>
              <w:t xml:space="preserve"> </w:t>
            </w:r>
            <w:r w:rsidRPr="0089014E">
              <w:rPr>
                <w:noProof/>
                <w:lang w:val="en-US"/>
              </w:rPr>
              <w:t>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AEF</w:t>
            </w:r>
          </w:p>
        </w:tc>
        <w:tc>
          <w:tcPr>
            <w:tcW w:w="3285" w:type="dxa"/>
            <w:shd w:val="clear" w:color="auto" w:fill="auto"/>
          </w:tcPr>
          <w:p w:rsidR="00BA5A62" w:rsidRPr="0089014E" w:rsidRDefault="00BA5A62" w:rsidP="007A048A">
            <w:pPr>
              <w:pStyle w:val="TAL"/>
              <w:rPr>
                <w:noProof/>
                <w:lang w:val="en-US"/>
              </w:rPr>
            </w:pPr>
            <w:r w:rsidRPr="0089014E">
              <w:rPr>
                <w:noProof/>
                <w:lang w:val="en-US"/>
              </w:rPr>
              <w:t>SCEF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framework related services to the applications (discovery, authentication, authorization, etc)</w:t>
            </w:r>
          </w:p>
        </w:tc>
        <w:tc>
          <w:tcPr>
            <w:tcW w:w="3285" w:type="dxa"/>
            <w:shd w:val="clear" w:color="auto" w:fill="auto"/>
          </w:tcPr>
          <w:p w:rsidR="00BA5A62" w:rsidRPr="0089014E" w:rsidRDefault="00BA5A62" w:rsidP="007A048A">
            <w:pPr>
              <w:pStyle w:val="TAL"/>
              <w:rPr>
                <w:noProof/>
                <w:lang w:val="en-US"/>
              </w:rPr>
            </w:pPr>
            <w:r w:rsidRPr="0089014E">
              <w:rPr>
                <w:noProof/>
                <w:lang w:val="en-US"/>
              </w:rPr>
              <w:t>CAPIF core function</w:t>
            </w:r>
          </w:p>
        </w:tc>
        <w:tc>
          <w:tcPr>
            <w:tcW w:w="3285" w:type="dxa"/>
            <w:shd w:val="clear" w:color="auto" w:fill="auto"/>
          </w:tcPr>
          <w:p w:rsidR="00BA5A62" w:rsidRPr="0089014E" w:rsidRDefault="00BA5A62" w:rsidP="007A048A">
            <w:pPr>
              <w:pStyle w:val="TAL"/>
              <w:rPr>
                <w:noProof/>
                <w:lang w:val="en-US"/>
              </w:rPr>
            </w:pPr>
            <w:r w:rsidRPr="0089014E">
              <w:rPr>
                <w:noProof/>
                <w:lang w:val="en-US"/>
              </w:rPr>
              <w:t>SCEF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representing the external or 3</w:t>
            </w:r>
            <w:r w:rsidRPr="0089014E">
              <w:rPr>
                <w:noProof/>
                <w:vertAlign w:val="superscript"/>
                <w:lang w:val="en-US"/>
              </w:rPr>
              <w:t>rd</w:t>
            </w:r>
            <w:r w:rsidRPr="0089014E">
              <w:rPr>
                <w:noProof/>
                <w:lang w:val="en-US"/>
              </w:rPr>
              <w:t xml:space="preserve"> party 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API invoker</w:t>
            </w:r>
          </w:p>
        </w:tc>
        <w:tc>
          <w:tcPr>
            <w:tcW w:w="3285" w:type="dxa"/>
            <w:shd w:val="clear" w:color="auto" w:fill="auto"/>
          </w:tcPr>
          <w:p w:rsidR="00BA5A62" w:rsidRPr="0089014E" w:rsidRDefault="00BA5A62" w:rsidP="007A048A">
            <w:pPr>
              <w:pStyle w:val="TAL"/>
              <w:rPr>
                <w:noProof/>
                <w:lang w:val="en-US"/>
              </w:rPr>
            </w:pPr>
            <w:r w:rsidRPr="0089014E">
              <w:rPr>
                <w:noProof/>
                <w:lang w:val="en-US"/>
              </w:rPr>
              <w:t>SCS/AS</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framework related services to support the APIs operation and management (publish, policy enforcements, charging)</w:t>
            </w:r>
          </w:p>
        </w:tc>
        <w:tc>
          <w:tcPr>
            <w:tcW w:w="3285" w:type="dxa"/>
            <w:shd w:val="clear" w:color="auto" w:fill="auto"/>
          </w:tcPr>
          <w:p w:rsidR="00BA5A62" w:rsidRPr="0089014E" w:rsidRDefault="00BA5A62" w:rsidP="007A048A">
            <w:pPr>
              <w:pStyle w:val="TAL"/>
              <w:rPr>
                <w:noProof/>
                <w:lang w:val="en-US"/>
              </w:rPr>
            </w:pPr>
            <w:r w:rsidRPr="0089014E">
              <w:rPr>
                <w:noProof/>
                <w:lang w:val="en-US"/>
              </w:rPr>
              <w:t>CAPIF core function</w:t>
            </w:r>
          </w:p>
        </w:tc>
        <w:tc>
          <w:tcPr>
            <w:tcW w:w="3285" w:type="dxa"/>
            <w:shd w:val="clear" w:color="auto" w:fill="auto"/>
          </w:tcPr>
          <w:p w:rsidR="00BA5A62" w:rsidRPr="0089014E" w:rsidRDefault="00BA5A62" w:rsidP="007A048A">
            <w:pPr>
              <w:pStyle w:val="TAL"/>
              <w:rPr>
                <w:noProof/>
                <w:lang w:val="en-US"/>
              </w:rPr>
            </w:pPr>
            <w:r w:rsidRPr="0089014E">
              <w:rPr>
                <w:noProof/>
                <w:lang w:val="en-US"/>
              </w:rPr>
              <w:t>SCEF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exposing network capabilities as APIs</w:t>
            </w:r>
          </w:p>
        </w:tc>
        <w:tc>
          <w:tcPr>
            <w:tcW w:w="3285" w:type="dxa"/>
            <w:shd w:val="clear" w:color="auto" w:fill="auto"/>
          </w:tcPr>
          <w:p w:rsidR="00BA5A62" w:rsidRPr="0089014E" w:rsidRDefault="00BA5A62" w:rsidP="00635080">
            <w:pPr>
              <w:pStyle w:val="TAL"/>
              <w:rPr>
                <w:noProof/>
                <w:lang w:val="en-US"/>
              </w:rPr>
            </w:pPr>
            <w:r w:rsidRPr="0089014E">
              <w:rPr>
                <w:noProof/>
                <w:lang w:val="en-US"/>
              </w:rPr>
              <w:t>CAPIF-2</w:t>
            </w:r>
            <w:r w:rsidR="00635080">
              <w:rPr>
                <w:noProof/>
                <w:lang w:val="en-US"/>
              </w:rPr>
              <w:t xml:space="preserve"> and CAPIF-2e </w:t>
            </w:r>
            <w:r w:rsidRPr="0089014E">
              <w:rPr>
                <w:noProof/>
                <w:lang w:val="en-US"/>
              </w:rPr>
              <w:t xml:space="preserve"> (Do not include the service specific aspects)</w:t>
            </w:r>
          </w:p>
        </w:tc>
        <w:tc>
          <w:tcPr>
            <w:tcW w:w="3285" w:type="dxa"/>
            <w:shd w:val="clear" w:color="auto" w:fill="auto"/>
          </w:tcPr>
          <w:p w:rsidR="00BA5A62" w:rsidRPr="0089014E" w:rsidRDefault="00BA5A62" w:rsidP="007A048A">
            <w:pPr>
              <w:pStyle w:val="TAL"/>
              <w:rPr>
                <w:noProof/>
                <w:lang w:val="en-US"/>
              </w:rPr>
            </w:pPr>
            <w:r w:rsidRPr="0089014E">
              <w:rPr>
                <w:noProof/>
                <w:lang w:val="en-US"/>
              </w:rPr>
              <w:t>T8</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exposing framework services as APIs to the 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CAPIF-1</w:t>
            </w:r>
            <w:r w:rsidR="00635080">
              <w:rPr>
                <w:noProof/>
                <w:lang w:val="en-US"/>
              </w:rPr>
              <w:t xml:space="preserve"> and CAPIF-1e</w:t>
            </w:r>
          </w:p>
        </w:tc>
        <w:tc>
          <w:tcPr>
            <w:tcW w:w="3285" w:type="dxa"/>
            <w:shd w:val="clear" w:color="auto" w:fill="auto"/>
          </w:tcPr>
          <w:p w:rsidR="00BA5A62" w:rsidRPr="0089014E" w:rsidRDefault="00BA5A62" w:rsidP="007A048A">
            <w:pPr>
              <w:pStyle w:val="TAL"/>
              <w:rPr>
                <w:noProof/>
                <w:lang w:val="en-US"/>
              </w:rPr>
            </w:pPr>
            <w:r w:rsidRPr="0089014E">
              <w:rPr>
                <w:noProof/>
                <w:lang w:val="en-US"/>
              </w:rPr>
              <w:t>Not specified. (May be via T8)</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framework services to support the APIs operation and management</w:t>
            </w:r>
          </w:p>
        </w:tc>
        <w:tc>
          <w:tcPr>
            <w:tcW w:w="3285" w:type="dxa"/>
            <w:shd w:val="clear" w:color="auto" w:fill="auto"/>
          </w:tcPr>
          <w:p w:rsidR="00BA5A62" w:rsidRPr="0089014E" w:rsidRDefault="00BA5A62" w:rsidP="007A048A">
            <w:pPr>
              <w:pStyle w:val="TAL"/>
              <w:rPr>
                <w:noProof/>
                <w:lang w:val="en-US"/>
              </w:rPr>
            </w:pPr>
            <w:r w:rsidRPr="0089014E">
              <w:rPr>
                <w:noProof/>
                <w:lang w:val="en-US"/>
              </w:rPr>
              <w:t>CAPIF-3, CAPIF-4 and CAPIF-5</w:t>
            </w:r>
          </w:p>
        </w:tc>
        <w:tc>
          <w:tcPr>
            <w:tcW w:w="3285" w:type="dxa"/>
            <w:shd w:val="clear" w:color="auto" w:fill="auto"/>
          </w:tcPr>
          <w:p w:rsidR="00BA5A62" w:rsidRPr="0089014E" w:rsidRDefault="00BA5A62" w:rsidP="007A048A">
            <w:pPr>
              <w:pStyle w:val="TAL"/>
              <w:rPr>
                <w:noProof/>
                <w:lang w:val="en-US"/>
              </w:rPr>
            </w:pPr>
            <w:r w:rsidRPr="0089014E">
              <w:rPr>
                <w:noProof/>
                <w:lang w:val="en-US"/>
              </w:rPr>
              <w:t>Internal to SCEF</w:t>
            </w:r>
          </w:p>
        </w:tc>
      </w:tr>
    </w:tbl>
    <w:p w:rsidR="00A63433" w:rsidRDefault="00A63433" w:rsidP="00A63433">
      <w:pPr>
        <w:rPr>
          <w:noProof/>
        </w:rPr>
      </w:pPr>
    </w:p>
    <w:p w:rsidR="00BA5A62" w:rsidRPr="0029743E" w:rsidRDefault="000B1281" w:rsidP="00BA5A62">
      <w:pPr>
        <w:pStyle w:val="Heading2"/>
        <w:rPr>
          <w:b/>
          <w:noProof/>
        </w:rPr>
      </w:pPr>
      <w:bookmarkStart w:id="512" w:name="_Toc154661061"/>
      <w:r w:rsidRPr="0029743E">
        <w:rPr>
          <w:noProof/>
        </w:rPr>
        <w:t>B</w:t>
      </w:r>
      <w:r w:rsidR="00BA5A62" w:rsidRPr="0029743E">
        <w:rPr>
          <w:noProof/>
        </w:rPr>
        <w:t>.1.2</w:t>
      </w:r>
      <w:r w:rsidR="00BA5A62" w:rsidRPr="0029743E">
        <w:rPr>
          <w:noProof/>
        </w:rPr>
        <w:tab/>
        <w:t>Deployment models</w:t>
      </w:r>
      <w:bookmarkEnd w:id="512"/>
      <w:r w:rsidR="00BA5A62" w:rsidRPr="0029743E">
        <w:rPr>
          <w:b/>
          <w:noProof/>
        </w:rPr>
        <w:t xml:space="preserve"> </w:t>
      </w:r>
    </w:p>
    <w:p w:rsidR="00BA5A62" w:rsidRPr="0029743E" w:rsidRDefault="000B1281" w:rsidP="00BA5A62">
      <w:pPr>
        <w:pStyle w:val="Heading3"/>
        <w:rPr>
          <w:b/>
          <w:noProof/>
        </w:rPr>
      </w:pPr>
      <w:bookmarkStart w:id="513" w:name="_Toc154661062"/>
      <w:r w:rsidRPr="0029743E">
        <w:rPr>
          <w:noProof/>
        </w:rPr>
        <w:t>B</w:t>
      </w:r>
      <w:r w:rsidR="00BA5A62" w:rsidRPr="0029743E">
        <w:rPr>
          <w:noProof/>
        </w:rPr>
        <w:t>.1.2.1</w:t>
      </w:r>
      <w:r w:rsidR="00BA5A62" w:rsidRPr="0029743E">
        <w:rPr>
          <w:noProof/>
        </w:rPr>
        <w:tab/>
        <w:t>General</w:t>
      </w:r>
      <w:bookmarkEnd w:id="513"/>
      <w:r w:rsidR="00BA5A62" w:rsidRPr="0029743E">
        <w:rPr>
          <w:b/>
          <w:noProof/>
        </w:rPr>
        <w:t xml:space="preserve"> </w:t>
      </w:r>
    </w:p>
    <w:p w:rsidR="00C556EA" w:rsidRDefault="00BA5A62" w:rsidP="00C556EA">
      <w:pPr>
        <w:rPr>
          <w:noProof/>
          <w:lang w:val="en-US"/>
        </w:rPr>
      </w:pPr>
      <w:r>
        <w:rPr>
          <w:noProof/>
          <w:lang w:val="en-US"/>
        </w:rPr>
        <w:t>Based on the relationship captured in table </w:t>
      </w:r>
      <w:r w:rsidR="000B1281">
        <w:rPr>
          <w:noProof/>
          <w:lang w:val="en-US"/>
        </w:rPr>
        <w:t>B</w:t>
      </w:r>
      <w:r>
        <w:rPr>
          <w:noProof/>
          <w:lang w:val="en-US"/>
        </w:rPr>
        <w:t>.1.1-1, the following deployment models for CAPIF are possible to enable EPS network exposure.</w:t>
      </w:r>
      <w:r w:rsidR="00C556EA" w:rsidRPr="00C556EA">
        <w:rPr>
          <w:noProof/>
          <w:lang w:val="en-US"/>
        </w:rPr>
        <w:t xml:space="preserve"> </w:t>
      </w:r>
    </w:p>
    <w:p w:rsidR="00BA5A62" w:rsidRDefault="00C556EA" w:rsidP="00C556EA">
      <w:pPr>
        <w:pStyle w:val="NO"/>
        <w:rPr>
          <w:noProof/>
          <w:lang w:val="en-US"/>
        </w:rPr>
      </w:pPr>
      <w:r>
        <w:rPr>
          <w:noProof/>
          <w:lang w:val="en-US"/>
        </w:rPr>
        <w:t>NOTE:</w:t>
      </w:r>
      <w:r>
        <w:rPr>
          <w:noProof/>
          <w:lang w:val="en-US"/>
        </w:rPr>
        <w:tab/>
        <w:t xml:space="preserve">The deployment models captured in subclause 7 are possible for the SCEF deployment compliant with CAPIF. Not all deployment models are illustrated in this subclause. </w:t>
      </w:r>
    </w:p>
    <w:p w:rsidR="00BA5A62" w:rsidRPr="0016647E" w:rsidRDefault="000B1281" w:rsidP="00BA5A62">
      <w:pPr>
        <w:pStyle w:val="Heading3"/>
        <w:rPr>
          <w:noProof/>
        </w:rPr>
      </w:pPr>
      <w:bookmarkStart w:id="514" w:name="_Toc154661063"/>
      <w:r>
        <w:rPr>
          <w:noProof/>
        </w:rPr>
        <w:t>B</w:t>
      </w:r>
      <w:r w:rsidR="00BA5A62" w:rsidRPr="001F11EC">
        <w:rPr>
          <w:noProof/>
        </w:rPr>
        <w:t>.1.2.</w:t>
      </w:r>
      <w:r w:rsidR="00BA5A62">
        <w:rPr>
          <w:noProof/>
        </w:rPr>
        <w:t>2</w:t>
      </w:r>
      <w:r w:rsidR="00BA5A62" w:rsidRPr="001F11EC">
        <w:rPr>
          <w:noProof/>
        </w:rPr>
        <w:tab/>
        <w:t xml:space="preserve">SCEF implements </w:t>
      </w:r>
      <w:r w:rsidR="00BA5A62">
        <w:rPr>
          <w:noProof/>
        </w:rPr>
        <w:t xml:space="preserve">the </w:t>
      </w:r>
      <w:r w:rsidR="00BA5A62" w:rsidRPr="001F11EC">
        <w:rPr>
          <w:noProof/>
        </w:rPr>
        <w:t>CAPIF</w:t>
      </w:r>
      <w:r w:rsidR="00BA5A62" w:rsidRPr="0016647E">
        <w:rPr>
          <w:noProof/>
        </w:rPr>
        <w:t xml:space="preserve"> architecture</w:t>
      </w:r>
      <w:bookmarkEnd w:id="514"/>
    </w:p>
    <w:p w:rsidR="00BA5A62" w:rsidRDefault="00BA5A62" w:rsidP="00BA5A62">
      <w:pPr>
        <w:rPr>
          <w:noProof/>
          <w:lang w:val="en-US"/>
        </w:rPr>
      </w:pPr>
      <w:r>
        <w:rPr>
          <w:noProof/>
          <w:lang w:val="en-US"/>
        </w:rPr>
        <w:t>Figure </w:t>
      </w:r>
      <w:r w:rsidR="000B1281">
        <w:rPr>
          <w:noProof/>
          <w:lang w:val="en-US"/>
        </w:rPr>
        <w:t>B</w:t>
      </w:r>
      <w:r>
        <w:rPr>
          <w:noProof/>
          <w:lang w:val="en-US"/>
        </w:rPr>
        <w:t>.1.2.2-1 illustrates the deployment model where SCEF implements the CAPIF architecture.</w:t>
      </w:r>
    </w:p>
    <w:p w:rsidR="00BA5A62" w:rsidRDefault="00C556EA" w:rsidP="00BA5A62">
      <w:pPr>
        <w:pStyle w:val="TH"/>
        <w:rPr>
          <w:noProof/>
          <w:lang w:val="en-US"/>
        </w:rPr>
      </w:pPr>
      <w:r>
        <w:rPr>
          <w:noProof/>
          <w:lang w:val="en-US"/>
        </w:rPr>
        <w:object w:dxaOrig="12036" w:dyaOrig="8712">
          <v:shape id="_x0000_i1083" type="#_x0000_t75" style="width:327.45pt;height:236.65pt" o:ole="">
            <v:imagedata r:id="rId122" o:title=""/>
          </v:shape>
          <o:OLEObject Type="Embed" ProgID="Visio.Drawing.11" ShapeID="_x0000_i1083" DrawAspect="Content" ObjectID="_1771853372" r:id="rId123"/>
        </w:object>
      </w:r>
    </w:p>
    <w:p w:rsidR="00BA5A62" w:rsidRDefault="00BA5A62" w:rsidP="00BA5A62">
      <w:pPr>
        <w:pStyle w:val="TF"/>
        <w:rPr>
          <w:noProof/>
          <w:lang w:val="en-US"/>
        </w:rPr>
      </w:pPr>
      <w:r>
        <w:rPr>
          <w:noProof/>
          <w:lang w:val="en-US"/>
        </w:rPr>
        <w:t>Figure </w:t>
      </w:r>
      <w:r w:rsidR="000B1281">
        <w:rPr>
          <w:noProof/>
          <w:lang w:val="en-US"/>
        </w:rPr>
        <w:t>B</w:t>
      </w:r>
      <w:r>
        <w:rPr>
          <w:noProof/>
          <w:lang w:val="en-US"/>
        </w:rPr>
        <w:t xml:space="preserve">.1.2.2-1: SCEF implements the CAPIF architecture </w:t>
      </w:r>
    </w:p>
    <w:p w:rsidR="00BA5A62" w:rsidRDefault="00AD7C00" w:rsidP="00BA5A62">
      <w:pPr>
        <w:rPr>
          <w:noProof/>
          <w:lang w:val="en-US"/>
        </w:rPr>
      </w:pPr>
      <w:r>
        <w:rPr>
          <w:noProof/>
          <w:lang w:val="en-US"/>
        </w:rPr>
        <w:t xml:space="preserve">The </w:t>
      </w:r>
      <w:r w:rsidR="00BA5A62">
        <w:rPr>
          <w:noProof/>
          <w:lang w:val="en-US"/>
        </w:rPr>
        <w:t xml:space="preserve">SCEF can implement the functionalities of </w:t>
      </w:r>
      <w:r>
        <w:rPr>
          <w:noProof/>
          <w:lang w:val="en-US"/>
        </w:rPr>
        <w:t xml:space="preserve">the </w:t>
      </w:r>
      <w:r w:rsidR="00BA5A62">
        <w:rPr>
          <w:noProof/>
          <w:lang w:val="en-US"/>
        </w:rPr>
        <w:t xml:space="preserve">CAPIF core function, </w:t>
      </w:r>
      <w:r>
        <w:rPr>
          <w:noProof/>
          <w:lang w:val="en-US"/>
        </w:rPr>
        <w:t xml:space="preserve">the </w:t>
      </w:r>
      <w:r w:rsidR="00BA5A62">
        <w:rPr>
          <w:noProof/>
          <w:lang w:val="en-US"/>
        </w:rPr>
        <w:t xml:space="preserve">API exposing function, </w:t>
      </w:r>
      <w:r>
        <w:rPr>
          <w:noProof/>
          <w:lang w:val="en-US"/>
        </w:rPr>
        <w:t xml:space="preserve">the </w:t>
      </w:r>
      <w:r w:rsidR="00BA5A62">
        <w:rPr>
          <w:noProof/>
          <w:lang w:val="en-US"/>
        </w:rPr>
        <w:t xml:space="preserve">API publishing function and </w:t>
      </w:r>
      <w:r>
        <w:rPr>
          <w:noProof/>
          <w:lang w:val="en-US"/>
        </w:rPr>
        <w:t xml:space="preserve">the </w:t>
      </w:r>
      <w:r w:rsidR="00BA5A62">
        <w:rPr>
          <w:noProof/>
          <w:lang w:val="en-US"/>
        </w:rPr>
        <w:t>API management function.</w:t>
      </w:r>
    </w:p>
    <w:p w:rsidR="00BA5A62" w:rsidRDefault="00BA5A62" w:rsidP="00BA5A62">
      <w:pPr>
        <w:rPr>
          <w:noProof/>
          <w:lang w:val="en-US"/>
        </w:rPr>
      </w:pPr>
      <w:r>
        <w:rPr>
          <w:noProof/>
          <w:lang w:val="en-US"/>
        </w:rPr>
        <w:t>According to the CAPIF architecture, CAPIF-2</w:t>
      </w:r>
      <w:r w:rsidR="00635080" w:rsidRPr="00160158">
        <w:rPr>
          <w:noProof/>
          <w:lang w:val="en-US"/>
        </w:rPr>
        <w:t xml:space="preserve"> and CAPIF-2e</w:t>
      </w:r>
      <w:r>
        <w:rPr>
          <w:noProof/>
          <w:lang w:val="en-US"/>
        </w:rPr>
        <w:t xml:space="preserve"> consist of framework aspects and service specific aspects. The service specific aspects are out of scope of CAPIF. T8 can implement the service specific aspects of CAPIF-2</w:t>
      </w:r>
      <w:r w:rsidR="00635080">
        <w:rPr>
          <w:noProof/>
          <w:lang w:val="en-US"/>
        </w:rPr>
        <w:t xml:space="preserve"> and CAPIF-2e,</w:t>
      </w:r>
      <w:r>
        <w:rPr>
          <w:noProof/>
          <w:lang w:val="en-US"/>
        </w:rPr>
        <w:t xml:space="preserve"> and can provide the service APIs exposed by SCEF (AEF) to the SCS/AS (API invoker). </w:t>
      </w:r>
    </w:p>
    <w:p w:rsidR="00BA5A62" w:rsidRDefault="00AD7C00" w:rsidP="00BA5A62">
      <w:pPr>
        <w:rPr>
          <w:noProof/>
          <w:lang w:val="en-US"/>
        </w:rPr>
      </w:pPr>
      <w:r>
        <w:rPr>
          <w:noProof/>
          <w:lang w:val="en-US"/>
        </w:rPr>
        <w:t xml:space="preserve">The </w:t>
      </w:r>
      <w:r w:rsidR="00BA5A62">
        <w:rPr>
          <w:noProof/>
          <w:lang w:val="en-US"/>
        </w:rPr>
        <w:t xml:space="preserve">SCEF can additionally provide CAPIF-1 </w:t>
      </w:r>
      <w:r w:rsidR="00635080">
        <w:rPr>
          <w:noProof/>
          <w:lang w:val="en-US"/>
        </w:rPr>
        <w:t xml:space="preserve">and CAPIF-1e </w:t>
      </w:r>
      <w:r w:rsidR="00BA5A62">
        <w:rPr>
          <w:noProof/>
          <w:lang w:val="en-US"/>
        </w:rPr>
        <w:t>(CAPIF APIs) to the SCS/AS (API invokers).</w:t>
      </w:r>
    </w:p>
    <w:p w:rsidR="00BA5A62" w:rsidRPr="001A62E4" w:rsidRDefault="000B1281" w:rsidP="00BA5A62">
      <w:pPr>
        <w:pStyle w:val="Heading3"/>
        <w:rPr>
          <w:noProof/>
        </w:rPr>
      </w:pPr>
      <w:bookmarkStart w:id="515" w:name="_Toc154661064"/>
      <w:r>
        <w:rPr>
          <w:noProof/>
        </w:rPr>
        <w:t>B</w:t>
      </w:r>
      <w:r w:rsidR="00BA5A62" w:rsidRPr="001F11EC">
        <w:rPr>
          <w:noProof/>
        </w:rPr>
        <w:t>.1.2.</w:t>
      </w:r>
      <w:r w:rsidR="00BA5A62">
        <w:rPr>
          <w:noProof/>
        </w:rPr>
        <w:t>3</w:t>
      </w:r>
      <w:r w:rsidR="00BA5A62" w:rsidRPr="001F11EC">
        <w:rPr>
          <w:noProof/>
        </w:rPr>
        <w:tab/>
      </w:r>
      <w:r w:rsidR="00BA5A62">
        <w:rPr>
          <w:noProof/>
        </w:rPr>
        <w:t>SCEF implements the service specific aspect compliant with the CAPIF architecture</w:t>
      </w:r>
      <w:bookmarkEnd w:id="515"/>
    </w:p>
    <w:p w:rsidR="00BA5A62" w:rsidRDefault="00BA5A62" w:rsidP="00BA5A62">
      <w:pPr>
        <w:rPr>
          <w:noProof/>
          <w:lang w:val="en-US"/>
        </w:rPr>
      </w:pPr>
      <w:r>
        <w:rPr>
          <w:noProof/>
          <w:lang w:val="en-US"/>
        </w:rPr>
        <w:t>Figure </w:t>
      </w:r>
      <w:r w:rsidR="000B1281">
        <w:rPr>
          <w:noProof/>
          <w:lang w:val="en-US"/>
        </w:rPr>
        <w:t>B</w:t>
      </w:r>
      <w:r>
        <w:rPr>
          <w:noProof/>
          <w:lang w:val="en-US"/>
        </w:rPr>
        <w:t>.1.2.3-1 illustrates the deployment model where SCEF implements the service specific aspect compliant with the CAPIF architecture.</w:t>
      </w:r>
    </w:p>
    <w:p w:rsidR="00BA5A62" w:rsidRDefault="00C556EA" w:rsidP="00BA5A62">
      <w:pPr>
        <w:pStyle w:val="TH"/>
        <w:rPr>
          <w:noProof/>
          <w:lang w:val="en-US"/>
        </w:rPr>
      </w:pPr>
      <w:r>
        <w:rPr>
          <w:noProof/>
          <w:lang w:val="en-US"/>
        </w:rPr>
        <w:object w:dxaOrig="12036" w:dyaOrig="8712">
          <v:shape id="_x0000_i1084" type="#_x0000_t75" style="width:379.4pt;height:274.25pt" o:ole="">
            <v:imagedata r:id="rId124" o:title=""/>
          </v:shape>
          <o:OLEObject Type="Embed" ProgID="Visio.Drawing.11" ShapeID="_x0000_i1084" DrawAspect="Content" ObjectID="_1771853373" r:id="rId125"/>
        </w:object>
      </w:r>
    </w:p>
    <w:p w:rsidR="00BA5A62" w:rsidRDefault="00BA5A62" w:rsidP="00BA5A62">
      <w:pPr>
        <w:pStyle w:val="TF"/>
        <w:rPr>
          <w:noProof/>
          <w:lang w:val="en-US"/>
        </w:rPr>
      </w:pPr>
      <w:r>
        <w:rPr>
          <w:noProof/>
          <w:lang w:val="en-US"/>
        </w:rPr>
        <w:t>Figure </w:t>
      </w:r>
      <w:r w:rsidR="000B1281">
        <w:rPr>
          <w:noProof/>
          <w:lang w:val="en-US"/>
        </w:rPr>
        <w:t>B</w:t>
      </w:r>
      <w:r>
        <w:rPr>
          <w:noProof/>
          <w:lang w:val="en-US"/>
        </w:rPr>
        <w:t>.1.2.3-1: SCEF implements the service specific aspect compliant with the CAPIF architecture</w:t>
      </w:r>
    </w:p>
    <w:p w:rsidR="00BA5A62" w:rsidRDefault="00BA5A62" w:rsidP="00BA5A62">
      <w:pPr>
        <w:rPr>
          <w:noProof/>
          <w:lang w:val="en-US"/>
        </w:rPr>
      </w:pPr>
      <w:r>
        <w:rPr>
          <w:noProof/>
          <w:lang w:val="en-US"/>
        </w:rPr>
        <w:t xml:space="preserve">3GPP EPS can deploy </w:t>
      </w:r>
      <w:r w:rsidR="00AD7C00">
        <w:rPr>
          <w:noProof/>
          <w:lang w:val="en-US"/>
        </w:rPr>
        <w:t xml:space="preserve">the </w:t>
      </w:r>
      <w:r>
        <w:rPr>
          <w:noProof/>
          <w:lang w:val="en-US"/>
        </w:rPr>
        <w:t xml:space="preserve">CAPIF core function along with </w:t>
      </w:r>
      <w:r w:rsidR="00AD7C00">
        <w:rPr>
          <w:noProof/>
          <w:lang w:val="en-US"/>
        </w:rPr>
        <w:t xml:space="preserve">the </w:t>
      </w:r>
      <w:r>
        <w:rPr>
          <w:noProof/>
          <w:lang w:val="en-US"/>
        </w:rPr>
        <w:t>SCEF.</w:t>
      </w:r>
    </w:p>
    <w:p w:rsidR="00BA5A62" w:rsidRDefault="00AD7C00" w:rsidP="00BA5A62">
      <w:pPr>
        <w:rPr>
          <w:noProof/>
          <w:lang w:val="en-US"/>
        </w:rPr>
      </w:pPr>
      <w:r>
        <w:rPr>
          <w:noProof/>
          <w:lang w:val="en-US"/>
        </w:rPr>
        <w:t xml:space="preserve">The </w:t>
      </w:r>
      <w:r w:rsidR="00BA5A62">
        <w:rPr>
          <w:noProof/>
          <w:lang w:val="en-US"/>
        </w:rPr>
        <w:t xml:space="preserve">SCEF can implement the functionalities of </w:t>
      </w:r>
      <w:r>
        <w:rPr>
          <w:noProof/>
          <w:lang w:val="en-US"/>
        </w:rPr>
        <w:t xml:space="preserve">the </w:t>
      </w:r>
      <w:r w:rsidR="00BA5A62">
        <w:rPr>
          <w:noProof/>
          <w:lang w:val="en-US"/>
        </w:rPr>
        <w:t xml:space="preserve">API </w:t>
      </w:r>
      <w:r w:rsidR="00C556EA">
        <w:rPr>
          <w:noProof/>
          <w:lang w:val="en-US"/>
        </w:rPr>
        <w:t xml:space="preserve">provider domain </w:t>
      </w:r>
      <w:r w:rsidR="00BA5A62">
        <w:rPr>
          <w:noProof/>
          <w:lang w:val="en-US"/>
        </w:rPr>
        <w:t>function</w:t>
      </w:r>
      <w:r w:rsidR="00C556EA">
        <w:rPr>
          <w:noProof/>
          <w:lang w:val="en-US"/>
        </w:rPr>
        <w:t>s</w:t>
      </w:r>
      <w:r w:rsidR="00BA5A62">
        <w:rPr>
          <w:noProof/>
          <w:lang w:val="en-US"/>
        </w:rPr>
        <w:t>.</w:t>
      </w:r>
    </w:p>
    <w:p w:rsidR="00BA5A62" w:rsidRDefault="00BA5A62" w:rsidP="00BA5A62">
      <w:pPr>
        <w:rPr>
          <w:noProof/>
          <w:lang w:val="en-US"/>
        </w:rPr>
      </w:pPr>
      <w:r>
        <w:rPr>
          <w:noProof/>
          <w:lang w:val="en-US"/>
        </w:rPr>
        <w:t>According to the CAPIF architecture, CAPIF-2</w:t>
      </w:r>
      <w:r w:rsidR="00635080">
        <w:rPr>
          <w:noProof/>
          <w:lang w:val="en-US"/>
        </w:rPr>
        <w:t xml:space="preserve"> and CAPIF-2e</w:t>
      </w:r>
      <w:r>
        <w:rPr>
          <w:noProof/>
          <w:lang w:val="en-US"/>
        </w:rPr>
        <w:t xml:space="preserve"> consist of framework aspects and service specific aspects. The service specific aspects are out of scope of CAPIF. T8 can implement the service specific aspects of CAPIF-2</w:t>
      </w:r>
      <w:r w:rsidR="00635080">
        <w:rPr>
          <w:noProof/>
          <w:lang w:val="en-US"/>
        </w:rPr>
        <w:t xml:space="preserve"> and CAPIF-2e,</w:t>
      </w:r>
      <w:r>
        <w:rPr>
          <w:noProof/>
          <w:lang w:val="en-US"/>
        </w:rPr>
        <w:t xml:space="preserve"> and can provide the service APIs exposed by SCEF (AEF) to the SCS/AS (API invoker). </w:t>
      </w:r>
    </w:p>
    <w:p w:rsidR="00BA5A62" w:rsidRDefault="00AD7C00" w:rsidP="00BA5A62">
      <w:pPr>
        <w:rPr>
          <w:noProof/>
          <w:lang w:val="en-US"/>
        </w:rPr>
      </w:pPr>
      <w:r>
        <w:rPr>
          <w:noProof/>
          <w:lang w:val="en-US"/>
        </w:rPr>
        <w:t xml:space="preserve">The </w:t>
      </w:r>
      <w:r w:rsidR="00BA5A62">
        <w:rPr>
          <w:noProof/>
          <w:lang w:val="en-US"/>
        </w:rPr>
        <w:t>SCEF can implement the CAPIF-3 reference point/interface to the CAPIF core function.</w:t>
      </w:r>
    </w:p>
    <w:p w:rsidR="00C556EA" w:rsidRPr="001A62E4" w:rsidRDefault="00C556EA" w:rsidP="00C556EA">
      <w:pPr>
        <w:pStyle w:val="Heading3"/>
        <w:rPr>
          <w:noProof/>
        </w:rPr>
      </w:pPr>
      <w:bookmarkStart w:id="516" w:name="_Toc154661065"/>
      <w:r>
        <w:rPr>
          <w:noProof/>
        </w:rPr>
        <w:t>B</w:t>
      </w:r>
      <w:r w:rsidRPr="001F11EC">
        <w:rPr>
          <w:noProof/>
        </w:rPr>
        <w:t>.1.2.</w:t>
      </w:r>
      <w:r>
        <w:rPr>
          <w:noProof/>
        </w:rPr>
        <w:t>4</w:t>
      </w:r>
      <w:r w:rsidRPr="001F11EC">
        <w:rPr>
          <w:noProof/>
        </w:rPr>
        <w:tab/>
      </w:r>
      <w:r>
        <w:rPr>
          <w:noProof/>
        </w:rPr>
        <w:t>Distributed deployment of the SCEF compliant with the CAPIF architecture</w:t>
      </w:r>
      <w:bookmarkEnd w:id="516"/>
    </w:p>
    <w:p w:rsidR="00C556EA" w:rsidRDefault="00C556EA" w:rsidP="00C556EA">
      <w:pPr>
        <w:rPr>
          <w:noProof/>
          <w:lang w:val="en-US"/>
        </w:rPr>
      </w:pPr>
      <w:r>
        <w:rPr>
          <w:noProof/>
          <w:lang w:val="en-US"/>
        </w:rPr>
        <w:t>Figure B.1.2.4-1 illustrates the distributed deployment model where the SCEF implements the service specific aspect compliant with the CAPIF architecture.</w:t>
      </w:r>
    </w:p>
    <w:p w:rsidR="00C556EA" w:rsidRDefault="00C556EA" w:rsidP="00C556EA">
      <w:pPr>
        <w:pStyle w:val="TH"/>
        <w:rPr>
          <w:noProof/>
          <w:lang w:val="en-US"/>
        </w:rPr>
      </w:pPr>
      <w:r>
        <w:rPr>
          <w:noProof/>
          <w:lang w:val="en-US"/>
        </w:rPr>
        <w:object w:dxaOrig="12036" w:dyaOrig="11256">
          <v:shape id="_x0000_i1085" type="#_x0000_t75" style="width:371.25pt;height:347.5pt" o:ole="">
            <v:imagedata r:id="rId126" o:title=""/>
          </v:shape>
          <o:OLEObject Type="Embed" ProgID="Visio.Drawing.11" ShapeID="_x0000_i1085" DrawAspect="Content" ObjectID="_1771853374" r:id="rId127"/>
        </w:object>
      </w:r>
    </w:p>
    <w:p w:rsidR="00C556EA" w:rsidRDefault="00C556EA" w:rsidP="00C556EA">
      <w:pPr>
        <w:pStyle w:val="TF"/>
        <w:rPr>
          <w:noProof/>
          <w:lang w:val="en-US"/>
        </w:rPr>
      </w:pPr>
      <w:r>
        <w:rPr>
          <w:noProof/>
          <w:lang w:val="en-US"/>
        </w:rPr>
        <w:t>Figure B.1.2.4-1: Distributed deployment of SCEF compliant with the CAPIF architecture</w:t>
      </w:r>
    </w:p>
    <w:p w:rsidR="00C556EA" w:rsidRDefault="00C556EA" w:rsidP="00C556EA">
      <w:pPr>
        <w:rPr>
          <w:noProof/>
          <w:lang w:val="en-US"/>
        </w:rPr>
      </w:pPr>
      <w:r>
        <w:rPr>
          <w:noProof/>
          <w:lang w:val="en-US"/>
        </w:rPr>
        <w:t>The 3GPP EPS can deploy the CAPIF core function, the SCEF-2 (API exposing function as a gateway) along with the SCEF-1 as illustrated in subclause 7.3.</w:t>
      </w:r>
    </w:p>
    <w:p w:rsidR="00C556EA" w:rsidRDefault="00C556EA" w:rsidP="00C556EA">
      <w:pPr>
        <w:rPr>
          <w:noProof/>
          <w:lang w:val="en-US"/>
        </w:rPr>
      </w:pPr>
      <w:r>
        <w:rPr>
          <w:noProof/>
          <w:lang w:val="en-US"/>
        </w:rPr>
        <w:t>The SCEF can implement the functionalities of API provider domain functions.</w:t>
      </w:r>
    </w:p>
    <w:p w:rsidR="00C556EA" w:rsidRDefault="00C556EA" w:rsidP="00C556EA">
      <w:pPr>
        <w:rPr>
          <w:noProof/>
          <w:lang w:val="en-US"/>
        </w:rPr>
      </w:pPr>
      <w:r>
        <w:rPr>
          <w:noProof/>
          <w:lang w:val="en-US"/>
        </w:rPr>
        <w:t xml:space="preserve">According to the CAPIF architecture, CAPIF-2 or CAPIF-2e consists of framework aspects and service specific aspects. The service specific aspects are out of scope of the CAPIF. T8 can implement the service specific aspects of CAPIF-2 or CAPIF-2e and can provide the service APIs exposed by the SCEF-2 (AEF as a gateway) to the SCS/AS (API invoker). </w:t>
      </w:r>
    </w:p>
    <w:p w:rsidR="00C556EA" w:rsidRDefault="00C556EA" w:rsidP="00C556EA">
      <w:pPr>
        <w:rPr>
          <w:noProof/>
          <w:lang w:val="en-US"/>
        </w:rPr>
      </w:pPr>
      <w:r>
        <w:rPr>
          <w:noProof/>
          <w:lang w:val="en-US"/>
        </w:rPr>
        <w:t>The SCEF-2 can implement the CAPIF-3 reference point to the CAPIF core function and the SCEF-1 can implement the CAPIF-4 and CAPIF-5 reference points to the CAPIF core function.</w:t>
      </w:r>
    </w:p>
    <w:p w:rsidR="00C556EA" w:rsidRDefault="00C556EA" w:rsidP="00C556EA">
      <w:pPr>
        <w:pStyle w:val="EditorsNote"/>
        <w:rPr>
          <w:noProof/>
          <w:lang w:val="en-US"/>
        </w:rPr>
      </w:pPr>
      <w:r>
        <w:rPr>
          <w:noProof/>
          <w:lang w:val="en-US"/>
        </w:rPr>
        <w:t>Editor's Note:</w:t>
      </w:r>
      <w:r>
        <w:rPr>
          <w:noProof/>
          <w:lang w:val="en-US"/>
        </w:rPr>
        <w:tab/>
      </w:r>
      <w:r w:rsidRPr="00B4647E">
        <w:rPr>
          <w:noProof/>
          <w:lang w:val="en-US"/>
        </w:rPr>
        <w:t>The illustration of this deployment model requires further study</w:t>
      </w:r>
      <w:r>
        <w:rPr>
          <w:noProof/>
          <w:lang w:val="en-US"/>
        </w:rPr>
        <w:t>.</w:t>
      </w:r>
    </w:p>
    <w:p w:rsidR="00BA5A62" w:rsidRPr="00DE6CEB" w:rsidRDefault="000B1281" w:rsidP="00BA5A62">
      <w:pPr>
        <w:pStyle w:val="Heading1"/>
        <w:rPr>
          <w:noProof/>
        </w:rPr>
      </w:pPr>
      <w:bookmarkStart w:id="517" w:name="_Toc154661066"/>
      <w:r>
        <w:rPr>
          <w:noProof/>
        </w:rPr>
        <w:t>B</w:t>
      </w:r>
      <w:r w:rsidR="00BA5A62">
        <w:rPr>
          <w:noProof/>
        </w:rPr>
        <w:t>.2</w:t>
      </w:r>
      <w:r w:rsidR="00BA5A62">
        <w:rPr>
          <w:noProof/>
        </w:rPr>
        <w:tab/>
        <w:t>CAPIF relationship with 3GPP 5GS network exposure</w:t>
      </w:r>
      <w:bookmarkEnd w:id="517"/>
    </w:p>
    <w:p w:rsidR="00BA5A62" w:rsidRPr="00DE6CEB" w:rsidRDefault="000B1281" w:rsidP="00BA5A62">
      <w:pPr>
        <w:pStyle w:val="Heading2"/>
        <w:rPr>
          <w:noProof/>
        </w:rPr>
      </w:pPr>
      <w:bookmarkStart w:id="518" w:name="_Toc154661067"/>
      <w:r>
        <w:rPr>
          <w:noProof/>
        </w:rPr>
        <w:t>B</w:t>
      </w:r>
      <w:r w:rsidR="00BA5A62">
        <w:rPr>
          <w:noProof/>
        </w:rPr>
        <w:t>.2.1</w:t>
      </w:r>
      <w:r w:rsidR="00BA5A62">
        <w:rPr>
          <w:noProof/>
        </w:rPr>
        <w:tab/>
        <w:t>General</w:t>
      </w:r>
      <w:bookmarkEnd w:id="518"/>
    </w:p>
    <w:p w:rsidR="00BA5A62" w:rsidRDefault="00BA5A62" w:rsidP="00BA5A62">
      <w:pPr>
        <w:rPr>
          <w:noProof/>
          <w:lang w:val="en-US"/>
        </w:rPr>
      </w:pPr>
      <w:r>
        <w:rPr>
          <w:noProof/>
          <w:lang w:val="en-US"/>
        </w:rPr>
        <w:t>The table </w:t>
      </w:r>
      <w:r w:rsidR="000B1281">
        <w:rPr>
          <w:noProof/>
          <w:lang w:val="en-US"/>
        </w:rPr>
        <w:t>B</w:t>
      </w:r>
      <w:r>
        <w:rPr>
          <w:noProof/>
          <w:lang w:val="en-US"/>
        </w:rPr>
        <w:t>.2.1-1 shows the relationship between CAPIF and 5GS network exposure aspects.</w:t>
      </w:r>
      <w:r w:rsidRPr="00C216D7">
        <w:rPr>
          <w:noProof/>
          <w:lang w:val="en-US"/>
        </w:rPr>
        <w:t xml:space="preserve"> </w:t>
      </w:r>
      <w:r>
        <w:rPr>
          <w:noProof/>
          <w:lang w:val="en-US"/>
        </w:rPr>
        <w:t>The details of NEF and its role in exposing network capabilities of 5GS to 3</w:t>
      </w:r>
      <w:r w:rsidRPr="001A62E4">
        <w:rPr>
          <w:noProof/>
          <w:vertAlign w:val="superscript"/>
          <w:lang w:val="en-US"/>
        </w:rPr>
        <w:t>rd</w:t>
      </w:r>
      <w:r>
        <w:rPr>
          <w:noProof/>
          <w:lang w:val="en-US"/>
        </w:rPr>
        <w:t xml:space="preserve"> party applications are specified in 3GPP TS 23.501 [</w:t>
      </w:r>
      <w:r w:rsidR="00F550E3">
        <w:rPr>
          <w:noProof/>
          <w:lang w:val="en-US"/>
        </w:rPr>
        <w:t>3</w:t>
      </w:r>
      <w:r>
        <w:rPr>
          <w:noProof/>
          <w:lang w:val="en-US"/>
        </w:rPr>
        <w:t xml:space="preserve">] and </w:t>
      </w:r>
      <w:r w:rsidR="00AD7C00">
        <w:rPr>
          <w:noProof/>
          <w:lang w:val="en-US"/>
        </w:rPr>
        <w:t>the</w:t>
      </w:r>
      <w:r>
        <w:rPr>
          <w:noProof/>
          <w:lang w:val="en-US"/>
        </w:rPr>
        <w:t xml:space="preserve"> details of </w:t>
      </w:r>
      <w:r w:rsidR="00C556EA">
        <w:rPr>
          <w:noProof/>
          <w:lang w:val="en-US"/>
        </w:rPr>
        <w:t xml:space="preserve">NEF service operations </w:t>
      </w:r>
      <w:r>
        <w:rPr>
          <w:noProof/>
          <w:lang w:val="en-US"/>
        </w:rPr>
        <w:t>are specified in 3GPP TS 23.502 [</w:t>
      </w:r>
      <w:r w:rsidR="00F550E3">
        <w:rPr>
          <w:noProof/>
          <w:lang w:val="en-US"/>
        </w:rPr>
        <w:t>4</w:t>
      </w:r>
      <w:r>
        <w:rPr>
          <w:noProof/>
          <w:lang w:val="en-US"/>
        </w:rPr>
        <w:t>]</w:t>
      </w:r>
      <w:r w:rsidR="00AD7C00">
        <w:rPr>
          <w:noProof/>
          <w:lang w:val="en-US"/>
        </w:rPr>
        <w:t>.</w:t>
      </w:r>
    </w:p>
    <w:p w:rsidR="00BA5A62" w:rsidRDefault="00BA5A62" w:rsidP="00BA5A62">
      <w:pPr>
        <w:pStyle w:val="TH"/>
        <w:rPr>
          <w:noProof/>
          <w:lang w:val="en-US"/>
        </w:rPr>
      </w:pPr>
      <w:r>
        <w:rPr>
          <w:noProof/>
          <w:lang w:val="en-US"/>
        </w:rPr>
        <w:t>Table </w:t>
      </w:r>
      <w:r w:rsidR="000B1281">
        <w:rPr>
          <w:noProof/>
          <w:lang w:val="en-US"/>
        </w:rPr>
        <w:t>B</w:t>
      </w:r>
      <w:r>
        <w:rPr>
          <w:noProof/>
          <w:lang w:val="en-US"/>
        </w:rPr>
        <w:t>.2.1-1: CAPIF relationship with 3GPP 5GS network exposure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BA5A62" w:rsidRPr="0089014E" w:rsidTr="007A048A">
        <w:tc>
          <w:tcPr>
            <w:tcW w:w="3285" w:type="dxa"/>
            <w:shd w:val="clear" w:color="auto" w:fill="auto"/>
          </w:tcPr>
          <w:p w:rsidR="00BA5A62" w:rsidRPr="0089014E" w:rsidRDefault="00BA5A62" w:rsidP="007A048A">
            <w:pPr>
              <w:pStyle w:val="TAH"/>
              <w:rPr>
                <w:noProof/>
                <w:lang w:val="en-US"/>
              </w:rPr>
            </w:pPr>
            <w:r w:rsidRPr="0089014E">
              <w:rPr>
                <w:noProof/>
                <w:lang w:val="en-US"/>
              </w:rPr>
              <w:t>Aspects</w:t>
            </w:r>
          </w:p>
        </w:tc>
        <w:tc>
          <w:tcPr>
            <w:tcW w:w="3285" w:type="dxa"/>
            <w:shd w:val="clear" w:color="auto" w:fill="auto"/>
          </w:tcPr>
          <w:p w:rsidR="00BA5A62" w:rsidRPr="0089014E" w:rsidRDefault="00BA5A62" w:rsidP="007A048A">
            <w:pPr>
              <w:pStyle w:val="TAH"/>
              <w:rPr>
                <w:noProof/>
                <w:lang w:val="en-US"/>
              </w:rPr>
            </w:pPr>
            <w:r w:rsidRPr="0089014E">
              <w:rPr>
                <w:noProof/>
                <w:lang w:val="en-US"/>
              </w:rPr>
              <w:t>CAPIF</w:t>
            </w:r>
          </w:p>
        </w:tc>
        <w:tc>
          <w:tcPr>
            <w:tcW w:w="3285" w:type="dxa"/>
            <w:shd w:val="clear" w:color="auto" w:fill="auto"/>
          </w:tcPr>
          <w:p w:rsidR="00BA5A62" w:rsidRPr="0089014E" w:rsidRDefault="00BA5A62" w:rsidP="007A048A">
            <w:pPr>
              <w:pStyle w:val="TAH"/>
              <w:rPr>
                <w:noProof/>
                <w:lang w:val="en-US"/>
              </w:rPr>
            </w:pPr>
            <w:r w:rsidRPr="0089014E">
              <w:rPr>
                <w:noProof/>
                <w:lang w:val="en-US"/>
              </w:rPr>
              <w:t>5GS network exposure</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the APIs to external or 3</w:t>
            </w:r>
            <w:r w:rsidRPr="0089014E">
              <w:rPr>
                <w:noProof/>
                <w:vertAlign w:val="superscript"/>
                <w:lang w:val="en-US"/>
              </w:rPr>
              <w:t>rd</w:t>
            </w:r>
            <w:r w:rsidRPr="0089014E">
              <w:rPr>
                <w:noProof/>
                <w:lang w:val="en-US"/>
              </w:rPr>
              <w:t xml:space="preserve"> partyapplications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AEF</w:t>
            </w:r>
          </w:p>
        </w:tc>
        <w:tc>
          <w:tcPr>
            <w:tcW w:w="3285" w:type="dxa"/>
            <w:shd w:val="clear" w:color="auto" w:fill="auto"/>
          </w:tcPr>
          <w:p w:rsidR="00BA5A62" w:rsidRPr="0089014E" w:rsidRDefault="00BA5A62" w:rsidP="007A048A">
            <w:pPr>
              <w:pStyle w:val="TAL"/>
              <w:rPr>
                <w:noProof/>
                <w:lang w:val="en-US"/>
              </w:rPr>
            </w:pPr>
            <w:r w:rsidRPr="0089014E">
              <w:rPr>
                <w:noProof/>
                <w:lang w:val="en-US"/>
              </w:rPr>
              <w:t>NEF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framework related services to the applications (discovery, authentication, authorization, etc)</w:t>
            </w:r>
          </w:p>
        </w:tc>
        <w:tc>
          <w:tcPr>
            <w:tcW w:w="3285" w:type="dxa"/>
            <w:shd w:val="clear" w:color="auto" w:fill="auto"/>
          </w:tcPr>
          <w:p w:rsidR="00BA5A62" w:rsidRPr="0089014E" w:rsidRDefault="00BA5A62" w:rsidP="007A048A">
            <w:pPr>
              <w:pStyle w:val="TAL"/>
              <w:rPr>
                <w:noProof/>
                <w:lang w:val="en-US"/>
              </w:rPr>
            </w:pPr>
            <w:r w:rsidRPr="0089014E">
              <w:rPr>
                <w:noProof/>
                <w:lang w:val="en-US"/>
              </w:rPr>
              <w:t>CAPIF core function</w:t>
            </w:r>
          </w:p>
        </w:tc>
        <w:tc>
          <w:tcPr>
            <w:tcW w:w="3285" w:type="dxa"/>
            <w:shd w:val="clear" w:color="auto" w:fill="auto"/>
          </w:tcPr>
          <w:p w:rsidR="00BA5A62" w:rsidRPr="0089014E" w:rsidRDefault="00BA5A62" w:rsidP="007A048A">
            <w:pPr>
              <w:pStyle w:val="TAL"/>
              <w:rPr>
                <w:noProof/>
                <w:lang w:val="en-US"/>
              </w:rPr>
            </w:pPr>
            <w:r w:rsidRPr="0089014E">
              <w:rPr>
                <w:noProof/>
                <w:lang w:val="en-US"/>
              </w:rPr>
              <w:t>NEF (Not specified yet)</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representing the external or 3</w:t>
            </w:r>
            <w:r w:rsidRPr="0089014E">
              <w:rPr>
                <w:noProof/>
                <w:vertAlign w:val="superscript"/>
                <w:lang w:val="en-US"/>
              </w:rPr>
              <w:t>rd</w:t>
            </w:r>
            <w:r w:rsidRPr="0089014E">
              <w:rPr>
                <w:noProof/>
                <w:lang w:val="en-US"/>
              </w:rPr>
              <w:t xml:space="preserve"> party 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API invoker</w:t>
            </w:r>
          </w:p>
        </w:tc>
        <w:tc>
          <w:tcPr>
            <w:tcW w:w="3285" w:type="dxa"/>
            <w:shd w:val="clear" w:color="auto" w:fill="auto"/>
          </w:tcPr>
          <w:p w:rsidR="00BA5A62" w:rsidRPr="0089014E" w:rsidRDefault="00BA5A62" w:rsidP="007A048A">
            <w:pPr>
              <w:pStyle w:val="TAL"/>
              <w:rPr>
                <w:noProof/>
                <w:lang w:val="en-US"/>
              </w:rPr>
            </w:pPr>
            <w:r w:rsidRPr="0089014E">
              <w:rPr>
                <w:noProof/>
                <w:lang w:val="en-US"/>
              </w:rPr>
              <w:t>AF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Entity providing framework related services to support the APIs operation and management (publish, policy enforcements, charging)</w:t>
            </w:r>
          </w:p>
        </w:tc>
        <w:tc>
          <w:tcPr>
            <w:tcW w:w="3285" w:type="dxa"/>
            <w:shd w:val="clear" w:color="auto" w:fill="auto"/>
          </w:tcPr>
          <w:p w:rsidR="00BA5A62" w:rsidRPr="0089014E" w:rsidRDefault="00BA5A62" w:rsidP="007A048A">
            <w:pPr>
              <w:pStyle w:val="TAL"/>
              <w:rPr>
                <w:noProof/>
                <w:lang w:val="en-US"/>
              </w:rPr>
            </w:pPr>
            <w:r w:rsidRPr="0089014E">
              <w:rPr>
                <w:noProof/>
                <w:lang w:val="en-US"/>
              </w:rPr>
              <w:t>CAPIF core function</w:t>
            </w:r>
          </w:p>
        </w:tc>
        <w:tc>
          <w:tcPr>
            <w:tcW w:w="3285" w:type="dxa"/>
            <w:shd w:val="clear" w:color="auto" w:fill="auto"/>
          </w:tcPr>
          <w:p w:rsidR="00BA5A62" w:rsidRPr="0089014E" w:rsidRDefault="00BA5A62" w:rsidP="007A048A">
            <w:pPr>
              <w:pStyle w:val="TAL"/>
              <w:rPr>
                <w:noProof/>
                <w:lang w:val="en-US"/>
              </w:rPr>
            </w:pPr>
            <w:r w:rsidRPr="0089014E">
              <w:rPr>
                <w:noProof/>
                <w:lang w:val="en-US"/>
              </w:rPr>
              <w:t>NEF (Not specified yet)</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exposing network capabilities as APIs</w:t>
            </w:r>
          </w:p>
        </w:tc>
        <w:tc>
          <w:tcPr>
            <w:tcW w:w="3285" w:type="dxa"/>
            <w:shd w:val="clear" w:color="auto" w:fill="auto"/>
          </w:tcPr>
          <w:p w:rsidR="00BA5A62" w:rsidRPr="0089014E" w:rsidRDefault="00BA5A62" w:rsidP="00635080">
            <w:pPr>
              <w:pStyle w:val="TAL"/>
              <w:rPr>
                <w:noProof/>
                <w:lang w:val="en-US"/>
              </w:rPr>
            </w:pPr>
            <w:r w:rsidRPr="0089014E">
              <w:rPr>
                <w:noProof/>
                <w:lang w:val="en-US"/>
              </w:rPr>
              <w:t xml:space="preserve">CAPIF-2 </w:t>
            </w:r>
            <w:r w:rsidR="00635080">
              <w:rPr>
                <w:noProof/>
                <w:lang w:val="en-US"/>
              </w:rPr>
              <w:t>and CAPIF-2e</w:t>
            </w:r>
            <w:r w:rsidR="00635080" w:rsidRPr="0089014E">
              <w:rPr>
                <w:noProof/>
                <w:lang w:val="en-US"/>
              </w:rPr>
              <w:t xml:space="preserve"> </w:t>
            </w:r>
            <w:r w:rsidRPr="0089014E">
              <w:rPr>
                <w:noProof/>
                <w:lang w:val="en-US"/>
              </w:rPr>
              <w:t>(Do not include the service specific aspects)</w:t>
            </w:r>
          </w:p>
        </w:tc>
        <w:tc>
          <w:tcPr>
            <w:tcW w:w="3285" w:type="dxa"/>
            <w:shd w:val="clear" w:color="auto" w:fill="auto"/>
          </w:tcPr>
          <w:p w:rsidR="00BA5A62" w:rsidRPr="0089014E" w:rsidRDefault="00BA5A62" w:rsidP="007A048A">
            <w:pPr>
              <w:pStyle w:val="TAL"/>
              <w:rPr>
                <w:noProof/>
                <w:lang w:val="en-US"/>
              </w:rPr>
            </w:pPr>
            <w:r w:rsidRPr="0089014E">
              <w:rPr>
                <w:noProof/>
                <w:lang w:val="en-US"/>
              </w:rPr>
              <w:t>Nnef</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exposing framework services as APIs to the applications</w:t>
            </w:r>
          </w:p>
        </w:tc>
        <w:tc>
          <w:tcPr>
            <w:tcW w:w="3285" w:type="dxa"/>
            <w:shd w:val="clear" w:color="auto" w:fill="auto"/>
          </w:tcPr>
          <w:p w:rsidR="00BA5A62" w:rsidRPr="0089014E" w:rsidRDefault="00BA5A62" w:rsidP="007A048A">
            <w:pPr>
              <w:pStyle w:val="TAL"/>
              <w:rPr>
                <w:noProof/>
                <w:lang w:val="en-US"/>
              </w:rPr>
            </w:pPr>
            <w:r w:rsidRPr="0089014E">
              <w:rPr>
                <w:noProof/>
                <w:lang w:val="en-US"/>
              </w:rPr>
              <w:t>CAPIF-1</w:t>
            </w:r>
            <w:r w:rsidR="00635080">
              <w:rPr>
                <w:noProof/>
                <w:lang w:val="en-US"/>
              </w:rPr>
              <w:t xml:space="preserve"> and CAPIF-1e</w:t>
            </w:r>
          </w:p>
        </w:tc>
        <w:tc>
          <w:tcPr>
            <w:tcW w:w="3285" w:type="dxa"/>
            <w:shd w:val="clear" w:color="auto" w:fill="auto"/>
          </w:tcPr>
          <w:p w:rsidR="00BA5A62" w:rsidRPr="0089014E" w:rsidRDefault="00BA5A62" w:rsidP="00AD7C00">
            <w:pPr>
              <w:pStyle w:val="TAL"/>
              <w:rPr>
                <w:noProof/>
                <w:lang w:val="en-US"/>
              </w:rPr>
            </w:pPr>
            <w:r w:rsidRPr="0089014E">
              <w:rPr>
                <w:noProof/>
                <w:lang w:val="en-US"/>
              </w:rPr>
              <w:t>Nnef (Not specified yet)</w:t>
            </w:r>
          </w:p>
        </w:tc>
      </w:tr>
      <w:tr w:rsidR="00BA5A62" w:rsidRPr="0089014E" w:rsidTr="007A048A">
        <w:tc>
          <w:tcPr>
            <w:tcW w:w="3285" w:type="dxa"/>
            <w:shd w:val="clear" w:color="auto" w:fill="auto"/>
          </w:tcPr>
          <w:p w:rsidR="00BA5A62" w:rsidRPr="0089014E" w:rsidRDefault="00BA5A62" w:rsidP="007A048A">
            <w:pPr>
              <w:pStyle w:val="TAL"/>
              <w:rPr>
                <w:noProof/>
                <w:lang w:val="en-US"/>
              </w:rPr>
            </w:pPr>
            <w:r w:rsidRPr="0089014E">
              <w:rPr>
                <w:noProof/>
                <w:lang w:val="en-US"/>
              </w:rPr>
              <w:t>Interface/Reference point for framework services to support the APIs operation and management</w:t>
            </w:r>
          </w:p>
        </w:tc>
        <w:tc>
          <w:tcPr>
            <w:tcW w:w="3285" w:type="dxa"/>
            <w:shd w:val="clear" w:color="auto" w:fill="auto"/>
          </w:tcPr>
          <w:p w:rsidR="00BA5A62" w:rsidRPr="0089014E" w:rsidRDefault="00BA5A62" w:rsidP="007A048A">
            <w:pPr>
              <w:pStyle w:val="TAL"/>
              <w:rPr>
                <w:noProof/>
                <w:lang w:val="en-US"/>
              </w:rPr>
            </w:pPr>
            <w:r w:rsidRPr="0089014E">
              <w:rPr>
                <w:noProof/>
                <w:lang w:val="en-US"/>
              </w:rPr>
              <w:t>CAPIF-3, CAPIF-4 and CAPIF-5</w:t>
            </w:r>
          </w:p>
        </w:tc>
        <w:tc>
          <w:tcPr>
            <w:tcW w:w="3285" w:type="dxa"/>
            <w:shd w:val="clear" w:color="auto" w:fill="auto"/>
          </w:tcPr>
          <w:p w:rsidR="00BA5A62" w:rsidRPr="0089014E" w:rsidRDefault="00BA5A62" w:rsidP="007A048A">
            <w:pPr>
              <w:pStyle w:val="TAL"/>
              <w:rPr>
                <w:noProof/>
                <w:lang w:val="en-US"/>
              </w:rPr>
            </w:pPr>
            <w:r w:rsidRPr="0089014E">
              <w:rPr>
                <w:noProof/>
                <w:lang w:val="en-US"/>
              </w:rPr>
              <w:t>Internal to NEF</w:t>
            </w:r>
          </w:p>
        </w:tc>
      </w:tr>
    </w:tbl>
    <w:p w:rsidR="00A63433" w:rsidRDefault="00A63433" w:rsidP="00A63433">
      <w:pPr>
        <w:rPr>
          <w:noProof/>
        </w:rPr>
      </w:pPr>
    </w:p>
    <w:p w:rsidR="00BA5A62" w:rsidRPr="0029743E" w:rsidRDefault="000B1281" w:rsidP="00BA5A62">
      <w:pPr>
        <w:pStyle w:val="Heading2"/>
        <w:rPr>
          <w:noProof/>
        </w:rPr>
      </w:pPr>
      <w:bookmarkStart w:id="519" w:name="_Toc154661068"/>
      <w:r w:rsidRPr="0029743E">
        <w:rPr>
          <w:noProof/>
        </w:rPr>
        <w:t>B</w:t>
      </w:r>
      <w:r w:rsidR="00BA5A62" w:rsidRPr="0029743E">
        <w:rPr>
          <w:noProof/>
        </w:rPr>
        <w:t>.2.2</w:t>
      </w:r>
      <w:r w:rsidR="00BA5A62" w:rsidRPr="0029743E">
        <w:rPr>
          <w:noProof/>
        </w:rPr>
        <w:tab/>
        <w:t>Deployment models</w:t>
      </w:r>
      <w:bookmarkEnd w:id="519"/>
      <w:r w:rsidR="00BA5A62" w:rsidRPr="0029743E">
        <w:rPr>
          <w:noProof/>
        </w:rPr>
        <w:t xml:space="preserve"> </w:t>
      </w:r>
    </w:p>
    <w:p w:rsidR="00BA5A62" w:rsidRPr="0029743E" w:rsidRDefault="000B1281" w:rsidP="00BA5A62">
      <w:pPr>
        <w:pStyle w:val="Heading3"/>
        <w:rPr>
          <w:noProof/>
        </w:rPr>
      </w:pPr>
      <w:bookmarkStart w:id="520" w:name="_Toc154661069"/>
      <w:r w:rsidRPr="0029743E">
        <w:rPr>
          <w:noProof/>
        </w:rPr>
        <w:t>B</w:t>
      </w:r>
      <w:r w:rsidR="00BA5A62" w:rsidRPr="0029743E">
        <w:rPr>
          <w:noProof/>
        </w:rPr>
        <w:t>.2.2.1</w:t>
      </w:r>
      <w:r w:rsidR="00BA5A62" w:rsidRPr="0029743E">
        <w:rPr>
          <w:noProof/>
        </w:rPr>
        <w:tab/>
        <w:t>General</w:t>
      </w:r>
      <w:bookmarkEnd w:id="520"/>
    </w:p>
    <w:p w:rsidR="00C556EA" w:rsidRDefault="00BA5A62" w:rsidP="00C556EA">
      <w:pPr>
        <w:rPr>
          <w:noProof/>
          <w:lang w:val="en-US"/>
        </w:rPr>
      </w:pPr>
      <w:r>
        <w:rPr>
          <w:noProof/>
          <w:lang w:val="en-US"/>
        </w:rPr>
        <w:t>Based on the relationship captured in table </w:t>
      </w:r>
      <w:r w:rsidR="000B1281">
        <w:rPr>
          <w:noProof/>
          <w:lang w:val="en-US"/>
        </w:rPr>
        <w:t>B</w:t>
      </w:r>
      <w:r>
        <w:rPr>
          <w:noProof/>
          <w:lang w:val="en-US"/>
        </w:rPr>
        <w:t>.2.1-1, the following deployment models for CAPIF are possible to enable 5GS network exposure.</w:t>
      </w:r>
      <w:r w:rsidR="00C556EA" w:rsidRPr="00C556EA">
        <w:rPr>
          <w:noProof/>
          <w:lang w:val="en-US"/>
        </w:rPr>
        <w:t xml:space="preserve"> </w:t>
      </w:r>
    </w:p>
    <w:p w:rsidR="00BA5A62" w:rsidRDefault="00C556EA" w:rsidP="00C556EA">
      <w:pPr>
        <w:pStyle w:val="NO"/>
        <w:rPr>
          <w:noProof/>
          <w:lang w:val="en-US"/>
        </w:rPr>
      </w:pPr>
      <w:r>
        <w:rPr>
          <w:noProof/>
          <w:lang w:val="en-US"/>
        </w:rPr>
        <w:t>NOTE:</w:t>
      </w:r>
      <w:r>
        <w:rPr>
          <w:noProof/>
          <w:lang w:val="en-US"/>
        </w:rPr>
        <w:tab/>
        <w:t xml:space="preserve">The deployment models captured in subclause 7 are possible for the NEF deployment compliant with CAPIF. Not all deployment models are illustrated in this subclause. </w:t>
      </w:r>
    </w:p>
    <w:p w:rsidR="00BA5A62" w:rsidRDefault="000B1281" w:rsidP="00BA5A62">
      <w:pPr>
        <w:pStyle w:val="Heading3"/>
        <w:rPr>
          <w:noProof/>
        </w:rPr>
      </w:pPr>
      <w:bookmarkStart w:id="521" w:name="_Toc154661070"/>
      <w:r>
        <w:rPr>
          <w:noProof/>
        </w:rPr>
        <w:t>B</w:t>
      </w:r>
      <w:r w:rsidR="00BA5A62">
        <w:rPr>
          <w:noProof/>
        </w:rPr>
        <w:t>.2.2.2</w:t>
      </w:r>
      <w:r w:rsidR="00BA5A62">
        <w:rPr>
          <w:noProof/>
        </w:rPr>
        <w:tab/>
        <w:t>NEF implements the CAPIF architecture</w:t>
      </w:r>
      <w:bookmarkEnd w:id="521"/>
    </w:p>
    <w:p w:rsidR="00BA5A62" w:rsidRDefault="00BA5A62" w:rsidP="00BA5A62">
      <w:pPr>
        <w:rPr>
          <w:noProof/>
          <w:lang w:val="en-US"/>
        </w:rPr>
      </w:pPr>
      <w:r>
        <w:rPr>
          <w:noProof/>
          <w:lang w:val="en-US"/>
        </w:rPr>
        <w:t>Figure </w:t>
      </w:r>
      <w:r w:rsidR="000B1281">
        <w:rPr>
          <w:noProof/>
          <w:lang w:val="en-US"/>
        </w:rPr>
        <w:t>B</w:t>
      </w:r>
      <w:r>
        <w:rPr>
          <w:noProof/>
          <w:lang w:val="en-US"/>
        </w:rPr>
        <w:t xml:space="preserve">.2.2.2-1 illustrates the deployment model where </w:t>
      </w:r>
      <w:r w:rsidR="00AD7C00">
        <w:rPr>
          <w:noProof/>
          <w:lang w:val="en-US"/>
        </w:rPr>
        <w:t xml:space="preserve">the NEF </w:t>
      </w:r>
      <w:r>
        <w:rPr>
          <w:noProof/>
          <w:lang w:val="en-US"/>
        </w:rPr>
        <w:t>implements the CAPIF architecture.</w:t>
      </w:r>
    </w:p>
    <w:p w:rsidR="00BA5A62" w:rsidRDefault="00C556EA" w:rsidP="00BA5A62">
      <w:pPr>
        <w:pStyle w:val="TH"/>
        <w:rPr>
          <w:noProof/>
          <w:lang w:val="en-US"/>
        </w:rPr>
      </w:pPr>
      <w:r>
        <w:rPr>
          <w:noProof/>
          <w:lang w:val="en-US"/>
        </w:rPr>
        <w:object w:dxaOrig="12036" w:dyaOrig="8712">
          <v:shape id="_x0000_i1086" type="#_x0000_t75" style="width:435.75pt;height:315.55pt" o:ole="">
            <v:imagedata r:id="rId128" o:title=""/>
          </v:shape>
          <o:OLEObject Type="Embed" ProgID="Visio.Drawing.11" ShapeID="_x0000_i1086" DrawAspect="Content" ObjectID="_1771853375" r:id="rId129"/>
        </w:object>
      </w:r>
    </w:p>
    <w:p w:rsidR="00BA5A62" w:rsidRDefault="00BA5A62" w:rsidP="00BA5A62">
      <w:pPr>
        <w:pStyle w:val="TF"/>
        <w:rPr>
          <w:noProof/>
          <w:lang w:val="en-US"/>
        </w:rPr>
      </w:pPr>
      <w:r>
        <w:rPr>
          <w:noProof/>
          <w:lang w:val="en-US"/>
        </w:rPr>
        <w:t>Figure </w:t>
      </w:r>
      <w:r w:rsidR="000B1281">
        <w:rPr>
          <w:noProof/>
          <w:lang w:val="en-US"/>
        </w:rPr>
        <w:t>B</w:t>
      </w:r>
      <w:r>
        <w:rPr>
          <w:noProof/>
          <w:lang w:val="en-US"/>
        </w:rPr>
        <w:t>.2.2.2-1: NEF implements the CAPIF architecture</w:t>
      </w:r>
    </w:p>
    <w:p w:rsidR="00BA5A62" w:rsidRDefault="00AD7C00" w:rsidP="00BA5A62">
      <w:pPr>
        <w:rPr>
          <w:noProof/>
          <w:lang w:val="en-US"/>
        </w:rPr>
      </w:pPr>
      <w:r>
        <w:rPr>
          <w:noProof/>
          <w:lang w:val="en-US"/>
        </w:rPr>
        <w:t xml:space="preserve">The </w:t>
      </w:r>
      <w:r w:rsidR="00BA5A62">
        <w:rPr>
          <w:noProof/>
          <w:lang w:val="en-US"/>
        </w:rPr>
        <w:t xml:space="preserve">NEF can implement the functionalities of </w:t>
      </w:r>
      <w:r>
        <w:rPr>
          <w:noProof/>
          <w:lang w:val="en-US"/>
        </w:rPr>
        <w:t xml:space="preserve">the </w:t>
      </w:r>
      <w:r w:rsidR="00BA5A62">
        <w:rPr>
          <w:noProof/>
          <w:lang w:val="en-US"/>
        </w:rPr>
        <w:t xml:space="preserve">CAPIF core function, </w:t>
      </w:r>
      <w:r>
        <w:rPr>
          <w:noProof/>
          <w:lang w:val="en-US"/>
        </w:rPr>
        <w:t xml:space="preserve">the </w:t>
      </w:r>
      <w:r w:rsidR="00BA5A62">
        <w:rPr>
          <w:noProof/>
          <w:lang w:val="en-US"/>
        </w:rPr>
        <w:t xml:space="preserve">API exposing function, </w:t>
      </w:r>
      <w:r>
        <w:rPr>
          <w:noProof/>
          <w:lang w:val="en-US"/>
        </w:rPr>
        <w:t xml:space="preserve">the </w:t>
      </w:r>
      <w:r w:rsidR="00BA5A62">
        <w:rPr>
          <w:noProof/>
          <w:lang w:val="en-US"/>
        </w:rPr>
        <w:t xml:space="preserve">API publishing function and </w:t>
      </w:r>
      <w:r>
        <w:rPr>
          <w:noProof/>
          <w:lang w:val="en-US"/>
        </w:rPr>
        <w:t xml:space="preserve">the </w:t>
      </w:r>
      <w:r w:rsidR="00BA5A62">
        <w:rPr>
          <w:noProof/>
          <w:lang w:val="en-US"/>
        </w:rPr>
        <w:t>API management function.</w:t>
      </w:r>
    </w:p>
    <w:p w:rsidR="00BA5A62" w:rsidRDefault="00BA5A62" w:rsidP="00BA5A62">
      <w:pPr>
        <w:rPr>
          <w:noProof/>
          <w:lang w:val="en-US"/>
        </w:rPr>
      </w:pPr>
      <w:r>
        <w:rPr>
          <w:noProof/>
          <w:lang w:val="en-US"/>
        </w:rPr>
        <w:t xml:space="preserve">According to the CAPIF architecture, CAPIF-2 </w:t>
      </w:r>
      <w:r w:rsidR="00635080">
        <w:rPr>
          <w:noProof/>
          <w:lang w:val="en-US"/>
        </w:rPr>
        <w:t xml:space="preserve">and CAPIF-2e </w:t>
      </w:r>
      <w:r>
        <w:rPr>
          <w:noProof/>
          <w:lang w:val="en-US"/>
        </w:rPr>
        <w:t>consist of framework aspects and service specific aspects. The service specific aspects are out of scope of CAPIF. Nnef can implement the service specific aspects of CAPIF-2</w:t>
      </w:r>
      <w:r w:rsidR="00635080">
        <w:rPr>
          <w:noProof/>
          <w:lang w:val="en-US"/>
        </w:rPr>
        <w:t xml:space="preserve"> and CAPIF-2e,</w:t>
      </w:r>
      <w:r>
        <w:rPr>
          <w:noProof/>
          <w:lang w:val="en-US"/>
        </w:rPr>
        <w:t xml:space="preserve"> and can provide the service APIs exposed by </w:t>
      </w:r>
      <w:r w:rsidR="00AD7C00">
        <w:rPr>
          <w:noProof/>
          <w:lang w:val="en-US"/>
        </w:rPr>
        <w:t xml:space="preserve">the </w:t>
      </w:r>
      <w:r>
        <w:rPr>
          <w:noProof/>
          <w:lang w:val="en-US"/>
        </w:rPr>
        <w:t xml:space="preserve">NEF (AEF) to the AF (API invoker). </w:t>
      </w:r>
    </w:p>
    <w:p w:rsidR="00BA5A62" w:rsidRDefault="00AD7C00" w:rsidP="00BA5A62">
      <w:pPr>
        <w:rPr>
          <w:noProof/>
          <w:lang w:val="en-US"/>
        </w:rPr>
      </w:pPr>
      <w:r>
        <w:rPr>
          <w:noProof/>
          <w:lang w:val="en-US"/>
        </w:rPr>
        <w:t xml:space="preserve">The </w:t>
      </w:r>
      <w:r w:rsidR="00BA5A62">
        <w:rPr>
          <w:noProof/>
          <w:lang w:val="en-US"/>
        </w:rPr>
        <w:t>NEF can additionally provide CAPIF-1</w:t>
      </w:r>
      <w:r w:rsidR="00635080">
        <w:rPr>
          <w:noProof/>
          <w:lang w:val="en-US"/>
        </w:rPr>
        <w:t xml:space="preserve"> and CAPIF-1e</w:t>
      </w:r>
      <w:r w:rsidR="00BA5A62">
        <w:rPr>
          <w:noProof/>
          <w:lang w:val="en-US"/>
        </w:rPr>
        <w:t xml:space="preserve"> (CAPIF APIs) to the AF (API invokers).</w:t>
      </w:r>
    </w:p>
    <w:p w:rsidR="00BA5A62" w:rsidRDefault="000B1281" w:rsidP="00BA5A62">
      <w:pPr>
        <w:pStyle w:val="Heading3"/>
        <w:rPr>
          <w:noProof/>
        </w:rPr>
      </w:pPr>
      <w:bookmarkStart w:id="522" w:name="_Toc154661071"/>
      <w:r>
        <w:rPr>
          <w:noProof/>
        </w:rPr>
        <w:t>B</w:t>
      </w:r>
      <w:r w:rsidR="00BA5A62">
        <w:rPr>
          <w:noProof/>
        </w:rPr>
        <w:t>.2.2.3</w:t>
      </w:r>
      <w:r w:rsidR="00BA5A62">
        <w:rPr>
          <w:noProof/>
        </w:rPr>
        <w:tab/>
        <w:t>NEF implements the service specific aspect compliant with the CAPIF architecture</w:t>
      </w:r>
      <w:bookmarkEnd w:id="522"/>
    </w:p>
    <w:p w:rsidR="00BA5A62" w:rsidRDefault="00BA5A62" w:rsidP="00BA5A62">
      <w:pPr>
        <w:rPr>
          <w:noProof/>
          <w:lang w:val="en-US"/>
        </w:rPr>
      </w:pPr>
      <w:r>
        <w:rPr>
          <w:noProof/>
          <w:lang w:val="en-US"/>
        </w:rPr>
        <w:t>Figure </w:t>
      </w:r>
      <w:r w:rsidR="000B1281">
        <w:rPr>
          <w:noProof/>
          <w:lang w:val="en-US"/>
        </w:rPr>
        <w:t>B</w:t>
      </w:r>
      <w:r>
        <w:rPr>
          <w:noProof/>
          <w:lang w:val="en-US"/>
        </w:rPr>
        <w:t xml:space="preserve">.2.2.3-1 illustrates the deployment model where </w:t>
      </w:r>
      <w:r w:rsidR="00AD7C00">
        <w:rPr>
          <w:noProof/>
          <w:lang w:val="en-US"/>
        </w:rPr>
        <w:t xml:space="preserve">the NEF </w:t>
      </w:r>
      <w:r>
        <w:rPr>
          <w:noProof/>
          <w:lang w:val="en-US"/>
        </w:rPr>
        <w:t>implements the service specific aspect compliant with the CAPIF architecture.</w:t>
      </w:r>
    </w:p>
    <w:p w:rsidR="00BA5A62" w:rsidRDefault="00C556EA" w:rsidP="00BA5A62">
      <w:pPr>
        <w:pStyle w:val="TH"/>
        <w:rPr>
          <w:noProof/>
          <w:lang w:val="en-US"/>
        </w:rPr>
      </w:pPr>
      <w:r>
        <w:rPr>
          <w:noProof/>
          <w:lang w:val="en-US"/>
        </w:rPr>
        <w:object w:dxaOrig="12036" w:dyaOrig="8712">
          <v:shape id="_x0000_i1087" type="#_x0000_t75" style="width:481.45pt;height:348.75pt" o:ole="">
            <v:imagedata r:id="rId130" o:title=""/>
          </v:shape>
          <o:OLEObject Type="Embed" ProgID="Visio.Drawing.11" ShapeID="_x0000_i1087" DrawAspect="Content" ObjectID="_1771853376" r:id="rId131"/>
        </w:object>
      </w:r>
    </w:p>
    <w:p w:rsidR="00BA5A62" w:rsidRDefault="00BA5A62" w:rsidP="00BA5A62">
      <w:pPr>
        <w:pStyle w:val="TF"/>
        <w:rPr>
          <w:noProof/>
          <w:lang w:val="en-US"/>
        </w:rPr>
      </w:pPr>
      <w:r>
        <w:rPr>
          <w:noProof/>
          <w:lang w:val="en-US"/>
        </w:rPr>
        <w:t>Figure </w:t>
      </w:r>
      <w:r w:rsidR="000B1281">
        <w:rPr>
          <w:noProof/>
          <w:lang w:val="en-US"/>
        </w:rPr>
        <w:t>B</w:t>
      </w:r>
      <w:r>
        <w:rPr>
          <w:noProof/>
          <w:lang w:val="en-US"/>
        </w:rPr>
        <w:t>.2.2.3-1: NEF implements the service specific aspect compliant with the CAPIF architecture</w:t>
      </w:r>
    </w:p>
    <w:p w:rsidR="00BA5A62" w:rsidRDefault="00BA5A62" w:rsidP="00BA5A62">
      <w:pPr>
        <w:rPr>
          <w:noProof/>
          <w:lang w:val="en-US"/>
        </w:rPr>
      </w:pPr>
      <w:r>
        <w:rPr>
          <w:noProof/>
          <w:lang w:val="en-US"/>
        </w:rPr>
        <w:t xml:space="preserve">3GPP 5GS can deploy </w:t>
      </w:r>
      <w:r w:rsidR="00AD7C00">
        <w:rPr>
          <w:noProof/>
          <w:lang w:val="en-US"/>
        </w:rPr>
        <w:t xml:space="preserve">the </w:t>
      </w:r>
      <w:r>
        <w:rPr>
          <w:noProof/>
          <w:lang w:val="en-US"/>
        </w:rPr>
        <w:t xml:space="preserve">CAPIF core function along with </w:t>
      </w:r>
      <w:r w:rsidR="00AD7C00">
        <w:rPr>
          <w:noProof/>
          <w:lang w:val="en-US"/>
        </w:rPr>
        <w:t xml:space="preserve">the </w:t>
      </w:r>
      <w:r>
        <w:rPr>
          <w:noProof/>
          <w:lang w:val="en-US"/>
        </w:rPr>
        <w:t>NEF.</w:t>
      </w:r>
    </w:p>
    <w:p w:rsidR="00BA5A62" w:rsidRDefault="00AD7C00" w:rsidP="00BA5A62">
      <w:pPr>
        <w:rPr>
          <w:noProof/>
          <w:lang w:val="en-US"/>
        </w:rPr>
      </w:pPr>
      <w:r>
        <w:rPr>
          <w:noProof/>
          <w:lang w:val="en-US"/>
        </w:rPr>
        <w:t xml:space="preserve">The </w:t>
      </w:r>
      <w:r w:rsidR="00BA5A62">
        <w:rPr>
          <w:noProof/>
          <w:lang w:val="en-US"/>
        </w:rPr>
        <w:t xml:space="preserve">NEF can implement the functionalities of </w:t>
      </w:r>
      <w:r>
        <w:rPr>
          <w:noProof/>
          <w:lang w:val="en-US"/>
        </w:rPr>
        <w:t xml:space="preserve">the </w:t>
      </w:r>
      <w:r w:rsidR="00BA5A62">
        <w:rPr>
          <w:noProof/>
          <w:lang w:val="en-US"/>
        </w:rPr>
        <w:t xml:space="preserve">API </w:t>
      </w:r>
      <w:r w:rsidR="00C556EA">
        <w:rPr>
          <w:noProof/>
          <w:lang w:val="en-US"/>
        </w:rPr>
        <w:t xml:space="preserve">provider domain </w:t>
      </w:r>
      <w:r w:rsidR="00BA5A62">
        <w:rPr>
          <w:noProof/>
          <w:lang w:val="en-US"/>
        </w:rPr>
        <w:t>function</w:t>
      </w:r>
      <w:r w:rsidR="00C556EA">
        <w:rPr>
          <w:noProof/>
          <w:lang w:val="en-US"/>
        </w:rPr>
        <w:t>s</w:t>
      </w:r>
      <w:r w:rsidR="00BA5A62">
        <w:rPr>
          <w:noProof/>
          <w:lang w:val="en-US"/>
        </w:rPr>
        <w:t>.</w:t>
      </w:r>
    </w:p>
    <w:p w:rsidR="00BA5A62" w:rsidRDefault="00BA5A62" w:rsidP="00BA5A62">
      <w:pPr>
        <w:rPr>
          <w:noProof/>
          <w:lang w:val="en-US"/>
        </w:rPr>
      </w:pPr>
      <w:r>
        <w:rPr>
          <w:noProof/>
          <w:lang w:val="en-US"/>
        </w:rPr>
        <w:t xml:space="preserve">According to the CAPIF architecture, CAPIF-2 </w:t>
      </w:r>
      <w:r w:rsidR="00635080">
        <w:rPr>
          <w:noProof/>
          <w:lang w:val="en-US"/>
        </w:rPr>
        <w:t xml:space="preserve">and CAPIF-2e </w:t>
      </w:r>
      <w:r>
        <w:rPr>
          <w:noProof/>
          <w:lang w:val="en-US"/>
        </w:rPr>
        <w:t>consist of framework aspects and service specific aspects. The service specific aspects are out of scope of CAPIF. Nnef can implement the service specific aspects of CAPIF-2</w:t>
      </w:r>
      <w:r w:rsidR="00635080">
        <w:rPr>
          <w:noProof/>
          <w:lang w:val="en-US"/>
        </w:rPr>
        <w:t xml:space="preserve"> and CAPIF-2e,</w:t>
      </w:r>
      <w:r>
        <w:rPr>
          <w:noProof/>
          <w:lang w:val="en-US"/>
        </w:rPr>
        <w:t xml:space="preserve"> and can provide the service APIs exposed by NEF (AEF) to the AF (API invoker). </w:t>
      </w:r>
    </w:p>
    <w:p w:rsidR="00BA5A62" w:rsidRDefault="00AD7C00" w:rsidP="00BA5A62">
      <w:pPr>
        <w:rPr>
          <w:noProof/>
          <w:lang w:val="en-US"/>
        </w:rPr>
      </w:pPr>
      <w:r>
        <w:rPr>
          <w:noProof/>
          <w:lang w:val="en-US"/>
        </w:rPr>
        <w:t xml:space="preserve">The </w:t>
      </w:r>
      <w:r w:rsidR="00BA5A62">
        <w:rPr>
          <w:noProof/>
          <w:lang w:val="en-US"/>
        </w:rPr>
        <w:t>NEF can implement the CAPIF-3 reference point/interface to the CAPIF core function.</w:t>
      </w:r>
    </w:p>
    <w:p w:rsidR="00C556EA" w:rsidRPr="001A62E4" w:rsidRDefault="00C556EA" w:rsidP="00C556EA">
      <w:pPr>
        <w:pStyle w:val="Heading3"/>
        <w:rPr>
          <w:noProof/>
        </w:rPr>
      </w:pPr>
      <w:bookmarkStart w:id="523" w:name="_Toc154661072"/>
      <w:r>
        <w:rPr>
          <w:noProof/>
        </w:rPr>
        <w:t>B</w:t>
      </w:r>
      <w:r w:rsidRPr="001F11EC">
        <w:rPr>
          <w:noProof/>
        </w:rPr>
        <w:t>.</w:t>
      </w:r>
      <w:r>
        <w:rPr>
          <w:noProof/>
        </w:rPr>
        <w:t>2</w:t>
      </w:r>
      <w:r w:rsidRPr="001F11EC">
        <w:rPr>
          <w:noProof/>
        </w:rPr>
        <w:t>.2.</w:t>
      </w:r>
      <w:r>
        <w:rPr>
          <w:noProof/>
        </w:rPr>
        <w:t>4</w:t>
      </w:r>
      <w:r w:rsidRPr="001F11EC">
        <w:rPr>
          <w:noProof/>
        </w:rPr>
        <w:tab/>
      </w:r>
      <w:r>
        <w:rPr>
          <w:noProof/>
        </w:rPr>
        <w:t>Distributed deployment of the NEF compliant with the CAPIF architecture</w:t>
      </w:r>
      <w:bookmarkEnd w:id="523"/>
    </w:p>
    <w:p w:rsidR="00C556EA" w:rsidRDefault="00C556EA" w:rsidP="00C556EA">
      <w:pPr>
        <w:rPr>
          <w:noProof/>
          <w:lang w:val="en-US"/>
        </w:rPr>
      </w:pPr>
      <w:r>
        <w:rPr>
          <w:noProof/>
          <w:lang w:val="en-US"/>
        </w:rPr>
        <w:t>Figure B.2.2.4-1 illustrates the distributed deployment model where the NEF implements the service specific aspect compliant with the CAPIF architecture.</w:t>
      </w:r>
    </w:p>
    <w:bookmarkStart w:id="524" w:name="_MON_1578496438"/>
    <w:bookmarkEnd w:id="524"/>
    <w:p w:rsidR="00C556EA" w:rsidRDefault="00C556EA" w:rsidP="00C556EA">
      <w:pPr>
        <w:pStyle w:val="TH"/>
        <w:rPr>
          <w:noProof/>
          <w:lang w:val="en-US"/>
        </w:rPr>
      </w:pPr>
      <w:r>
        <w:rPr>
          <w:noProof/>
          <w:lang w:val="en-US"/>
        </w:rPr>
        <w:object w:dxaOrig="12036" w:dyaOrig="11256">
          <v:shape id="_x0000_i1088" type="#_x0000_t75" style="width:373.75pt;height:349.35pt" o:ole="">
            <v:imagedata r:id="rId132" o:title=""/>
          </v:shape>
          <o:OLEObject Type="Embed" ProgID="Visio.Drawing.11" ShapeID="_x0000_i1088" DrawAspect="Content" ObjectID="_1771853377" r:id="rId133"/>
        </w:object>
      </w:r>
    </w:p>
    <w:p w:rsidR="00C556EA" w:rsidRDefault="00C556EA" w:rsidP="00C556EA">
      <w:pPr>
        <w:pStyle w:val="TF"/>
        <w:rPr>
          <w:noProof/>
          <w:lang w:val="en-US"/>
        </w:rPr>
      </w:pPr>
      <w:r>
        <w:rPr>
          <w:noProof/>
          <w:lang w:val="en-US"/>
        </w:rPr>
        <w:t>Figure B.2.2.4-1: Distributed deployment of NEF compliant with the CAPIF architecture</w:t>
      </w:r>
    </w:p>
    <w:p w:rsidR="00C556EA" w:rsidRDefault="00C556EA" w:rsidP="00C556EA">
      <w:pPr>
        <w:rPr>
          <w:noProof/>
          <w:lang w:val="en-US"/>
        </w:rPr>
      </w:pPr>
      <w:r>
        <w:rPr>
          <w:noProof/>
          <w:lang w:val="en-US"/>
        </w:rPr>
        <w:t>The 3GPP 5GS can deploy the CAPIF core function, the NEF-2 (API exposing function as a gateway) along with the NEF-1 as illustrated in subclause 7.3.</w:t>
      </w:r>
    </w:p>
    <w:p w:rsidR="00C556EA" w:rsidRDefault="00C556EA" w:rsidP="00C556EA">
      <w:pPr>
        <w:rPr>
          <w:noProof/>
          <w:lang w:val="en-US"/>
        </w:rPr>
      </w:pPr>
      <w:r>
        <w:rPr>
          <w:noProof/>
          <w:lang w:val="en-US"/>
        </w:rPr>
        <w:t>The NEF can implement the functionalities of API provider domain functions.</w:t>
      </w:r>
    </w:p>
    <w:p w:rsidR="00C556EA" w:rsidRDefault="00C556EA" w:rsidP="00C556EA">
      <w:pPr>
        <w:rPr>
          <w:noProof/>
          <w:lang w:val="en-US"/>
        </w:rPr>
      </w:pPr>
      <w:r>
        <w:rPr>
          <w:noProof/>
          <w:lang w:val="en-US"/>
        </w:rPr>
        <w:t xml:space="preserve">According to the CAPIF architecture, CAPIF-2 or CAPIF-2e consists of framework aspects and service specific aspects. The service specific aspects are out of scope of the CAPIF. Nnef can implement the service specific aspects of CAPIF-2 and CAPIF-2 or CAPIF-2e can provide the service APIs exposed by the NEF-2 (AEF as a gateway) to the AF (API invoker). </w:t>
      </w:r>
    </w:p>
    <w:p w:rsidR="00C556EA" w:rsidRDefault="00C556EA" w:rsidP="00C556EA">
      <w:pPr>
        <w:rPr>
          <w:noProof/>
          <w:lang w:val="en-US"/>
        </w:rPr>
      </w:pPr>
      <w:r>
        <w:rPr>
          <w:noProof/>
          <w:lang w:val="en-US"/>
        </w:rPr>
        <w:t>The NEF-2 (AEF) can implement the CAPIF-3 reference point to the CAPIF core function and the NEF-1 can implement the CAPIF-4 and CAPIF-5 reference points to the CAPIF core function.</w:t>
      </w:r>
    </w:p>
    <w:p w:rsidR="00BA5A62" w:rsidRDefault="00C556EA" w:rsidP="00C556EA">
      <w:pPr>
        <w:pStyle w:val="EditorsNote"/>
        <w:rPr>
          <w:noProof/>
          <w:lang w:val="en-US"/>
        </w:rPr>
      </w:pPr>
      <w:r>
        <w:rPr>
          <w:noProof/>
          <w:lang w:val="en-US"/>
        </w:rPr>
        <w:t>Editor's Note:</w:t>
      </w:r>
      <w:r>
        <w:rPr>
          <w:noProof/>
          <w:lang w:val="en-US"/>
        </w:rPr>
        <w:tab/>
      </w:r>
      <w:r w:rsidRPr="00B4647E">
        <w:rPr>
          <w:noProof/>
          <w:lang w:val="en-US"/>
        </w:rPr>
        <w:t>The illustration of this deployment model requires further study</w:t>
      </w:r>
      <w:r>
        <w:rPr>
          <w:noProof/>
          <w:lang w:val="en-US"/>
        </w:rPr>
        <w:t>.</w:t>
      </w:r>
    </w:p>
    <w:p w:rsidR="00D60DC0" w:rsidRPr="00DD5BC8" w:rsidRDefault="00D60DC0" w:rsidP="00D60DC0">
      <w:pPr>
        <w:pStyle w:val="Heading1"/>
        <w:rPr>
          <w:rFonts w:eastAsia="SimSun"/>
          <w:noProof/>
          <w:lang w:val="en-US"/>
        </w:rPr>
      </w:pPr>
      <w:bookmarkStart w:id="525" w:name="_Toc510558874"/>
      <w:bookmarkStart w:id="526" w:name="_Toc510559098"/>
      <w:bookmarkStart w:id="527" w:name="_Toc154661073"/>
      <w:r w:rsidRPr="00DD5BC8">
        <w:rPr>
          <w:rFonts w:eastAsia="SimSun"/>
          <w:noProof/>
          <w:lang w:val="en-US"/>
        </w:rPr>
        <w:t>B.</w:t>
      </w:r>
      <w:r w:rsidRPr="00DD5BC8">
        <w:rPr>
          <w:rFonts w:eastAsia="SimSun" w:hint="eastAsia"/>
          <w:noProof/>
          <w:lang w:val="en-US"/>
        </w:rPr>
        <w:t>3</w:t>
      </w:r>
      <w:r w:rsidRPr="00DD5BC8">
        <w:rPr>
          <w:rFonts w:eastAsia="SimSun"/>
          <w:noProof/>
          <w:lang w:val="en-US"/>
        </w:rPr>
        <w:tab/>
      </w:r>
      <w:r w:rsidRPr="00DD5BC8">
        <w:rPr>
          <w:rFonts w:eastAsia="SimSun" w:hint="eastAsia"/>
          <w:noProof/>
          <w:lang w:val="en-US"/>
        </w:rPr>
        <w:t xml:space="preserve">Integrated </w:t>
      </w:r>
      <w:r>
        <w:rPr>
          <w:rFonts w:eastAsia="SimSun"/>
          <w:noProof/>
          <w:lang w:val="en-US"/>
        </w:rPr>
        <w:t>deployment of</w:t>
      </w:r>
      <w:r w:rsidRPr="00DD5BC8">
        <w:rPr>
          <w:rFonts w:eastAsia="SimSun"/>
          <w:noProof/>
          <w:lang w:val="en-US"/>
        </w:rPr>
        <w:t xml:space="preserve"> 3GPP </w:t>
      </w:r>
      <w:r>
        <w:rPr>
          <w:rFonts w:eastAsia="SimSun"/>
          <w:noProof/>
          <w:lang w:val="en-US"/>
        </w:rPr>
        <w:t>network exposure</w:t>
      </w:r>
      <w:r w:rsidRPr="00DD5BC8">
        <w:rPr>
          <w:rFonts w:eastAsia="SimSun" w:hint="eastAsia"/>
          <w:noProof/>
          <w:lang w:val="en-US"/>
        </w:rPr>
        <w:t xml:space="preserve"> </w:t>
      </w:r>
      <w:r>
        <w:rPr>
          <w:rFonts w:eastAsia="SimSun"/>
          <w:noProof/>
          <w:lang w:val="en-US"/>
        </w:rPr>
        <w:t xml:space="preserve">systems </w:t>
      </w:r>
      <w:bookmarkEnd w:id="526"/>
      <w:r>
        <w:rPr>
          <w:rFonts w:eastAsia="SimSun"/>
          <w:noProof/>
          <w:lang w:val="en-US"/>
        </w:rPr>
        <w:t>with the CAPIF</w:t>
      </w:r>
      <w:bookmarkEnd w:id="527"/>
    </w:p>
    <w:p w:rsidR="00D60DC0" w:rsidRPr="00EB19BF" w:rsidRDefault="00D60DC0" w:rsidP="00D60DC0">
      <w:pPr>
        <w:pStyle w:val="Heading2"/>
        <w:rPr>
          <w:noProof/>
          <w:lang w:val="en-US"/>
        </w:rPr>
      </w:pPr>
      <w:bookmarkStart w:id="528" w:name="_Toc510559097"/>
      <w:bookmarkStart w:id="529" w:name="_Toc510559099"/>
      <w:bookmarkStart w:id="530" w:name="_Toc154661074"/>
      <w:bookmarkEnd w:id="525"/>
      <w:r w:rsidRPr="00EB19BF">
        <w:rPr>
          <w:noProof/>
          <w:lang w:val="en-US"/>
        </w:rPr>
        <w:t>B.3.1</w:t>
      </w:r>
      <w:r w:rsidRPr="00EB19BF">
        <w:rPr>
          <w:noProof/>
          <w:lang w:val="en-US"/>
        </w:rPr>
        <w:tab/>
        <w:t>General</w:t>
      </w:r>
      <w:bookmarkEnd w:id="529"/>
      <w:bookmarkEnd w:id="530"/>
    </w:p>
    <w:p w:rsidR="00D60DC0" w:rsidRDefault="00D60DC0" w:rsidP="00D60DC0">
      <w:pPr>
        <w:rPr>
          <w:rFonts w:hint="eastAsia"/>
          <w:noProof/>
          <w:lang w:eastAsia="zh-CN"/>
        </w:rPr>
      </w:pPr>
      <w:r>
        <w:rPr>
          <w:noProof/>
        </w:rPr>
        <w:t>According to 3GPP TS 23.682 [2], when the CAPIF is supported, the SCEF supports the API provider domain functions. According to 3GPP TS 23.501 [3], when the CAPIF is supported,the NEF supports the API provider domain</w:t>
      </w:r>
      <w:r>
        <w:rPr>
          <w:rFonts w:hint="eastAsia"/>
          <w:noProof/>
          <w:lang w:eastAsia="zh-CN"/>
        </w:rPr>
        <w:t xml:space="preserve"> </w:t>
      </w:r>
      <w:r>
        <w:rPr>
          <w:noProof/>
        </w:rPr>
        <w:t>functions.</w:t>
      </w:r>
      <w:bookmarkStart w:id="531" w:name="_Toc510559100"/>
    </w:p>
    <w:p w:rsidR="00D60DC0" w:rsidRPr="00EB19BF" w:rsidRDefault="00D60DC0" w:rsidP="00D60DC0">
      <w:pPr>
        <w:pStyle w:val="Heading2"/>
        <w:rPr>
          <w:noProof/>
          <w:lang w:val="en-US"/>
        </w:rPr>
      </w:pPr>
      <w:bookmarkStart w:id="532" w:name="_Toc154661075"/>
      <w:r w:rsidRPr="00EB19BF">
        <w:rPr>
          <w:noProof/>
          <w:lang w:val="en-US"/>
        </w:rPr>
        <w:t>B.3.2</w:t>
      </w:r>
      <w:r w:rsidRPr="00EB19BF">
        <w:rPr>
          <w:noProof/>
          <w:lang w:val="en-US"/>
        </w:rPr>
        <w:tab/>
        <w:t>Deployment model</w:t>
      </w:r>
      <w:bookmarkEnd w:id="531"/>
      <w:bookmarkEnd w:id="532"/>
    </w:p>
    <w:p w:rsidR="00D60DC0" w:rsidRPr="0029743E" w:rsidRDefault="00D60DC0" w:rsidP="00D60DC0">
      <w:pPr>
        <w:pStyle w:val="Heading3"/>
        <w:rPr>
          <w:noProof/>
        </w:rPr>
      </w:pPr>
      <w:bookmarkStart w:id="533" w:name="_Toc510559101"/>
      <w:bookmarkStart w:id="534" w:name="_Toc154661076"/>
      <w:r w:rsidRPr="0029743E">
        <w:rPr>
          <w:noProof/>
        </w:rPr>
        <w:t>B.</w:t>
      </w:r>
      <w:r>
        <w:rPr>
          <w:noProof/>
        </w:rPr>
        <w:t>3</w:t>
      </w:r>
      <w:r w:rsidRPr="0029743E">
        <w:rPr>
          <w:noProof/>
        </w:rPr>
        <w:t>.2.1</w:t>
      </w:r>
      <w:r w:rsidRPr="0029743E">
        <w:rPr>
          <w:noProof/>
        </w:rPr>
        <w:tab/>
        <w:t>General</w:t>
      </w:r>
      <w:bookmarkEnd w:id="533"/>
      <w:bookmarkEnd w:id="534"/>
    </w:p>
    <w:p w:rsidR="00D60DC0" w:rsidRDefault="00D60DC0" w:rsidP="00D60DC0">
      <w:pPr>
        <w:rPr>
          <w:noProof/>
          <w:lang w:val="en-US"/>
        </w:rPr>
      </w:pPr>
      <w:r>
        <w:rPr>
          <w:noProof/>
          <w:lang w:val="en-US"/>
        </w:rPr>
        <w:t>The SCEF and the NEF may be integrated with a single CAPIF core function to offer their respective service APIs to the API invokers. The following deployment model is possible for integrated deployment of the SCEF and the NEF with the CAPIF core function.</w:t>
      </w:r>
    </w:p>
    <w:p w:rsidR="00D60DC0" w:rsidRPr="00024C90" w:rsidRDefault="00D60DC0" w:rsidP="00D60DC0">
      <w:pPr>
        <w:pStyle w:val="Heading3"/>
        <w:rPr>
          <w:noProof/>
          <w:lang w:val="en-US"/>
        </w:rPr>
      </w:pPr>
      <w:bookmarkStart w:id="535" w:name="_Toc154661077"/>
      <w:r w:rsidRPr="0029743E">
        <w:rPr>
          <w:noProof/>
        </w:rPr>
        <w:t>B.</w:t>
      </w:r>
      <w:r>
        <w:rPr>
          <w:noProof/>
        </w:rPr>
        <w:t>3</w:t>
      </w:r>
      <w:r w:rsidRPr="0029743E">
        <w:rPr>
          <w:noProof/>
        </w:rPr>
        <w:t>.2.</w:t>
      </w:r>
      <w:r>
        <w:rPr>
          <w:noProof/>
          <w:lang w:val="en-US"/>
        </w:rPr>
        <w:t>2</w:t>
      </w:r>
      <w:r w:rsidRPr="0029743E">
        <w:rPr>
          <w:noProof/>
        </w:rPr>
        <w:tab/>
      </w:r>
      <w:r>
        <w:rPr>
          <w:noProof/>
        </w:rPr>
        <w:t xml:space="preserve">Integrated </w:t>
      </w:r>
      <w:r>
        <w:rPr>
          <w:noProof/>
          <w:lang w:val="en-US"/>
        </w:rPr>
        <w:t>deployment of the</w:t>
      </w:r>
      <w:r>
        <w:rPr>
          <w:noProof/>
        </w:rPr>
        <w:t xml:space="preserve"> SCEF and </w:t>
      </w:r>
      <w:r>
        <w:rPr>
          <w:noProof/>
          <w:lang w:val="en-US"/>
        </w:rPr>
        <w:t xml:space="preserve">the </w:t>
      </w:r>
      <w:r>
        <w:rPr>
          <w:noProof/>
        </w:rPr>
        <w:t>NEF</w:t>
      </w:r>
      <w:r>
        <w:rPr>
          <w:noProof/>
          <w:lang w:val="en-US"/>
        </w:rPr>
        <w:t xml:space="preserve"> with the CAPIF</w:t>
      </w:r>
      <w:bookmarkEnd w:id="535"/>
    </w:p>
    <w:p w:rsidR="00D60DC0" w:rsidRPr="009C6EFB" w:rsidRDefault="00D60DC0" w:rsidP="00D60DC0">
      <w:pPr>
        <w:rPr>
          <w:rFonts w:eastAsia="SimSun" w:hint="eastAsia"/>
        </w:rPr>
      </w:pPr>
      <w:r>
        <w:rPr>
          <w:rFonts w:eastAsia="SimSun"/>
        </w:rPr>
        <w:t>F</w:t>
      </w:r>
      <w:r w:rsidRPr="00680802">
        <w:rPr>
          <w:rFonts w:eastAsia="SimSun"/>
        </w:rPr>
        <w:t>igure </w:t>
      </w:r>
      <w:r>
        <w:rPr>
          <w:rFonts w:eastAsia="SimSun" w:hint="eastAsia"/>
        </w:rPr>
        <w:t>B.3</w:t>
      </w:r>
      <w:r w:rsidRPr="00680802">
        <w:rPr>
          <w:rFonts w:eastAsia="SimSun"/>
        </w:rPr>
        <w:t>.2</w:t>
      </w:r>
      <w:r>
        <w:rPr>
          <w:rFonts w:eastAsia="SimSun"/>
        </w:rPr>
        <w:t>.2</w:t>
      </w:r>
      <w:r w:rsidRPr="00680802">
        <w:rPr>
          <w:rFonts w:eastAsia="SimSun"/>
        </w:rPr>
        <w:t>-1</w:t>
      </w:r>
      <w:r>
        <w:rPr>
          <w:rFonts w:eastAsia="SimSun"/>
        </w:rPr>
        <w:t xml:space="preserve"> illustrates </w:t>
      </w:r>
      <w:r>
        <w:rPr>
          <w:rFonts w:eastAsia="SimSun" w:hint="eastAsia"/>
          <w:lang w:eastAsia="zh-CN"/>
        </w:rPr>
        <w:t xml:space="preserve">integrated </w:t>
      </w:r>
      <w:r w:rsidRPr="00680802">
        <w:rPr>
          <w:rFonts w:eastAsia="SimSun"/>
        </w:rPr>
        <w:t>deploy</w:t>
      </w:r>
      <w:r>
        <w:rPr>
          <w:rFonts w:eastAsia="SimSun"/>
        </w:rPr>
        <w:t>ment of</w:t>
      </w:r>
      <w:r w:rsidRPr="00680802">
        <w:rPr>
          <w:rFonts w:eastAsia="SimSun"/>
        </w:rPr>
        <w:t xml:space="preserve"> </w:t>
      </w:r>
      <w:r>
        <w:rPr>
          <w:rFonts w:eastAsia="SimSun"/>
        </w:rPr>
        <w:t>the</w:t>
      </w:r>
      <w:r>
        <w:rPr>
          <w:rFonts w:eastAsia="SimSun" w:hint="eastAsia"/>
        </w:rPr>
        <w:t xml:space="preserve"> </w:t>
      </w:r>
      <w:r>
        <w:rPr>
          <w:noProof/>
        </w:rPr>
        <w:t>SCEF and the NEF with the CAPIF</w:t>
      </w:r>
      <w:r w:rsidRPr="00680802">
        <w:rPr>
          <w:rFonts w:eastAsia="SimSun"/>
        </w:rPr>
        <w:t>.</w:t>
      </w:r>
    </w:p>
    <w:p w:rsidR="00D60DC0" w:rsidRDefault="00D60DC0" w:rsidP="00D60DC0">
      <w:pPr>
        <w:pStyle w:val="TH"/>
        <w:rPr>
          <w:noProof/>
        </w:rPr>
      </w:pPr>
      <w:r>
        <w:object w:dxaOrig="16440" w:dyaOrig="10536">
          <v:shape id="_x0000_i1089" type="#_x0000_t75" style="width:450.15pt;height:288.65pt" o:ole="">
            <v:imagedata r:id="rId134" o:title=""/>
          </v:shape>
          <o:OLEObject Type="Embed" ProgID="Visio.Drawing.11" ShapeID="_x0000_i1089" DrawAspect="Content" ObjectID="_1771853378" r:id="rId135"/>
        </w:object>
      </w:r>
    </w:p>
    <w:p w:rsidR="00D60DC0" w:rsidRPr="00024C90" w:rsidRDefault="00D60DC0" w:rsidP="00D60DC0">
      <w:pPr>
        <w:pStyle w:val="TF"/>
        <w:rPr>
          <w:lang w:val="en-US" w:eastAsia="zh-CN"/>
        </w:rPr>
      </w:pPr>
      <w:r w:rsidRPr="00A45C25">
        <w:t>Figure </w:t>
      </w:r>
      <w:r>
        <w:rPr>
          <w:rFonts w:hint="eastAsia"/>
          <w:lang w:eastAsia="zh-CN"/>
        </w:rPr>
        <w:t>B.3</w:t>
      </w:r>
      <w:r w:rsidRPr="00A45C25">
        <w:t>.2</w:t>
      </w:r>
      <w:r>
        <w:rPr>
          <w:lang w:val="en-US"/>
        </w:rPr>
        <w:t>.2</w:t>
      </w:r>
      <w:r w:rsidRPr="00A45C25">
        <w:t xml:space="preserve">-1: </w:t>
      </w:r>
      <w:r>
        <w:rPr>
          <w:rFonts w:hint="eastAsia"/>
          <w:lang w:eastAsia="zh-CN"/>
        </w:rPr>
        <w:t xml:space="preserve">Integrated </w:t>
      </w:r>
      <w:r w:rsidRPr="00A45C25">
        <w:t xml:space="preserve">deployment </w:t>
      </w:r>
      <w:r>
        <w:rPr>
          <w:lang w:val="en-US" w:eastAsia="zh-CN"/>
        </w:rPr>
        <w:t>of the SCEF and the NEF with the CAPIF</w:t>
      </w:r>
    </w:p>
    <w:p w:rsidR="00D60DC0" w:rsidRDefault="00D60DC0" w:rsidP="00D60DC0">
      <w:pPr>
        <w:rPr>
          <w:rFonts w:eastAsia="SimSun" w:hint="eastAsia"/>
        </w:rPr>
      </w:pPr>
      <w:r>
        <w:rPr>
          <w:rFonts w:eastAsia="SimSun"/>
          <w:lang w:val="en-US"/>
        </w:rPr>
        <w:t>T</w:t>
      </w:r>
      <w:r>
        <w:rPr>
          <w:rFonts w:eastAsia="SimSun" w:hint="eastAsia"/>
        </w:rPr>
        <w:t>he CAPIF core function,</w:t>
      </w:r>
      <w:r>
        <w:rPr>
          <w:rFonts w:eastAsia="SimSun"/>
        </w:rPr>
        <w:t xml:space="preserve"> the </w:t>
      </w:r>
      <w:r>
        <w:rPr>
          <w:noProof/>
        </w:rPr>
        <w:t>SCEF and the NEF</w:t>
      </w:r>
      <w:r>
        <w:rPr>
          <w:rFonts w:eastAsia="SimSun" w:hint="eastAsia"/>
        </w:rPr>
        <w:t xml:space="preserve"> </w:t>
      </w:r>
      <w:r>
        <w:rPr>
          <w:rFonts w:eastAsia="SimSun"/>
        </w:rPr>
        <w:t>are</w:t>
      </w:r>
      <w:r>
        <w:rPr>
          <w:rFonts w:eastAsia="SimSun" w:hint="eastAsia"/>
        </w:rPr>
        <w:t xml:space="preserve"> </w:t>
      </w:r>
      <w:r>
        <w:rPr>
          <w:rFonts w:eastAsia="SimSun"/>
        </w:rPr>
        <w:t xml:space="preserve">deployed in the PLMN trust </w:t>
      </w:r>
      <w:r>
        <w:rPr>
          <w:rFonts w:eastAsia="SimSun" w:hint="eastAsia"/>
          <w:lang w:eastAsia="zh-CN"/>
        </w:rPr>
        <w:t>d</w:t>
      </w:r>
      <w:r>
        <w:rPr>
          <w:rFonts w:eastAsia="SimSun"/>
        </w:rPr>
        <w:t xml:space="preserve">omain, where </w:t>
      </w:r>
      <w:r>
        <w:rPr>
          <w:rFonts w:eastAsia="SimSun" w:hint="eastAsia"/>
        </w:rPr>
        <w:t>the CAPIF core function</w:t>
      </w:r>
      <w:r>
        <w:rPr>
          <w:rFonts w:eastAsia="SimSun"/>
        </w:rPr>
        <w:t xml:space="preserve"> </w:t>
      </w:r>
      <w:r>
        <w:rPr>
          <w:rFonts w:eastAsia="SimSun" w:hint="eastAsia"/>
        </w:rPr>
        <w:t>takes the role of a unified gateway and provides services to different API invokers</w:t>
      </w:r>
      <w:r>
        <w:rPr>
          <w:rFonts w:eastAsia="SimSun"/>
        </w:rPr>
        <w:t>.</w:t>
      </w:r>
      <w:r w:rsidRPr="00A94E1E">
        <w:rPr>
          <w:rFonts w:eastAsia="SimSun"/>
        </w:rPr>
        <w:t xml:space="preserve"> The API invoker</w:t>
      </w:r>
      <w:r>
        <w:rPr>
          <w:rFonts w:eastAsia="SimSun"/>
        </w:rPr>
        <w:t>s</w:t>
      </w:r>
      <w:r w:rsidRPr="00A94E1E">
        <w:rPr>
          <w:rFonts w:eastAsia="SimSun"/>
        </w:rPr>
        <w:t xml:space="preserve"> obtains the </w:t>
      </w:r>
      <w:r>
        <w:rPr>
          <w:rFonts w:eastAsia="SimSun"/>
        </w:rPr>
        <w:t xml:space="preserve">T8 and N33 </w:t>
      </w:r>
      <w:r w:rsidRPr="00A94E1E">
        <w:rPr>
          <w:rFonts w:eastAsia="SimSun"/>
        </w:rPr>
        <w:t xml:space="preserve">service API information and </w:t>
      </w:r>
      <w:r>
        <w:rPr>
          <w:rFonts w:eastAsia="SimSun"/>
        </w:rPr>
        <w:t>the corresponding</w:t>
      </w:r>
      <w:r w:rsidRPr="00A94E1E">
        <w:rPr>
          <w:rFonts w:eastAsia="SimSun"/>
        </w:rPr>
        <w:t xml:space="preserve"> entry point details from the CAPIF core function via CAPIF-1</w:t>
      </w:r>
      <w:r>
        <w:rPr>
          <w:rFonts w:eastAsia="SimSun"/>
        </w:rPr>
        <w:t xml:space="preserve"> or CAPIF-</w:t>
      </w:r>
      <w:r w:rsidRPr="00A94E1E">
        <w:rPr>
          <w:rFonts w:eastAsia="SimSun"/>
        </w:rPr>
        <w:t>1</w:t>
      </w:r>
      <w:r>
        <w:rPr>
          <w:rFonts w:eastAsia="SimSun" w:hint="eastAsia"/>
        </w:rPr>
        <w:t xml:space="preserve">e </w:t>
      </w:r>
      <w:r>
        <w:rPr>
          <w:rFonts w:eastAsia="SimSun"/>
        </w:rPr>
        <w:t>reference points</w:t>
      </w:r>
      <w:r>
        <w:rPr>
          <w:rFonts w:eastAsia="SimSun" w:hint="eastAsia"/>
        </w:rPr>
        <w:t>.</w:t>
      </w:r>
    </w:p>
    <w:p w:rsidR="00D60DC0" w:rsidRDefault="00D60DC0" w:rsidP="00D60DC0">
      <w:pPr>
        <w:rPr>
          <w:rFonts w:eastAsia="SimSun" w:hint="eastAsia"/>
        </w:rPr>
      </w:pPr>
      <w:r w:rsidRPr="00C81E6A">
        <w:rPr>
          <w:rFonts w:eastAsia="SimSun"/>
        </w:rPr>
        <w:t>The API invoker</w:t>
      </w:r>
      <w:r>
        <w:rPr>
          <w:rFonts w:eastAsia="SimSun"/>
        </w:rPr>
        <w:t>s</w:t>
      </w:r>
      <w:r w:rsidRPr="00C81E6A">
        <w:rPr>
          <w:rFonts w:eastAsia="SimSun"/>
        </w:rPr>
        <w:t xml:space="preserve"> can interact independently with the SCEF, </w:t>
      </w:r>
      <w:r>
        <w:rPr>
          <w:rFonts w:eastAsia="SimSun"/>
        </w:rPr>
        <w:t xml:space="preserve">the </w:t>
      </w:r>
      <w:r w:rsidRPr="00C81E6A">
        <w:rPr>
          <w:rFonts w:eastAsia="SimSun"/>
        </w:rPr>
        <w:t>NEF and the</w:t>
      </w:r>
      <w:r>
        <w:rPr>
          <w:rFonts w:eastAsia="SimSun" w:hint="eastAsia"/>
        </w:rPr>
        <w:t xml:space="preserve"> 3</w:t>
      </w:r>
      <w:r w:rsidRPr="005C7797">
        <w:rPr>
          <w:rFonts w:eastAsia="SimSun" w:hint="eastAsia"/>
          <w:vertAlign w:val="superscript"/>
        </w:rPr>
        <w:t>rd</w:t>
      </w:r>
      <w:r>
        <w:rPr>
          <w:rFonts w:eastAsia="SimSun" w:hint="eastAsia"/>
        </w:rPr>
        <w:t xml:space="preserve"> </w:t>
      </w:r>
      <w:r>
        <w:rPr>
          <w:rFonts w:eastAsia="SimSun"/>
        </w:rPr>
        <w:t>party</w:t>
      </w:r>
      <w:r w:rsidRPr="00C81E6A">
        <w:rPr>
          <w:rFonts w:eastAsia="SimSun"/>
        </w:rPr>
        <w:t xml:space="preserve"> API exposing functions</w:t>
      </w:r>
      <w:r w:rsidRPr="00C81E6A">
        <w:rPr>
          <w:rFonts w:eastAsia="SimSun" w:hint="eastAsia"/>
        </w:rPr>
        <w:t xml:space="preserve"> via </w:t>
      </w:r>
      <w:r w:rsidRPr="00C81E6A">
        <w:rPr>
          <w:rFonts w:eastAsia="SimSun"/>
        </w:rPr>
        <w:t>CAPIF-2</w:t>
      </w:r>
      <w:r>
        <w:rPr>
          <w:rFonts w:eastAsia="SimSun"/>
        </w:rPr>
        <w:t xml:space="preserve"> or CAPIF-</w:t>
      </w:r>
      <w:r w:rsidRPr="00C81E6A">
        <w:rPr>
          <w:rFonts w:eastAsia="SimSun" w:hint="eastAsia"/>
        </w:rPr>
        <w:t xml:space="preserve">2e </w:t>
      </w:r>
      <w:r>
        <w:rPr>
          <w:rFonts w:eastAsia="SimSun"/>
        </w:rPr>
        <w:t>reference points</w:t>
      </w:r>
      <w:r w:rsidRPr="00C81E6A">
        <w:rPr>
          <w:rFonts w:eastAsia="SimSun" w:hint="eastAsia"/>
        </w:rPr>
        <w:t>.</w:t>
      </w:r>
      <w:r>
        <w:rPr>
          <w:rFonts w:eastAsia="SimSun" w:hint="eastAsia"/>
        </w:rPr>
        <w:t xml:space="preserve"> In this </w:t>
      </w:r>
      <w:r>
        <w:rPr>
          <w:rFonts w:eastAsia="SimSun"/>
        </w:rPr>
        <w:t>case,</w:t>
      </w:r>
      <w:r w:rsidRPr="00C81E6A">
        <w:rPr>
          <w:rFonts w:eastAsia="SimSun"/>
        </w:rPr>
        <w:t xml:space="preserve"> T8 and N33 can </w:t>
      </w:r>
      <w:r w:rsidRPr="00C81E6A">
        <w:rPr>
          <w:rFonts w:eastAsia="SimSun" w:hint="eastAsia"/>
        </w:rPr>
        <w:t xml:space="preserve">be reused </w:t>
      </w:r>
      <w:r>
        <w:rPr>
          <w:rFonts w:eastAsia="SimSun"/>
        </w:rPr>
        <w:t xml:space="preserve">to </w:t>
      </w:r>
      <w:r w:rsidRPr="00EB19BF">
        <w:rPr>
          <w:rFonts w:eastAsia="SimSun"/>
        </w:rPr>
        <w:t xml:space="preserve">implement the service specific aspects of </w:t>
      </w:r>
      <w:r w:rsidRPr="00C81E6A">
        <w:rPr>
          <w:rFonts w:eastAsia="SimSun"/>
        </w:rPr>
        <w:t>CAPIF-2</w:t>
      </w:r>
      <w:r>
        <w:rPr>
          <w:rFonts w:eastAsia="SimSun"/>
        </w:rPr>
        <w:t xml:space="preserve"> or CAPIF-</w:t>
      </w:r>
      <w:r w:rsidRPr="00C81E6A">
        <w:rPr>
          <w:rFonts w:eastAsia="SimSun" w:hint="eastAsia"/>
        </w:rPr>
        <w:t xml:space="preserve">2e </w:t>
      </w:r>
      <w:r>
        <w:rPr>
          <w:rFonts w:eastAsia="SimSun"/>
        </w:rPr>
        <w:t>reference points for the corresponding service API interactions of the SCEF and the NEF respectively</w:t>
      </w:r>
      <w:r w:rsidRPr="00C81E6A">
        <w:rPr>
          <w:rFonts w:eastAsia="SimSun" w:hint="eastAsia"/>
        </w:rPr>
        <w:t>.</w:t>
      </w:r>
    </w:p>
    <w:p w:rsidR="00D60DC0" w:rsidRPr="008A5E86" w:rsidRDefault="00D60DC0" w:rsidP="00D60DC0">
      <w:pPr>
        <w:rPr>
          <w:noProof/>
          <w:lang w:val="en-US"/>
        </w:rPr>
      </w:pPr>
      <w:r>
        <w:rPr>
          <w:rFonts w:eastAsia="SimSun" w:hint="eastAsia"/>
        </w:rPr>
        <w:t xml:space="preserve">The </w:t>
      </w:r>
      <w:r>
        <w:rPr>
          <w:rFonts w:eastAsia="SimSun"/>
        </w:rPr>
        <w:t>SCEF and the NEF</w:t>
      </w:r>
      <w:r w:rsidRPr="002804C4">
        <w:rPr>
          <w:rFonts w:eastAsia="SimSun"/>
        </w:rPr>
        <w:t xml:space="preserve"> </w:t>
      </w:r>
      <w:r w:rsidRPr="00C81E6A">
        <w:rPr>
          <w:rFonts w:eastAsia="SimSun"/>
        </w:rPr>
        <w:t>appl</w:t>
      </w:r>
      <w:r>
        <w:rPr>
          <w:rFonts w:eastAsia="SimSun"/>
        </w:rPr>
        <w:t>ies</w:t>
      </w:r>
      <w:r w:rsidRPr="00C81E6A">
        <w:rPr>
          <w:rFonts w:eastAsia="SimSun"/>
        </w:rPr>
        <w:t xml:space="preserve"> any </w:t>
      </w:r>
      <w:r>
        <w:rPr>
          <w:rFonts w:eastAsia="SimSun"/>
        </w:rPr>
        <w:t xml:space="preserve">service API </w:t>
      </w:r>
      <w:r w:rsidRPr="00C81E6A">
        <w:rPr>
          <w:rFonts w:eastAsia="SimSun"/>
        </w:rPr>
        <w:t>access policy control to the interactions between the API invoker</w:t>
      </w:r>
      <w:r>
        <w:rPr>
          <w:rFonts w:eastAsia="SimSun"/>
        </w:rPr>
        <w:t>s</w:t>
      </w:r>
      <w:r w:rsidRPr="00C81E6A">
        <w:rPr>
          <w:rFonts w:eastAsia="SimSun"/>
        </w:rPr>
        <w:t xml:space="preserve"> and the </w:t>
      </w:r>
      <w:r>
        <w:rPr>
          <w:rFonts w:eastAsia="SimSun"/>
        </w:rPr>
        <w:t xml:space="preserve">T8 and N33 </w:t>
      </w:r>
      <w:r w:rsidRPr="00C81E6A">
        <w:rPr>
          <w:rFonts w:eastAsia="SimSun"/>
        </w:rPr>
        <w:t>service API</w:t>
      </w:r>
      <w:r>
        <w:rPr>
          <w:rFonts w:eastAsia="SimSun"/>
        </w:rPr>
        <w:t xml:space="preserve">s respectively by communicating with </w:t>
      </w:r>
      <w:r>
        <w:rPr>
          <w:rFonts w:eastAsia="SimSun" w:hint="eastAsia"/>
        </w:rPr>
        <w:t>the same CAPIF core function via the CAPIF-3</w:t>
      </w:r>
      <w:r>
        <w:rPr>
          <w:rFonts w:eastAsia="SimSun"/>
        </w:rPr>
        <w:t xml:space="preserve"> reference point</w:t>
      </w:r>
      <w:r>
        <w:rPr>
          <w:rFonts w:eastAsia="SimSun" w:hint="eastAsia"/>
        </w:rPr>
        <w:t>.</w:t>
      </w:r>
      <w:bookmarkEnd w:id="528"/>
    </w:p>
    <w:p w:rsidR="00490016" w:rsidRPr="0048723C" w:rsidRDefault="00F45A87" w:rsidP="00490016">
      <w:pPr>
        <w:pStyle w:val="Heading8"/>
      </w:pPr>
      <w:r>
        <w:br w:type="page"/>
      </w:r>
      <w:bookmarkStart w:id="536" w:name="_Toc154661078"/>
      <w:r w:rsidR="00490016" w:rsidRPr="0048723C">
        <w:t xml:space="preserve">Annex </w:t>
      </w:r>
      <w:r>
        <w:t>C</w:t>
      </w:r>
      <w:r w:rsidR="00490016" w:rsidRPr="0048723C">
        <w:t xml:space="preserve"> (informative):</w:t>
      </w:r>
      <w:r w:rsidR="00490016" w:rsidRPr="0048723C">
        <w:br/>
      </w:r>
      <w:r w:rsidR="00490016">
        <w:t>CAPIF role in charging</w:t>
      </w:r>
      <w:bookmarkEnd w:id="536"/>
    </w:p>
    <w:p w:rsidR="00490016" w:rsidRDefault="00F45A87" w:rsidP="00490016">
      <w:pPr>
        <w:pStyle w:val="Heading1"/>
        <w:rPr>
          <w:noProof/>
        </w:rPr>
      </w:pPr>
      <w:bookmarkStart w:id="537" w:name="_Toc154661079"/>
      <w:r>
        <w:rPr>
          <w:noProof/>
        </w:rPr>
        <w:t>C</w:t>
      </w:r>
      <w:r w:rsidR="00490016">
        <w:rPr>
          <w:noProof/>
        </w:rPr>
        <w:t>.1</w:t>
      </w:r>
      <w:r w:rsidR="00490016">
        <w:rPr>
          <w:noProof/>
        </w:rPr>
        <w:tab/>
        <w:t>General</w:t>
      </w:r>
      <w:bookmarkEnd w:id="537"/>
    </w:p>
    <w:p w:rsidR="00490016" w:rsidRDefault="00490016" w:rsidP="00490016">
      <w:pPr>
        <w:rPr>
          <w:noProof/>
        </w:rPr>
      </w:pPr>
      <w:r>
        <w:rPr>
          <w:noProof/>
        </w:rPr>
        <w:t xml:space="preserve">This annex provides the information about the role of CAPIF in charging service API invocations. </w:t>
      </w:r>
      <w:r>
        <w:rPr>
          <w:noProof/>
          <w:lang w:val="en-US"/>
        </w:rPr>
        <w:t>The common architecture for charging is illustrated in clause 4 of 3GPP TS 32.240 [</w:t>
      </w:r>
      <w:r w:rsidR="00F550E3">
        <w:rPr>
          <w:noProof/>
          <w:lang w:val="en-US"/>
        </w:rPr>
        <w:t>6</w:t>
      </w:r>
      <w:r>
        <w:rPr>
          <w:noProof/>
          <w:lang w:val="en-US"/>
        </w:rPr>
        <w:t xml:space="preserve">]. </w:t>
      </w:r>
      <w:r>
        <w:rPr>
          <w:noProof/>
        </w:rPr>
        <w:t xml:space="preserve">There are two charging mechanisms - offline charging and online charging. The role of CAPIF in both these charging mechanims </w:t>
      </w:r>
      <w:r w:rsidR="00AD7C00">
        <w:rPr>
          <w:noProof/>
        </w:rPr>
        <w:t xml:space="preserve">is </w:t>
      </w:r>
      <w:r>
        <w:rPr>
          <w:noProof/>
        </w:rPr>
        <w:t>illustrated for informational purpose in this subclause.</w:t>
      </w:r>
    </w:p>
    <w:p w:rsidR="00490016" w:rsidRDefault="00490016" w:rsidP="00490016">
      <w:pPr>
        <w:rPr>
          <w:noProof/>
        </w:rPr>
      </w:pPr>
      <w:r>
        <w:rPr>
          <w:noProof/>
        </w:rPr>
        <w:t>The API invocations are subjected to charging (online, offline) as illustrated in figure </w:t>
      </w:r>
      <w:r w:rsidR="00F45A87">
        <w:rPr>
          <w:noProof/>
        </w:rPr>
        <w:t>C</w:t>
      </w:r>
      <w:r>
        <w:rPr>
          <w:noProof/>
        </w:rPr>
        <w:t>.1-1.</w:t>
      </w:r>
    </w:p>
    <w:p w:rsidR="007A4C8F" w:rsidRDefault="007A4C8F" w:rsidP="007A4C8F">
      <w:pPr>
        <w:pStyle w:val="NO"/>
        <w:rPr>
          <w:noProof/>
        </w:rPr>
      </w:pPr>
      <w:r>
        <w:rPr>
          <w:noProof/>
        </w:rPr>
        <w:t>NOTE:</w:t>
      </w:r>
      <w:r>
        <w:rPr>
          <w:noProof/>
        </w:rPr>
        <w:tab/>
        <w:t xml:space="preserve">As there are no impacts on </w:t>
      </w:r>
      <w:r>
        <w:t xml:space="preserve">CAPIF's role in charging due to deployment of </w:t>
      </w:r>
      <w:r>
        <w:rPr>
          <w:noProof/>
        </w:rPr>
        <w:t>3</w:t>
      </w:r>
      <w:r w:rsidRPr="008676E9">
        <w:rPr>
          <w:noProof/>
          <w:vertAlign w:val="superscript"/>
        </w:rPr>
        <w:t>rd</w:t>
      </w:r>
      <w:r>
        <w:rPr>
          <w:noProof/>
        </w:rPr>
        <w:t xml:space="preserve"> party trust domain, it is not illustrated in the figures.</w:t>
      </w:r>
    </w:p>
    <w:p w:rsidR="007A4C8F" w:rsidRPr="007A4C8F" w:rsidRDefault="007A4C8F" w:rsidP="00490016">
      <w:pPr>
        <w:rPr>
          <w:noProof/>
          <w:lang w:val="x-none"/>
        </w:rPr>
      </w:pPr>
    </w:p>
    <w:p w:rsidR="00490016" w:rsidRDefault="00490016" w:rsidP="00490016">
      <w:pPr>
        <w:pStyle w:val="TH"/>
        <w:rPr>
          <w:noProof/>
        </w:rPr>
      </w:pPr>
      <w:r>
        <w:rPr>
          <w:noProof/>
        </w:rPr>
        <w:object w:dxaOrig="10104" w:dyaOrig="8916">
          <v:shape id="_x0000_i1090" type="#_x0000_t75" style="width:452.05pt;height:398.8pt" o:ole="">
            <v:imagedata r:id="rId136" o:title=""/>
          </v:shape>
          <o:OLEObject Type="Embed" ProgID="Visio.Drawing.11" ShapeID="_x0000_i1090" DrawAspect="Content" ObjectID="_1771853379" r:id="rId137"/>
        </w:object>
      </w:r>
    </w:p>
    <w:p w:rsidR="00490016" w:rsidRDefault="00490016" w:rsidP="00490016">
      <w:pPr>
        <w:pStyle w:val="TF"/>
        <w:rPr>
          <w:noProof/>
        </w:rPr>
      </w:pPr>
      <w:r>
        <w:rPr>
          <w:noProof/>
        </w:rPr>
        <w:t>Figure </w:t>
      </w:r>
      <w:r w:rsidR="00F45A87">
        <w:rPr>
          <w:noProof/>
        </w:rPr>
        <w:t>C</w:t>
      </w:r>
      <w:r>
        <w:rPr>
          <w:noProof/>
        </w:rPr>
        <w:t>.1-1: CAPIF role in charging</w:t>
      </w:r>
    </w:p>
    <w:p w:rsidR="00490016" w:rsidRDefault="00F45A87" w:rsidP="00490016">
      <w:pPr>
        <w:pStyle w:val="Heading1"/>
        <w:rPr>
          <w:noProof/>
        </w:rPr>
      </w:pPr>
      <w:bookmarkStart w:id="538" w:name="_Toc154661080"/>
      <w:r>
        <w:rPr>
          <w:noProof/>
        </w:rPr>
        <w:t>C</w:t>
      </w:r>
      <w:r w:rsidR="00490016">
        <w:rPr>
          <w:noProof/>
        </w:rPr>
        <w:t>.2</w:t>
      </w:r>
      <w:r w:rsidR="00490016">
        <w:rPr>
          <w:noProof/>
        </w:rPr>
        <w:tab/>
        <w:t>CAPIF role in online charging</w:t>
      </w:r>
      <w:bookmarkEnd w:id="538"/>
    </w:p>
    <w:p w:rsidR="00490016" w:rsidRDefault="00490016" w:rsidP="00490016">
      <w:pPr>
        <w:rPr>
          <w:noProof/>
          <w:lang w:val="en-US"/>
        </w:rPr>
      </w:pPr>
      <w:r>
        <w:rPr>
          <w:noProof/>
          <w:lang w:val="en-US"/>
        </w:rPr>
        <w:t>The API invocations are subjected to online charging as illustrated in figure </w:t>
      </w:r>
      <w:r w:rsidR="00F45A87">
        <w:rPr>
          <w:noProof/>
          <w:lang w:val="en-US"/>
        </w:rPr>
        <w:t>C</w:t>
      </w:r>
      <w:r>
        <w:rPr>
          <w:noProof/>
          <w:lang w:val="en-US"/>
        </w:rPr>
        <w:t>.1-1.</w:t>
      </w:r>
    </w:p>
    <w:p w:rsidR="00490016" w:rsidRDefault="00490016" w:rsidP="00490016">
      <w:pPr>
        <w:rPr>
          <w:noProof/>
          <w:lang w:val="en-US"/>
        </w:rPr>
      </w:pPr>
      <w:r>
        <w:rPr>
          <w:noProof/>
          <w:lang w:val="en-US"/>
        </w:rPr>
        <w:t xml:space="preserve">The API exposing function provides the API invocation charging information to the CAPIF core function. The CAPIF core function further interacts with an online charging system in real-time by providing the charging information and further the CAPIF core function receives the authorization corresponding to the charging information. </w:t>
      </w:r>
    </w:p>
    <w:p w:rsidR="00490016" w:rsidRDefault="00AD7C00" w:rsidP="00AD7C00">
      <w:pPr>
        <w:pStyle w:val="NO"/>
        <w:rPr>
          <w:noProof/>
          <w:lang w:val="en-US"/>
        </w:rPr>
      </w:pPr>
      <w:r>
        <w:rPr>
          <w:noProof/>
          <w:lang w:val="en-US"/>
        </w:rPr>
        <w:t>NOTE:</w:t>
      </w:r>
      <w:r>
        <w:rPr>
          <w:noProof/>
          <w:lang w:val="en-US"/>
        </w:rPr>
        <w:tab/>
      </w:r>
      <w:r w:rsidR="00490016">
        <w:rPr>
          <w:noProof/>
          <w:lang w:val="en-US"/>
        </w:rPr>
        <w:t>The online charging architecture for CAPIF including specification of online charging system entities and reference points is under the responsibility of SA5.</w:t>
      </w:r>
    </w:p>
    <w:p w:rsidR="00490016" w:rsidRDefault="00F45A87" w:rsidP="00490016">
      <w:pPr>
        <w:pStyle w:val="Heading1"/>
        <w:rPr>
          <w:noProof/>
        </w:rPr>
      </w:pPr>
      <w:bookmarkStart w:id="539" w:name="_Toc154661081"/>
      <w:r>
        <w:rPr>
          <w:noProof/>
        </w:rPr>
        <w:t>C</w:t>
      </w:r>
      <w:r w:rsidR="00490016">
        <w:rPr>
          <w:noProof/>
        </w:rPr>
        <w:t>.3</w:t>
      </w:r>
      <w:r w:rsidR="00490016">
        <w:rPr>
          <w:noProof/>
        </w:rPr>
        <w:tab/>
        <w:t>CAPIF role in offline charging</w:t>
      </w:r>
      <w:bookmarkEnd w:id="539"/>
    </w:p>
    <w:p w:rsidR="00490016" w:rsidRDefault="00490016" w:rsidP="00490016">
      <w:pPr>
        <w:rPr>
          <w:noProof/>
          <w:lang w:val="en-US"/>
        </w:rPr>
      </w:pPr>
      <w:r>
        <w:rPr>
          <w:noProof/>
          <w:lang w:val="en-US"/>
        </w:rPr>
        <w:t>The API invocations are subjected to offline charging as illustrated in figure </w:t>
      </w:r>
      <w:r w:rsidR="00F45A87">
        <w:rPr>
          <w:noProof/>
          <w:lang w:val="en-US"/>
        </w:rPr>
        <w:t>C</w:t>
      </w:r>
      <w:r>
        <w:rPr>
          <w:noProof/>
          <w:lang w:val="en-US"/>
        </w:rPr>
        <w:t>.1-1.</w:t>
      </w:r>
    </w:p>
    <w:p w:rsidR="00490016" w:rsidRDefault="00490016" w:rsidP="00490016">
      <w:pPr>
        <w:rPr>
          <w:noProof/>
          <w:lang w:val="en-US"/>
        </w:rPr>
      </w:pPr>
      <w:r>
        <w:rPr>
          <w:noProof/>
          <w:lang w:val="en-US"/>
        </w:rPr>
        <w:t>The API exposing function provides the API invocation charging information to the CAPIF core function. The CAPIF core function provides the charging information to the offline charging system. The offline charging system generates the CDRs for the API invocation and further transfers the CDR files to the billing domain.</w:t>
      </w:r>
    </w:p>
    <w:p w:rsidR="00490016" w:rsidRDefault="00AD7C00" w:rsidP="00AD7C00">
      <w:pPr>
        <w:pStyle w:val="NO"/>
        <w:rPr>
          <w:noProof/>
          <w:lang w:val="en-US"/>
        </w:rPr>
      </w:pPr>
      <w:r>
        <w:rPr>
          <w:noProof/>
          <w:lang w:val="en-US"/>
        </w:rPr>
        <w:t>NOTE:</w:t>
      </w:r>
      <w:r>
        <w:rPr>
          <w:noProof/>
          <w:lang w:val="en-US"/>
        </w:rPr>
        <w:tab/>
      </w:r>
      <w:r w:rsidR="00490016">
        <w:rPr>
          <w:noProof/>
          <w:lang w:val="en-US"/>
        </w:rPr>
        <w:t>The offline charging architecture for CAPIF including specification of offline charging system entities and reference points is under the responsibility of SA5.</w:t>
      </w:r>
    </w:p>
    <w:p w:rsidR="00D628AD" w:rsidRPr="0048723C" w:rsidRDefault="00F45A87" w:rsidP="00D628AD">
      <w:pPr>
        <w:pStyle w:val="Heading8"/>
      </w:pPr>
      <w:r>
        <w:br w:type="page"/>
      </w:r>
      <w:bookmarkStart w:id="540" w:name="_Toc154661082"/>
      <w:r w:rsidR="00D628AD" w:rsidRPr="0048723C">
        <w:t xml:space="preserve">Annex </w:t>
      </w:r>
      <w:r>
        <w:t>D</w:t>
      </w:r>
      <w:r w:rsidR="00D628AD" w:rsidRPr="0048723C">
        <w:t xml:space="preserve"> (informative):</w:t>
      </w:r>
      <w:r w:rsidR="00D628AD" w:rsidRPr="0048723C">
        <w:br/>
      </w:r>
      <w:r w:rsidR="00D628AD">
        <w:t>CAPIF relationship with external API frameworks</w:t>
      </w:r>
      <w:bookmarkEnd w:id="540"/>
    </w:p>
    <w:p w:rsidR="00D628AD" w:rsidRDefault="00D628AD" w:rsidP="00D628AD">
      <w:pPr>
        <w:rPr>
          <w:noProof/>
        </w:rPr>
      </w:pPr>
      <w:r>
        <w:rPr>
          <w:noProof/>
        </w:rPr>
        <w:t xml:space="preserve">This annex provides the relationship of CAPIF with the OMA Network APIs and the ETSI MEC API framework. </w:t>
      </w:r>
      <w:r>
        <w:rPr>
          <w:noProof/>
          <w:lang w:val="en-US"/>
        </w:rPr>
        <w:t>The relationship of CAPIF with these external API frameworks is illustrated in the table </w:t>
      </w:r>
      <w:r w:rsidR="00F45A87">
        <w:rPr>
          <w:noProof/>
          <w:lang w:val="en-US"/>
        </w:rPr>
        <w:t>D</w:t>
      </w:r>
      <w:r>
        <w:rPr>
          <w:noProof/>
          <w:lang w:val="en-US"/>
        </w:rPr>
        <w:t xml:space="preserve">-1. </w:t>
      </w:r>
      <w:r>
        <w:rPr>
          <w:noProof/>
        </w:rPr>
        <w:t>"Yes" means that the external API framework supports the CAPIF functionality, "No" means that the API framework does not support the CAPIF functionality, and "Partial" means that it provides a mechanism that partially supports the CAPIF functionality.</w:t>
      </w:r>
    </w:p>
    <w:p w:rsidR="00D628AD" w:rsidRDefault="00D628AD" w:rsidP="00D628AD">
      <w:pPr>
        <w:pStyle w:val="TH"/>
        <w:rPr>
          <w:rFonts w:eastAsia="SimSun"/>
          <w:lang w:eastAsia="zh-CN"/>
        </w:rPr>
      </w:pPr>
      <w:r w:rsidRPr="00990165">
        <w:t xml:space="preserve">Table </w:t>
      </w:r>
      <w:r w:rsidR="00F45A87">
        <w:t>D</w:t>
      </w:r>
      <w:r w:rsidRPr="00990165">
        <w:t>-1:</w:t>
      </w:r>
      <w:r>
        <w:t xml:space="preserve"> CAPIF relationship with external API frameworks</w:t>
      </w:r>
    </w:p>
    <w:tbl>
      <w:tblPr>
        <w:tblW w:w="9886" w:type="dxa"/>
        <w:tblLayout w:type="fixed"/>
        <w:tblCellMar>
          <w:left w:w="0" w:type="dxa"/>
          <w:right w:w="0" w:type="dxa"/>
        </w:tblCellMar>
        <w:tblLook w:val="04A0" w:firstRow="1" w:lastRow="0" w:firstColumn="1" w:lastColumn="0" w:noHBand="0" w:noVBand="1"/>
      </w:tblPr>
      <w:tblGrid>
        <w:gridCol w:w="2807"/>
        <w:gridCol w:w="1261"/>
        <w:gridCol w:w="2382"/>
        <w:gridCol w:w="1308"/>
        <w:gridCol w:w="2128"/>
      </w:tblGrid>
      <w:tr w:rsidR="00D628AD" w:rsidTr="00574207">
        <w:tc>
          <w:tcPr>
            <w:tcW w:w="28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p>
          <w:p w:rsidR="00D628AD" w:rsidRDefault="00D628AD" w:rsidP="00574207">
            <w:pPr>
              <w:pStyle w:val="TAH"/>
              <w:rPr>
                <w:lang w:val="de-DE" w:eastAsia="de-DE"/>
              </w:rPr>
            </w:pPr>
            <w:r w:rsidRPr="003A1AAC">
              <w:t>CAPIF functionalities</w:t>
            </w:r>
          </w:p>
        </w:tc>
        <w:tc>
          <w:tcPr>
            <w:tcW w:w="36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OMA Network APIs</w:t>
            </w:r>
          </w:p>
        </w:tc>
        <w:tc>
          <w:tcPr>
            <w:tcW w:w="34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ETSI MEC API framework</w:t>
            </w:r>
          </w:p>
        </w:tc>
      </w:tr>
      <w:tr w:rsidR="00D628AD" w:rsidTr="00574207">
        <w:tc>
          <w:tcPr>
            <w:tcW w:w="2807" w:type="dxa"/>
            <w:vMerge/>
            <w:tcBorders>
              <w:top w:val="single" w:sz="8" w:space="0" w:color="auto"/>
              <w:left w:val="single" w:sz="8" w:space="0" w:color="auto"/>
              <w:bottom w:val="single" w:sz="4" w:space="0" w:color="auto"/>
              <w:right w:val="single" w:sz="8" w:space="0" w:color="auto"/>
            </w:tcBorders>
            <w:vAlign w:val="center"/>
            <w:hideMark/>
          </w:tcPr>
          <w:p w:rsidR="00D628AD" w:rsidRPr="003A1AAC" w:rsidRDefault="00D628AD" w:rsidP="00574207">
            <w:pPr>
              <w:pStyle w:val="TAH"/>
              <w:rPr>
                <w:rFonts w:eastAsia="Calibri"/>
              </w:rPr>
            </w:pPr>
          </w:p>
        </w:tc>
        <w:tc>
          <w:tcPr>
            <w:tcW w:w="1261" w:type="dxa"/>
            <w:tcBorders>
              <w:top w:val="nil"/>
              <w:left w:val="nil"/>
              <w:bottom w:val="single" w:sz="4"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 xml:space="preserve">Supported </w:t>
            </w:r>
          </w:p>
        </w:tc>
        <w:tc>
          <w:tcPr>
            <w:tcW w:w="2382" w:type="dxa"/>
            <w:tcBorders>
              <w:top w:val="nil"/>
              <w:left w:val="nil"/>
              <w:bottom w:val="single" w:sz="4"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Reference</w:t>
            </w:r>
          </w:p>
        </w:tc>
        <w:tc>
          <w:tcPr>
            <w:tcW w:w="1308" w:type="dxa"/>
            <w:tcBorders>
              <w:top w:val="nil"/>
              <w:left w:val="nil"/>
              <w:bottom w:val="single" w:sz="4"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Supported</w:t>
            </w:r>
          </w:p>
        </w:tc>
        <w:tc>
          <w:tcPr>
            <w:tcW w:w="2128" w:type="dxa"/>
            <w:tcBorders>
              <w:top w:val="nil"/>
              <w:left w:val="nil"/>
              <w:bottom w:val="single" w:sz="4" w:space="0" w:color="auto"/>
              <w:right w:val="single" w:sz="8" w:space="0" w:color="auto"/>
            </w:tcBorders>
            <w:tcMar>
              <w:top w:w="0" w:type="dxa"/>
              <w:left w:w="108" w:type="dxa"/>
              <w:bottom w:w="0" w:type="dxa"/>
              <w:right w:w="108" w:type="dxa"/>
            </w:tcMar>
            <w:hideMark/>
          </w:tcPr>
          <w:p w:rsidR="00D628AD" w:rsidRPr="003A1AAC" w:rsidRDefault="00D628AD" w:rsidP="00574207">
            <w:pPr>
              <w:pStyle w:val="TAH"/>
            </w:pPr>
            <w:r w:rsidRPr="003A1AAC">
              <w:t>Reference</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4D055F" w:rsidRDefault="00D628AD" w:rsidP="00574207">
            <w:pPr>
              <w:pStyle w:val="TAL"/>
              <w:rPr>
                <w:lang w:val="en-US" w:eastAsia="de-DE"/>
              </w:rPr>
            </w:pPr>
            <w:r>
              <w:rPr>
                <w:lang w:val="en-US"/>
              </w:rPr>
              <w:t>Publish and discover service API information</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p w:rsidR="00D628AD" w:rsidRPr="003A1AAC" w:rsidRDefault="00D628AD" w:rsidP="00574207">
            <w:pPr>
              <w:pStyle w:val="TAL"/>
            </w:pPr>
            <w:r w:rsidRPr="003A1AAC">
              <w:t>(see</w:t>
            </w:r>
            <w:r w:rsidR="00E01ADA">
              <w:t> </w:t>
            </w:r>
            <w:r w:rsidRPr="003A1AAC">
              <w:t>NOTE)</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A44114">
            <w:pPr>
              <w:pStyle w:val="TAL"/>
            </w:pPr>
            <w:r w:rsidRPr="003A1AAC">
              <w:t>OMA-TS-NGSI_Registration_and_Discovery [</w:t>
            </w:r>
            <w:r w:rsidR="00A44114" w:rsidRPr="003A1AAC">
              <w:t>11</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Yes</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011 [</w:t>
            </w:r>
            <w:r w:rsidR="00F550E3" w:rsidRPr="003A1AAC">
              <w:t>7</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Topology hiding of the service</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Yes</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Individual API exposing function</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Yes</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Individual API exposing function</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API invoker authentication to access service APIs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OMA-ER_Autho4API [</w:t>
            </w:r>
            <w:r w:rsidR="00F550E3" w:rsidRPr="003A1AAC">
              <w:t>9</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API invoker authorization to access service APIs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OMA-ER_Autho4API [</w:t>
            </w:r>
            <w:r w:rsidR="00F550E3" w:rsidRPr="003A1AAC">
              <w:t>9</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Charging on invocation of service APIs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Lifecycle management of service APIs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sidRPr="003A1AAC">
              <w:rPr>
                <w:lang w:eastAsia="zh-CN"/>
              </w:rPr>
              <w:t>Monitoring service API invocations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sidRPr="003A1AAC">
              <w:t>Logging API invoker onboarding and service API invocations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sidRPr="003A1AAC">
              <w:t>Auditing service API invocations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Onboarding API invoker to CAPIF</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CAPIF authentication of API invokers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Service API access control</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OMA-ER_Autho4API [</w:t>
            </w:r>
            <w:r w:rsidR="00F550E3" w:rsidRPr="003A1AAC">
              <w:t>9</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Secure API communication</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Yes</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OMA-ER_Autho4API [</w:t>
            </w:r>
            <w:r w:rsidR="00F550E3" w:rsidRPr="003A1AAC">
              <w:t>9</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Yes</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Policy configuration</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API protocol stack model</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for REST: OMA-TS_REST_NetAPI_Common [</w:t>
            </w:r>
            <w:r w:rsidR="00F550E3" w:rsidRPr="003A1AAC">
              <w:t>10</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 xml:space="preserve">for REST: </w:t>
            </w:r>
            <w:r w:rsidRPr="003A1AAC">
              <w:br/>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API security protocol</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OMA-ER_Autho4API [</w:t>
            </w:r>
            <w:r w:rsidR="00F550E3" w:rsidRPr="003A1AAC">
              <w:t>9</w:t>
            </w:r>
            <w:r w:rsidRPr="003A1AAC">
              <w:t>]</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Partial</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F550E3">
            <w:pPr>
              <w:pStyle w:val="TAL"/>
            </w:pPr>
            <w:r w:rsidRPr="003A1AAC">
              <w:t>ETSI GS MEC</w:t>
            </w:r>
            <w:r w:rsidR="000B31DD" w:rsidRPr="003A1AAC">
              <w:t> </w:t>
            </w:r>
            <w:r w:rsidRPr="003A1AAC">
              <w:t>009 [</w:t>
            </w:r>
            <w:r w:rsidR="00F550E3" w:rsidRPr="003A1AAC">
              <w:t>8</w:t>
            </w:r>
            <w:r w:rsidRPr="003A1AAC">
              <w:t>]</w:t>
            </w:r>
          </w:p>
        </w:tc>
      </w:tr>
      <w:tr w:rsidR="00D628AD" w:rsidTr="00574207">
        <w:tc>
          <w:tcPr>
            <w:tcW w:w="2807" w:type="dxa"/>
            <w:tcBorders>
              <w:top w:val="single" w:sz="4" w:space="0" w:color="auto"/>
              <w:left w:val="single" w:sz="4" w:space="0" w:color="auto"/>
              <w:bottom w:val="single" w:sz="4" w:space="0" w:color="auto"/>
              <w:right w:val="single" w:sz="4" w:space="0" w:color="auto"/>
            </w:tcBorders>
            <w:vAlign w:val="center"/>
          </w:tcPr>
          <w:p w:rsidR="00D628AD" w:rsidRPr="003A1AAC" w:rsidRDefault="00D628AD" w:rsidP="00574207">
            <w:pPr>
              <w:pStyle w:val="TAL"/>
            </w:pPr>
            <w:r>
              <w:rPr>
                <w:lang w:val="en-US"/>
              </w:rPr>
              <w:t>CAPIF support for service APIs from multiple providers</w:t>
            </w:r>
          </w:p>
        </w:tc>
        <w:tc>
          <w:tcPr>
            <w:tcW w:w="1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r w:rsidRPr="003A1AAC">
              <w:t>No</w:t>
            </w:r>
          </w:p>
        </w:tc>
        <w:tc>
          <w:tcPr>
            <w:tcW w:w="2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628AD" w:rsidRPr="003A1AAC" w:rsidRDefault="00D628AD" w:rsidP="00574207">
            <w:pPr>
              <w:pStyle w:val="TAL"/>
            </w:pPr>
          </w:p>
        </w:tc>
      </w:tr>
      <w:tr w:rsidR="00D628AD" w:rsidTr="00574207">
        <w:tc>
          <w:tcPr>
            <w:tcW w:w="9886" w:type="dxa"/>
            <w:gridSpan w:val="5"/>
            <w:tcBorders>
              <w:top w:val="single" w:sz="4" w:space="0" w:color="auto"/>
              <w:left w:val="single" w:sz="4" w:space="0" w:color="auto"/>
              <w:bottom w:val="single" w:sz="4" w:space="0" w:color="auto"/>
              <w:right w:val="single" w:sz="4" w:space="0" w:color="auto"/>
            </w:tcBorders>
            <w:vAlign w:val="center"/>
          </w:tcPr>
          <w:p w:rsidR="00D628AD" w:rsidRPr="003A1AAC" w:rsidRDefault="00D628AD" w:rsidP="00CC27A2">
            <w:pPr>
              <w:pStyle w:val="TAN"/>
            </w:pPr>
            <w:r w:rsidRPr="003A1AAC">
              <w:t>NOTE:</w:t>
            </w:r>
            <w:r w:rsidRPr="003A1AAC">
              <w:tab/>
              <w:t>OMA-TS-NGSI_Registration_and_Discovery [</w:t>
            </w:r>
            <w:r w:rsidR="00CC27A2" w:rsidRPr="003A1AAC">
              <w:t>11</w:t>
            </w:r>
            <w:r w:rsidRPr="003A1AAC">
              <w:t>] is only applicable to a specific type of web services (OWSER using UDDI and WSDL).</w:t>
            </w:r>
          </w:p>
        </w:tc>
      </w:tr>
    </w:tbl>
    <w:p w:rsidR="004A0844" w:rsidRDefault="004A0844" w:rsidP="00D628AD">
      <w:pPr>
        <w:rPr>
          <w:noProof/>
          <w:lang w:val="en-US"/>
        </w:rPr>
      </w:pPr>
    </w:p>
    <w:p w:rsidR="004A0844" w:rsidRDefault="004A0844" w:rsidP="004A0844">
      <w:pPr>
        <w:pStyle w:val="Heading8"/>
        <w:rPr>
          <w:rFonts w:hint="eastAsia"/>
          <w:lang w:eastAsia="zh-CN"/>
        </w:rPr>
      </w:pPr>
      <w:r>
        <w:rPr>
          <w:noProof/>
          <w:lang w:val="en-US"/>
        </w:rPr>
        <w:br w:type="page"/>
      </w:r>
      <w:bookmarkStart w:id="541" w:name="_Toc460616240"/>
      <w:bookmarkStart w:id="542" w:name="_Toc460617101"/>
      <w:bookmarkStart w:id="543" w:name="_Toc460662490"/>
      <w:bookmarkStart w:id="544" w:name="_Toc468105564"/>
      <w:bookmarkStart w:id="545" w:name="_Toc468110659"/>
      <w:bookmarkStart w:id="546" w:name="_Toc493489401"/>
      <w:bookmarkStart w:id="547" w:name="_Toc468105560"/>
      <w:bookmarkStart w:id="548" w:name="_Toc468110655"/>
      <w:bookmarkStart w:id="549" w:name="_Toc493489397"/>
      <w:bookmarkStart w:id="550" w:name="_Toc154661083"/>
      <w:r>
        <w:t>Annex E (normative):</w:t>
      </w:r>
      <w:r>
        <w:br/>
      </w:r>
      <w:bookmarkStart w:id="551" w:name="_Toc428365161"/>
      <w:bookmarkStart w:id="552" w:name="_Toc433209860"/>
      <w:bookmarkStart w:id="553" w:name="_Toc460616236"/>
      <w:bookmarkStart w:id="554" w:name="_Toc460617097"/>
      <w:bookmarkStart w:id="555" w:name="_Toc460662486"/>
      <w:r>
        <w:rPr>
          <w:lang w:eastAsia="zh-CN"/>
        </w:rPr>
        <w:t>C</w:t>
      </w:r>
      <w:r>
        <w:t>onfiguration data</w:t>
      </w:r>
      <w:bookmarkEnd w:id="551"/>
      <w:bookmarkEnd w:id="552"/>
      <w:bookmarkEnd w:id="553"/>
      <w:bookmarkEnd w:id="554"/>
      <w:bookmarkEnd w:id="555"/>
      <w:r>
        <w:rPr>
          <w:rFonts w:hint="eastAsia"/>
          <w:lang w:eastAsia="zh-CN"/>
        </w:rPr>
        <w:t xml:space="preserve"> for </w:t>
      </w:r>
      <w:bookmarkEnd w:id="547"/>
      <w:bookmarkEnd w:id="548"/>
      <w:bookmarkEnd w:id="549"/>
      <w:r>
        <w:rPr>
          <w:lang w:eastAsia="zh-CN"/>
        </w:rPr>
        <w:t>CAPIF</w:t>
      </w:r>
      <w:bookmarkEnd w:id="550"/>
    </w:p>
    <w:bookmarkEnd w:id="541"/>
    <w:bookmarkEnd w:id="542"/>
    <w:bookmarkEnd w:id="543"/>
    <w:bookmarkEnd w:id="544"/>
    <w:bookmarkEnd w:id="545"/>
    <w:bookmarkEnd w:id="546"/>
    <w:p w:rsidR="004A0844" w:rsidRDefault="004A0844" w:rsidP="004A0844">
      <w:pPr>
        <w:rPr>
          <w:rFonts w:eastAsia="GulimChe"/>
        </w:rPr>
      </w:pPr>
      <w:r>
        <w:rPr>
          <w:rFonts w:eastAsia="GulimChe"/>
        </w:rPr>
        <w:t xml:space="preserve">The configuration data is stored in the CAPIF core function and provided by the CAPIF administrator. </w:t>
      </w:r>
    </w:p>
    <w:p w:rsidR="004A0844" w:rsidRDefault="004A0844" w:rsidP="004A0844">
      <w:pPr>
        <w:rPr>
          <w:rFonts w:eastAsia="GulimChe"/>
        </w:rPr>
      </w:pPr>
      <w:r>
        <w:rPr>
          <w:rFonts w:eastAsia="GulimChe"/>
        </w:rPr>
        <w:t xml:space="preserve">The configuration data for CAPIF is specified in table E-1. </w:t>
      </w:r>
    </w:p>
    <w:p w:rsidR="004A0844" w:rsidRDefault="004A0844" w:rsidP="004A0844">
      <w:pPr>
        <w:pStyle w:val="TH"/>
        <w:rPr>
          <w:rFonts w:hint="eastAsia"/>
          <w:lang w:eastAsia="ko-KR"/>
        </w:rPr>
      </w:pPr>
      <w:r>
        <w:t>Table </w:t>
      </w:r>
      <w:r>
        <w:rPr>
          <w:lang w:val="en-US"/>
        </w:rPr>
        <w:t>E</w:t>
      </w:r>
      <w:r>
        <w:t>-</w:t>
      </w:r>
      <w:r>
        <w:rPr>
          <w:rFonts w:hint="eastAsia"/>
          <w:lang w:eastAsia="ko-KR"/>
        </w:rPr>
        <w:t>1</w:t>
      </w:r>
      <w:r>
        <w:t xml:space="preserve">: </w:t>
      </w:r>
      <w:r>
        <w:rPr>
          <w:lang w:eastAsia="zh-CN"/>
        </w:rPr>
        <w:t>C</w:t>
      </w:r>
      <w:r>
        <w:rPr>
          <w:lang w:eastAsia="ko-KR"/>
        </w:rPr>
        <w:t>onfiguration data for CAPIF</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tblGrid>
      <w:tr w:rsidR="004A0844" w:rsidTr="00C556EA">
        <w:trPr>
          <w:trHeight w:val="539"/>
          <w:jc w:val="center"/>
        </w:trPr>
        <w:tc>
          <w:tcPr>
            <w:tcW w:w="1985" w:type="dxa"/>
            <w:tcBorders>
              <w:top w:val="single" w:sz="4" w:space="0" w:color="auto"/>
              <w:left w:val="single" w:sz="4" w:space="0" w:color="auto"/>
              <w:bottom w:val="single" w:sz="4" w:space="0" w:color="auto"/>
              <w:right w:val="single" w:sz="4" w:space="0" w:color="auto"/>
            </w:tcBorders>
            <w:vAlign w:val="center"/>
          </w:tcPr>
          <w:p w:rsidR="004A0844" w:rsidRDefault="004A0844" w:rsidP="00C556EA">
            <w:pPr>
              <w:pStyle w:val="TAH"/>
            </w:pPr>
            <w: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rsidR="004A0844" w:rsidRDefault="004A0844" w:rsidP="00C556EA">
            <w:pPr>
              <w:pStyle w:val="TAH"/>
              <w:rPr>
                <w:rFonts w:eastAsia="Malgun Gothic" w:hint="eastAsia"/>
                <w:lang w:eastAsia="ko-KR"/>
              </w:rPr>
            </w:pPr>
            <w:r>
              <w:t>Parameter description</w:t>
            </w:r>
          </w:p>
        </w:tc>
      </w:tr>
      <w:tr w:rsidR="004A0844" w:rsidTr="00C556EA">
        <w:trPr>
          <w:trHeight w:val="341"/>
          <w:jc w:val="center"/>
        </w:trPr>
        <w:tc>
          <w:tcPr>
            <w:tcW w:w="1985" w:type="dxa"/>
            <w:vMerge w:val="restart"/>
            <w:tcBorders>
              <w:top w:val="single" w:sz="4" w:space="0" w:color="auto"/>
              <w:left w:val="single" w:sz="4" w:space="0" w:color="auto"/>
              <w:right w:val="single" w:sz="4" w:space="0" w:color="auto"/>
            </w:tcBorders>
          </w:tcPr>
          <w:p w:rsidR="004A0844" w:rsidRDefault="004A0844" w:rsidP="00C556EA">
            <w:pPr>
              <w:pStyle w:val="TAL"/>
              <w:rPr>
                <w:rFonts w:hint="eastAsia"/>
                <w:lang w:eastAsia="zh-CN"/>
              </w:rPr>
            </w:pPr>
            <w:r>
              <w:rPr>
                <w:lang w:eastAsia="zh-CN"/>
              </w:rPr>
              <w:t>Subclause 4.2.2</w:t>
            </w: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rFonts w:hint="eastAsia"/>
                <w:lang w:eastAsia="zh-CN"/>
              </w:rPr>
            </w:pPr>
            <w:r>
              <w:t>List of published service API discovery restrictions</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rPr>
                <w:lang w:eastAsia="zh-CN"/>
              </w:rPr>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935AB6">
            <w:pPr>
              <w:pStyle w:val="TAL"/>
            </w:pPr>
            <w:r>
              <w:t xml:space="preserve">&gt; Service API </w:t>
            </w:r>
            <w:r w:rsidR="00935AB6">
              <w:t>identification</w:t>
            </w:r>
          </w:p>
        </w:tc>
      </w:tr>
      <w:tr w:rsidR="004A0844" w:rsidTr="00C556EA">
        <w:trPr>
          <w:trHeight w:val="341"/>
          <w:jc w:val="center"/>
        </w:trPr>
        <w:tc>
          <w:tcPr>
            <w:tcW w:w="1985" w:type="dxa"/>
            <w:vMerge/>
            <w:tcBorders>
              <w:left w:val="single" w:sz="4" w:space="0" w:color="auto"/>
              <w:bottom w:val="single" w:sz="4" w:space="0" w:color="auto"/>
              <w:right w:val="single" w:sz="4" w:space="0" w:color="auto"/>
            </w:tcBorders>
          </w:tcPr>
          <w:p w:rsidR="004A0844" w:rsidRDefault="004A0844" w:rsidP="00C556EA">
            <w:pPr>
              <w:pStyle w:val="TAL"/>
              <w:rPr>
                <w:lang w:eastAsia="zh-CN"/>
              </w:rPr>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pPr>
            <w:r>
              <w:t>&gt; API invoker identity information</w:t>
            </w:r>
          </w:p>
        </w:tc>
      </w:tr>
      <w:tr w:rsidR="004A0844" w:rsidTr="00C556EA">
        <w:trPr>
          <w:trHeight w:val="341"/>
          <w:jc w:val="center"/>
        </w:trPr>
        <w:tc>
          <w:tcPr>
            <w:tcW w:w="1985" w:type="dxa"/>
            <w:vMerge w:val="restart"/>
            <w:tcBorders>
              <w:top w:val="single" w:sz="4" w:space="0" w:color="auto"/>
              <w:left w:val="single" w:sz="4" w:space="0" w:color="auto"/>
              <w:right w:val="single" w:sz="4" w:space="0" w:color="auto"/>
            </w:tcBorders>
          </w:tcPr>
          <w:p w:rsidR="004A0844" w:rsidRDefault="004A0844" w:rsidP="00C556EA">
            <w:pPr>
              <w:pStyle w:val="TAL"/>
            </w:pPr>
            <w:r>
              <w:t>Subclause 4.7.2</w:t>
            </w: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rFonts w:hint="eastAsia"/>
                <w:lang w:eastAsia="zh-CN"/>
              </w:rPr>
            </w:pPr>
            <w:r>
              <w:rPr>
                <w:lang w:eastAsia="zh-CN"/>
              </w:rPr>
              <w:t>List of service API log storage durations</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935AB6">
            <w:pPr>
              <w:pStyle w:val="TAL"/>
              <w:rPr>
                <w:lang w:eastAsia="zh-CN"/>
              </w:rPr>
            </w:pPr>
            <w:r>
              <w:rPr>
                <w:lang w:eastAsia="zh-CN"/>
              </w:rPr>
              <w:t xml:space="preserve">&gt; Service API </w:t>
            </w:r>
            <w:r w:rsidR="00935AB6">
              <w:t>identification</w:t>
            </w:r>
          </w:p>
        </w:tc>
      </w:tr>
      <w:tr w:rsidR="004A0844" w:rsidTr="00C556EA">
        <w:trPr>
          <w:trHeight w:val="341"/>
          <w:jc w:val="center"/>
        </w:trPr>
        <w:tc>
          <w:tcPr>
            <w:tcW w:w="1985" w:type="dxa"/>
            <w:vMerge/>
            <w:tcBorders>
              <w:left w:val="single" w:sz="4" w:space="0" w:color="auto"/>
              <w:bottom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&gt; Service API log storage duration (in hours) (see</w:t>
            </w:r>
            <w:r w:rsidR="00E01ADA">
              <w:rPr>
                <w:lang w:eastAsia="zh-CN"/>
              </w:rPr>
              <w:t> </w:t>
            </w:r>
            <w:r>
              <w:rPr>
                <w:lang w:eastAsia="zh-CN"/>
              </w:rPr>
              <w:t>NOTE)</w:t>
            </w:r>
          </w:p>
        </w:tc>
      </w:tr>
      <w:tr w:rsidR="004A0844" w:rsidTr="00C556EA">
        <w:trPr>
          <w:trHeight w:val="341"/>
          <w:jc w:val="center"/>
        </w:trPr>
        <w:tc>
          <w:tcPr>
            <w:tcW w:w="1985" w:type="dxa"/>
            <w:vMerge w:val="restart"/>
            <w:tcBorders>
              <w:top w:val="single" w:sz="4" w:space="0" w:color="auto"/>
              <w:left w:val="single" w:sz="4" w:space="0" w:color="auto"/>
              <w:right w:val="single" w:sz="4" w:space="0" w:color="auto"/>
            </w:tcBorders>
          </w:tcPr>
          <w:p w:rsidR="004A0844" w:rsidRDefault="004A0844" w:rsidP="00C556EA">
            <w:pPr>
              <w:pStyle w:val="TAL"/>
            </w:pPr>
            <w:r>
              <w:t>Subclause 4.7.4</w:t>
            </w: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rFonts w:hint="eastAsia"/>
                <w:lang w:eastAsia="zh-CN"/>
              </w:rPr>
            </w:pPr>
            <w:r>
              <w:rPr>
                <w:lang w:eastAsia="zh-CN"/>
              </w:rPr>
              <w:t>List of API invoker interactions log storage durations</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935AB6">
            <w:pPr>
              <w:pStyle w:val="TAL"/>
              <w:rPr>
                <w:lang w:eastAsia="zh-CN"/>
              </w:rPr>
            </w:pPr>
            <w:r>
              <w:rPr>
                <w:lang w:eastAsia="zh-CN"/>
              </w:rPr>
              <w:t xml:space="preserve">&gt; Service API </w:t>
            </w:r>
            <w:r w:rsidR="00935AB6">
              <w:t>identification</w:t>
            </w:r>
          </w:p>
        </w:tc>
      </w:tr>
      <w:tr w:rsidR="004A0844" w:rsidTr="00C556EA">
        <w:trPr>
          <w:trHeight w:val="341"/>
          <w:jc w:val="center"/>
        </w:trPr>
        <w:tc>
          <w:tcPr>
            <w:tcW w:w="1985" w:type="dxa"/>
            <w:vMerge/>
            <w:tcBorders>
              <w:left w:val="single" w:sz="4" w:space="0" w:color="auto"/>
              <w:bottom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API invoker interactions log storage duration (in hours) (see</w:t>
            </w:r>
            <w:r w:rsidR="00E01ADA">
              <w:rPr>
                <w:lang w:eastAsia="zh-CN"/>
              </w:rPr>
              <w:t> </w:t>
            </w:r>
            <w:r>
              <w:rPr>
                <w:lang w:eastAsia="zh-CN"/>
              </w:rPr>
              <w:t>NOTE)</w:t>
            </w:r>
          </w:p>
        </w:tc>
      </w:tr>
      <w:tr w:rsidR="004A0844" w:rsidTr="00C556EA">
        <w:trPr>
          <w:trHeight w:val="341"/>
          <w:jc w:val="center"/>
        </w:trPr>
        <w:tc>
          <w:tcPr>
            <w:tcW w:w="1985" w:type="dxa"/>
            <w:vMerge w:val="restart"/>
            <w:tcBorders>
              <w:top w:val="single" w:sz="4" w:space="0" w:color="auto"/>
              <w:left w:val="single" w:sz="4" w:space="0" w:color="auto"/>
              <w:right w:val="single" w:sz="4" w:space="0" w:color="auto"/>
            </w:tcBorders>
          </w:tcPr>
          <w:p w:rsidR="004A0844" w:rsidRDefault="004A0844" w:rsidP="00C556EA">
            <w:pPr>
              <w:pStyle w:val="TAL"/>
            </w:pPr>
            <w:r>
              <w:t>Subclause 4.10</w:t>
            </w: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List of access control policy per API invoker</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&gt; Volume limit on service API invocations (total number of invocations allowed)</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&gt; Time limit on service API invocations (The time range of the day during which the service API invocations are allowed)</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 xml:space="preserve">&gt; Rate limit on service API invocations (allowed service API invocations per second) </w:t>
            </w:r>
          </w:p>
        </w:tc>
      </w:tr>
      <w:tr w:rsidR="004A0844" w:rsidTr="00C556EA">
        <w:trPr>
          <w:trHeight w:val="341"/>
          <w:jc w:val="center"/>
        </w:trPr>
        <w:tc>
          <w:tcPr>
            <w:tcW w:w="1985" w:type="dxa"/>
            <w:vMerge/>
            <w:tcBorders>
              <w:left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935AB6">
            <w:pPr>
              <w:pStyle w:val="TAL"/>
              <w:rPr>
                <w:lang w:eastAsia="zh-CN"/>
              </w:rPr>
            </w:pPr>
            <w:r>
              <w:rPr>
                <w:lang w:eastAsia="zh-CN"/>
              </w:rPr>
              <w:t xml:space="preserve">&gt; Service API </w:t>
            </w:r>
            <w:r w:rsidR="00935AB6">
              <w:t>identification</w:t>
            </w:r>
          </w:p>
        </w:tc>
      </w:tr>
      <w:tr w:rsidR="004A0844" w:rsidTr="00C556EA">
        <w:trPr>
          <w:trHeight w:val="341"/>
          <w:jc w:val="center"/>
        </w:trPr>
        <w:tc>
          <w:tcPr>
            <w:tcW w:w="1985" w:type="dxa"/>
            <w:vMerge/>
            <w:tcBorders>
              <w:left w:val="single" w:sz="4" w:space="0" w:color="auto"/>
              <w:bottom w:val="single" w:sz="4" w:space="0" w:color="auto"/>
              <w:right w:val="single" w:sz="4" w:space="0" w:color="auto"/>
            </w:tcBorders>
          </w:tcPr>
          <w:p w:rsidR="004A0844" w:rsidRDefault="004A0844" w:rsidP="00C556EA">
            <w:pPr>
              <w:pStyle w:val="TAL"/>
            </w:pPr>
          </w:p>
        </w:tc>
        <w:tc>
          <w:tcPr>
            <w:tcW w:w="3544" w:type="dxa"/>
            <w:tcBorders>
              <w:top w:val="single" w:sz="4" w:space="0" w:color="auto"/>
              <w:left w:val="single" w:sz="4" w:space="0" w:color="auto"/>
              <w:bottom w:val="single" w:sz="4" w:space="0" w:color="auto"/>
              <w:right w:val="single" w:sz="4" w:space="0" w:color="auto"/>
            </w:tcBorders>
          </w:tcPr>
          <w:p w:rsidR="004A0844" w:rsidRDefault="004A0844" w:rsidP="00C556EA">
            <w:pPr>
              <w:pStyle w:val="TAL"/>
              <w:rPr>
                <w:lang w:eastAsia="zh-CN"/>
              </w:rPr>
            </w:pPr>
            <w:r>
              <w:rPr>
                <w:lang w:eastAsia="zh-CN"/>
              </w:rPr>
              <w:t>&gt; API invoker identity information</w:t>
            </w:r>
          </w:p>
        </w:tc>
      </w:tr>
      <w:tr w:rsidR="004A0844" w:rsidTr="00C556EA">
        <w:trPr>
          <w:trHeight w:val="341"/>
          <w:jc w:val="center"/>
        </w:trPr>
        <w:tc>
          <w:tcPr>
            <w:tcW w:w="5529" w:type="dxa"/>
            <w:gridSpan w:val="2"/>
            <w:tcBorders>
              <w:top w:val="single" w:sz="4" w:space="0" w:color="auto"/>
              <w:left w:val="single" w:sz="4" w:space="0" w:color="auto"/>
              <w:bottom w:val="single" w:sz="4" w:space="0" w:color="auto"/>
              <w:right w:val="single" w:sz="4" w:space="0" w:color="auto"/>
            </w:tcBorders>
          </w:tcPr>
          <w:p w:rsidR="004A0844" w:rsidRPr="009F5989" w:rsidRDefault="004A0844" w:rsidP="00C556EA">
            <w:pPr>
              <w:pStyle w:val="TAN"/>
            </w:pPr>
            <w:r w:rsidRPr="009F5989">
              <w:t>NOTE:</w:t>
            </w:r>
            <w:r>
              <w:tab/>
              <w:t>If no value is set for the duration, the duration is assumed to be unlimited.</w:t>
            </w:r>
          </w:p>
        </w:tc>
      </w:tr>
    </w:tbl>
    <w:p w:rsidR="00D628AD" w:rsidRDefault="00D628AD" w:rsidP="00D628AD">
      <w:pPr>
        <w:rPr>
          <w:noProof/>
          <w:lang w:val="en-US"/>
        </w:rPr>
      </w:pPr>
    </w:p>
    <w:p w:rsidR="00080512" w:rsidRPr="004D3578" w:rsidRDefault="00080512">
      <w:pPr>
        <w:pStyle w:val="Heading8"/>
      </w:pPr>
      <w:bookmarkStart w:id="556" w:name="_Toc154661084"/>
      <w:r w:rsidRPr="004D3578">
        <w:t xml:space="preserve">Annex </w:t>
      </w:r>
      <w:r w:rsidR="004A0844">
        <w:t>F</w:t>
      </w:r>
      <w:r w:rsidR="00F45A87" w:rsidRPr="004D3578">
        <w:t xml:space="preserve"> </w:t>
      </w:r>
      <w:r w:rsidRPr="004D3578">
        <w:t>(informative):</w:t>
      </w:r>
      <w:r w:rsidRPr="004D3578">
        <w:br/>
        <w:t>Change history</w:t>
      </w:r>
      <w:bookmarkEnd w:id="55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557">
          <w:tblGrid>
            <w:gridCol w:w="800"/>
            <w:gridCol w:w="800"/>
            <w:gridCol w:w="1094"/>
            <w:gridCol w:w="567"/>
            <w:gridCol w:w="283"/>
            <w:gridCol w:w="425"/>
            <w:gridCol w:w="4962"/>
            <w:gridCol w:w="708"/>
          </w:tblGrid>
        </w:tblGridChange>
      </w:tblGrid>
      <w:tr w:rsidR="003C3971" w:rsidRPr="00235394" w:rsidTr="00C72833">
        <w:tblPrEx>
          <w:tblCellMar>
            <w:top w:w="0" w:type="dxa"/>
            <w:bottom w:w="0" w:type="dxa"/>
          </w:tblCellMar>
        </w:tblPrEx>
        <w:trPr>
          <w:cantSplit/>
        </w:trPr>
        <w:tc>
          <w:tcPr>
            <w:tcW w:w="9639" w:type="dxa"/>
            <w:gridSpan w:val="8"/>
            <w:tcBorders>
              <w:bottom w:val="nil"/>
            </w:tcBorders>
            <w:shd w:val="solid" w:color="FFFFFF" w:fill="auto"/>
          </w:tcPr>
          <w:bookmarkEnd w:id="426"/>
          <w:p w:rsidR="003C3971" w:rsidRPr="003A1AAC" w:rsidRDefault="003C3971" w:rsidP="00C72833">
            <w:pPr>
              <w:pStyle w:val="TAL"/>
              <w:jc w:val="center"/>
              <w:rPr>
                <w:b/>
                <w:sz w:val="16"/>
              </w:rPr>
            </w:pPr>
            <w:r w:rsidRPr="003A1AAC">
              <w:rPr>
                <w:b/>
              </w:rPr>
              <w:t>Change history</w:t>
            </w:r>
          </w:p>
        </w:tc>
      </w:tr>
      <w:tr w:rsidR="003C3971" w:rsidRPr="00235394" w:rsidTr="002E540A">
        <w:tblPrEx>
          <w:tblCellMar>
            <w:top w:w="0" w:type="dxa"/>
            <w:bottom w:w="0" w:type="dxa"/>
          </w:tblCellMar>
        </w:tblPrEx>
        <w:tc>
          <w:tcPr>
            <w:tcW w:w="800" w:type="dxa"/>
            <w:shd w:val="pct10" w:color="auto" w:fill="FFFFFF"/>
          </w:tcPr>
          <w:p w:rsidR="003C3971" w:rsidRPr="003A1AAC" w:rsidRDefault="003C3971" w:rsidP="00C72833">
            <w:pPr>
              <w:pStyle w:val="TAL"/>
              <w:rPr>
                <w:b/>
                <w:sz w:val="16"/>
              </w:rPr>
            </w:pPr>
            <w:r w:rsidRPr="003A1AAC">
              <w:rPr>
                <w:b/>
                <w:sz w:val="16"/>
              </w:rPr>
              <w:t>Date</w:t>
            </w:r>
          </w:p>
        </w:tc>
        <w:tc>
          <w:tcPr>
            <w:tcW w:w="800" w:type="dxa"/>
            <w:shd w:val="pct10" w:color="auto" w:fill="FFFFFF"/>
          </w:tcPr>
          <w:p w:rsidR="003C3971" w:rsidRPr="003A1AAC" w:rsidRDefault="00DF2B1F" w:rsidP="00C72833">
            <w:pPr>
              <w:pStyle w:val="TAL"/>
              <w:rPr>
                <w:b/>
                <w:sz w:val="16"/>
              </w:rPr>
            </w:pPr>
            <w:r w:rsidRPr="003A1AAC">
              <w:rPr>
                <w:b/>
                <w:sz w:val="16"/>
              </w:rPr>
              <w:t>Meeting</w:t>
            </w:r>
          </w:p>
        </w:tc>
        <w:tc>
          <w:tcPr>
            <w:tcW w:w="1094" w:type="dxa"/>
            <w:shd w:val="pct10" w:color="auto" w:fill="FFFFFF"/>
          </w:tcPr>
          <w:p w:rsidR="003C3971" w:rsidRPr="003A1AAC" w:rsidRDefault="003C3971" w:rsidP="00DF2B1F">
            <w:pPr>
              <w:pStyle w:val="TAL"/>
              <w:rPr>
                <w:b/>
                <w:sz w:val="16"/>
              </w:rPr>
            </w:pPr>
            <w:r w:rsidRPr="003A1AAC">
              <w:rPr>
                <w:b/>
                <w:sz w:val="16"/>
              </w:rPr>
              <w:t>TDoc</w:t>
            </w:r>
          </w:p>
        </w:tc>
        <w:tc>
          <w:tcPr>
            <w:tcW w:w="567" w:type="dxa"/>
            <w:shd w:val="pct10" w:color="auto" w:fill="FFFFFF"/>
          </w:tcPr>
          <w:p w:rsidR="003C3971" w:rsidRPr="003A1AAC" w:rsidRDefault="003C3971" w:rsidP="00C72833">
            <w:pPr>
              <w:pStyle w:val="TAL"/>
              <w:rPr>
                <w:b/>
                <w:sz w:val="16"/>
              </w:rPr>
            </w:pPr>
            <w:r w:rsidRPr="003A1AAC">
              <w:rPr>
                <w:b/>
                <w:sz w:val="16"/>
              </w:rPr>
              <w:t>CR</w:t>
            </w:r>
          </w:p>
        </w:tc>
        <w:tc>
          <w:tcPr>
            <w:tcW w:w="283" w:type="dxa"/>
            <w:shd w:val="pct10" w:color="auto" w:fill="FFFFFF"/>
          </w:tcPr>
          <w:p w:rsidR="003C3971" w:rsidRPr="003A1AAC" w:rsidRDefault="003C3971" w:rsidP="00C72833">
            <w:pPr>
              <w:pStyle w:val="TAL"/>
              <w:rPr>
                <w:b/>
                <w:sz w:val="16"/>
              </w:rPr>
            </w:pPr>
            <w:r w:rsidRPr="003A1AAC">
              <w:rPr>
                <w:b/>
                <w:sz w:val="16"/>
              </w:rPr>
              <w:t>Rev</w:t>
            </w:r>
          </w:p>
        </w:tc>
        <w:tc>
          <w:tcPr>
            <w:tcW w:w="425" w:type="dxa"/>
            <w:shd w:val="pct10" w:color="auto" w:fill="FFFFFF"/>
          </w:tcPr>
          <w:p w:rsidR="003C3971" w:rsidRPr="003A1AAC" w:rsidRDefault="003C3971" w:rsidP="00C72833">
            <w:pPr>
              <w:pStyle w:val="TAL"/>
              <w:rPr>
                <w:b/>
                <w:sz w:val="16"/>
              </w:rPr>
            </w:pPr>
            <w:r w:rsidRPr="003A1AAC">
              <w:rPr>
                <w:b/>
                <w:sz w:val="16"/>
              </w:rPr>
              <w:t>Cat</w:t>
            </w:r>
          </w:p>
        </w:tc>
        <w:tc>
          <w:tcPr>
            <w:tcW w:w="4962" w:type="dxa"/>
            <w:shd w:val="pct10" w:color="auto" w:fill="FFFFFF"/>
          </w:tcPr>
          <w:p w:rsidR="003C3971" w:rsidRPr="003A1AAC" w:rsidRDefault="003C3971" w:rsidP="00C72833">
            <w:pPr>
              <w:pStyle w:val="TAL"/>
              <w:rPr>
                <w:b/>
                <w:sz w:val="16"/>
              </w:rPr>
            </w:pPr>
            <w:r w:rsidRPr="003A1AAC">
              <w:rPr>
                <w:b/>
                <w:sz w:val="16"/>
              </w:rPr>
              <w:t>Subject/Comment</w:t>
            </w:r>
          </w:p>
        </w:tc>
        <w:tc>
          <w:tcPr>
            <w:tcW w:w="708" w:type="dxa"/>
            <w:shd w:val="pct10" w:color="auto" w:fill="FFFFFF"/>
          </w:tcPr>
          <w:p w:rsidR="003C3971" w:rsidRPr="003A1AAC" w:rsidRDefault="003C3971" w:rsidP="00C72833">
            <w:pPr>
              <w:pStyle w:val="TAL"/>
              <w:rPr>
                <w:b/>
                <w:sz w:val="16"/>
              </w:rPr>
            </w:pPr>
            <w:r w:rsidRPr="003A1AAC">
              <w:rPr>
                <w:b/>
                <w:sz w:val="16"/>
              </w:rPr>
              <w:t>New vers</w:t>
            </w:r>
            <w:r w:rsidR="00DF2B1F" w:rsidRPr="003A1AAC">
              <w:rPr>
                <w:b/>
                <w:sz w:val="16"/>
              </w:rPr>
              <w:t>ion</w:t>
            </w:r>
          </w:p>
        </w:tc>
      </w:tr>
      <w:tr w:rsidR="00904509" w:rsidRPr="006B0D02" w:rsidTr="002E540A">
        <w:tblPrEx>
          <w:tblCellMar>
            <w:top w:w="0" w:type="dxa"/>
            <w:bottom w:w="0" w:type="dxa"/>
          </w:tblCellMar>
        </w:tblPrEx>
        <w:tc>
          <w:tcPr>
            <w:tcW w:w="800" w:type="dxa"/>
            <w:shd w:val="solid" w:color="FFFFFF" w:fill="auto"/>
          </w:tcPr>
          <w:p w:rsidR="00904509" w:rsidRPr="003A1AAC" w:rsidRDefault="00904509" w:rsidP="00904509">
            <w:pPr>
              <w:pStyle w:val="TAC"/>
              <w:rPr>
                <w:sz w:val="16"/>
                <w:szCs w:val="16"/>
              </w:rPr>
            </w:pPr>
            <w:r w:rsidRPr="003A1AAC">
              <w:rPr>
                <w:sz w:val="16"/>
                <w:szCs w:val="16"/>
              </w:rPr>
              <w:t>2017-10</w:t>
            </w:r>
          </w:p>
        </w:tc>
        <w:tc>
          <w:tcPr>
            <w:tcW w:w="800" w:type="dxa"/>
            <w:shd w:val="solid" w:color="FFFFFF" w:fill="auto"/>
          </w:tcPr>
          <w:p w:rsidR="00904509" w:rsidRPr="003A1AAC" w:rsidRDefault="00904509" w:rsidP="00904509">
            <w:pPr>
              <w:pStyle w:val="TAC"/>
              <w:rPr>
                <w:sz w:val="16"/>
                <w:szCs w:val="16"/>
              </w:rPr>
            </w:pPr>
            <w:r w:rsidRPr="003A1AAC">
              <w:rPr>
                <w:sz w:val="16"/>
                <w:szCs w:val="16"/>
              </w:rPr>
              <w:t>SA6#1</w:t>
            </w:r>
            <w:r w:rsidR="001A6EDA" w:rsidRPr="003A1AAC">
              <w:rPr>
                <w:sz w:val="16"/>
                <w:szCs w:val="16"/>
              </w:rPr>
              <w:t>9</w:t>
            </w:r>
          </w:p>
        </w:tc>
        <w:tc>
          <w:tcPr>
            <w:tcW w:w="1094" w:type="dxa"/>
            <w:shd w:val="solid" w:color="FFFFFF" w:fill="auto"/>
          </w:tcPr>
          <w:p w:rsidR="00904509" w:rsidRPr="003A1AAC" w:rsidRDefault="00427EE7" w:rsidP="00904509">
            <w:pPr>
              <w:pStyle w:val="TAC"/>
              <w:rPr>
                <w:sz w:val="16"/>
                <w:szCs w:val="16"/>
              </w:rPr>
            </w:pPr>
            <w:r w:rsidRPr="003A1AAC">
              <w:rPr>
                <w:sz w:val="16"/>
                <w:szCs w:val="16"/>
              </w:rPr>
              <w:t>S6-171274</w:t>
            </w:r>
          </w:p>
        </w:tc>
        <w:tc>
          <w:tcPr>
            <w:tcW w:w="567" w:type="dxa"/>
            <w:shd w:val="solid" w:color="FFFFFF" w:fill="auto"/>
          </w:tcPr>
          <w:p w:rsidR="00904509" w:rsidRPr="003A1AAC" w:rsidRDefault="00904509" w:rsidP="00904509">
            <w:pPr>
              <w:pStyle w:val="TAL"/>
              <w:rPr>
                <w:sz w:val="16"/>
                <w:szCs w:val="16"/>
              </w:rPr>
            </w:pPr>
          </w:p>
        </w:tc>
        <w:tc>
          <w:tcPr>
            <w:tcW w:w="283" w:type="dxa"/>
            <w:shd w:val="solid" w:color="FFFFFF" w:fill="auto"/>
          </w:tcPr>
          <w:p w:rsidR="00904509" w:rsidRPr="003A1AAC" w:rsidRDefault="00904509" w:rsidP="00904509">
            <w:pPr>
              <w:pStyle w:val="TAR"/>
              <w:rPr>
                <w:sz w:val="16"/>
                <w:szCs w:val="16"/>
              </w:rPr>
            </w:pPr>
          </w:p>
        </w:tc>
        <w:tc>
          <w:tcPr>
            <w:tcW w:w="425" w:type="dxa"/>
            <w:shd w:val="solid" w:color="FFFFFF" w:fill="auto"/>
          </w:tcPr>
          <w:p w:rsidR="00904509" w:rsidRPr="003A1AAC" w:rsidRDefault="00904509" w:rsidP="00904509">
            <w:pPr>
              <w:pStyle w:val="TAC"/>
              <w:rPr>
                <w:sz w:val="16"/>
                <w:szCs w:val="16"/>
              </w:rPr>
            </w:pPr>
          </w:p>
        </w:tc>
        <w:tc>
          <w:tcPr>
            <w:tcW w:w="4962" w:type="dxa"/>
            <w:shd w:val="solid" w:color="FFFFFF" w:fill="auto"/>
          </w:tcPr>
          <w:p w:rsidR="00904509" w:rsidRPr="003A1AAC" w:rsidRDefault="001A6EDA" w:rsidP="00904509">
            <w:pPr>
              <w:pStyle w:val="TAL"/>
              <w:rPr>
                <w:sz w:val="16"/>
                <w:szCs w:val="16"/>
              </w:rPr>
            </w:pPr>
            <w:r w:rsidRPr="003A1AAC">
              <w:rPr>
                <w:sz w:val="16"/>
                <w:szCs w:val="16"/>
              </w:rPr>
              <w:t>TS</w:t>
            </w:r>
            <w:r w:rsidR="00904509" w:rsidRPr="003A1AAC">
              <w:rPr>
                <w:sz w:val="16"/>
                <w:szCs w:val="16"/>
              </w:rPr>
              <w:t xml:space="preserve"> skeleton</w:t>
            </w:r>
          </w:p>
        </w:tc>
        <w:tc>
          <w:tcPr>
            <w:tcW w:w="708" w:type="dxa"/>
            <w:shd w:val="solid" w:color="FFFFFF" w:fill="auto"/>
          </w:tcPr>
          <w:p w:rsidR="00904509" w:rsidRPr="003A1AAC" w:rsidRDefault="00904509" w:rsidP="00904509">
            <w:pPr>
              <w:pStyle w:val="TAC"/>
              <w:rPr>
                <w:sz w:val="16"/>
                <w:szCs w:val="16"/>
              </w:rPr>
            </w:pPr>
            <w:r w:rsidRPr="003A1AAC">
              <w:rPr>
                <w:sz w:val="16"/>
                <w:szCs w:val="16"/>
              </w:rPr>
              <w:t>0.0.0</w:t>
            </w:r>
          </w:p>
        </w:tc>
      </w:tr>
      <w:tr w:rsidR="000C45BE" w:rsidRPr="006B0D02" w:rsidTr="002E540A">
        <w:tblPrEx>
          <w:tblCellMar>
            <w:top w:w="0" w:type="dxa"/>
            <w:bottom w:w="0" w:type="dxa"/>
          </w:tblCellMar>
        </w:tblPrEx>
        <w:tc>
          <w:tcPr>
            <w:tcW w:w="800" w:type="dxa"/>
            <w:shd w:val="solid" w:color="FFFFFF" w:fill="auto"/>
          </w:tcPr>
          <w:p w:rsidR="000C45BE" w:rsidRPr="003A1AAC" w:rsidRDefault="000C45BE" w:rsidP="000C45BE">
            <w:pPr>
              <w:pStyle w:val="TAC"/>
              <w:rPr>
                <w:sz w:val="16"/>
                <w:szCs w:val="16"/>
              </w:rPr>
            </w:pPr>
            <w:r w:rsidRPr="003A1AAC">
              <w:rPr>
                <w:sz w:val="16"/>
                <w:szCs w:val="16"/>
              </w:rPr>
              <w:t>2017-10</w:t>
            </w:r>
          </w:p>
        </w:tc>
        <w:tc>
          <w:tcPr>
            <w:tcW w:w="800" w:type="dxa"/>
            <w:shd w:val="solid" w:color="FFFFFF" w:fill="auto"/>
          </w:tcPr>
          <w:p w:rsidR="000C45BE" w:rsidRPr="003A1AAC" w:rsidRDefault="000C45BE" w:rsidP="000C45BE">
            <w:pPr>
              <w:pStyle w:val="TAC"/>
              <w:rPr>
                <w:sz w:val="16"/>
                <w:szCs w:val="16"/>
              </w:rPr>
            </w:pPr>
            <w:r w:rsidRPr="003A1AAC">
              <w:rPr>
                <w:sz w:val="16"/>
                <w:szCs w:val="16"/>
              </w:rPr>
              <w:t>SA6#19</w:t>
            </w:r>
          </w:p>
        </w:tc>
        <w:tc>
          <w:tcPr>
            <w:tcW w:w="1094" w:type="dxa"/>
            <w:shd w:val="solid" w:color="FFFFFF" w:fill="auto"/>
          </w:tcPr>
          <w:p w:rsidR="000C45BE" w:rsidRPr="003A1AAC" w:rsidRDefault="000C45BE" w:rsidP="000C45BE">
            <w:pPr>
              <w:pStyle w:val="TAC"/>
              <w:rPr>
                <w:sz w:val="16"/>
                <w:szCs w:val="16"/>
              </w:rPr>
            </w:pPr>
          </w:p>
        </w:tc>
        <w:tc>
          <w:tcPr>
            <w:tcW w:w="567" w:type="dxa"/>
            <w:shd w:val="solid" w:color="FFFFFF" w:fill="auto"/>
          </w:tcPr>
          <w:p w:rsidR="000C45BE" w:rsidRPr="003A1AAC" w:rsidRDefault="000C45BE" w:rsidP="000C45BE">
            <w:pPr>
              <w:pStyle w:val="TAL"/>
              <w:rPr>
                <w:sz w:val="16"/>
                <w:szCs w:val="16"/>
              </w:rPr>
            </w:pPr>
          </w:p>
        </w:tc>
        <w:tc>
          <w:tcPr>
            <w:tcW w:w="283" w:type="dxa"/>
            <w:shd w:val="solid" w:color="FFFFFF" w:fill="auto"/>
          </w:tcPr>
          <w:p w:rsidR="000C45BE" w:rsidRPr="003A1AAC" w:rsidRDefault="000C45BE" w:rsidP="000C45BE">
            <w:pPr>
              <w:pStyle w:val="TAR"/>
              <w:rPr>
                <w:sz w:val="16"/>
                <w:szCs w:val="16"/>
              </w:rPr>
            </w:pPr>
          </w:p>
        </w:tc>
        <w:tc>
          <w:tcPr>
            <w:tcW w:w="425" w:type="dxa"/>
            <w:shd w:val="solid" w:color="FFFFFF" w:fill="auto"/>
          </w:tcPr>
          <w:p w:rsidR="000C45BE" w:rsidRPr="003A1AAC" w:rsidRDefault="000C45BE" w:rsidP="000C45BE">
            <w:pPr>
              <w:pStyle w:val="TAC"/>
              <w:rPr>
                <w:sz w:val="16"/>
                <w:szCs w:val="16"/>
              </w:rPr>
            </w:pPr>
          </w:p>
        </w:tc>
        <w:tc>
          <w:tcPr>
            <w:tcW w:w="4962" w:type="dxa"/>
            <w:shd w:val="solid" w:color="FFFFFF" w:fill="auto"/>
          </w:tcPr>
          <w:p w:rsidR="000C45BE" w:rsidRPr="003A1AAC" w:rsidRDefault="000C45BE" w:rsidP="000C45BE">
            <w:pPr>
              <w:pStyle w:val="TAL"/>
            </w:pPr>
            <w:r w:rsidRPr="003A1AAC">
              <w:rPr>
                <w:snapToGrid w:val="0"/>
              </w:rPr>
              <w:t>Implementation of the following p-CRs approved by SA6</w:t>
            </w:r>
            <w:r w:rsidRPr="003A1AAC">
              <w:t>:</w:t>
            </w:r>
          </w:p>
          <w:p w:rsidR="000C45BE" w:rsidRPr="003A1AAC" w:rsidRDefault="00F8318A" w:rsidP="000C45BE">
            <w:pPr>
              <w:pStyle w:val="TAL"/>
              <w:rPr>
                <w:sz w:val="16"/>
                <w:szCs w:val="16"/>
              </w:rPr>
            </w:pPr>
            <w:r w:rsidRPr="003A1AAC">
              <w:rPr>
                <w:snapToGrid w:val="0"/>
              </w:rPr>
              <w:t>S6-171444; S6-171343; S6-171445; S6-171446; S6-171466; S6-171448; S6-171348; S6-171449; S6-171359; S6-171467; S6-171451; S6-171452; S6-171362; S6-171463; S6-171356; S6-171355; S6-171453; S6-171454; S6-171455; S6-171464; S6-171468; S6-171350; S6-171349; S6-171407</w:t>
            </w:r>
            <w:r w:rsidR="000C45BE" w:rsidRPr="003A1AAC">
              <w:rPr>
                <w:snapToGrid w:val="0"/>
              </w:rPr>
              <w:t>.</w:t>
            </w:r>
          </w:p>
        </w:tc>
        <w:tc>
          <w:tcPr>
            <w:tcW w:w="708" w:type="dxa"/>
            <w:shd w:val="solid" w:color="FFFFFF" w:fill="auto"/>
          </w:tcPr>
          <w:p w:rsidR="000C45BE" w:rsidRPr="003A1AAC" w:rsidRDefault="000C45BE" w:rsidP="000C45BE">
            <w:pPr>
              <w:pStyle w:val="TAC"/>
              <w:rPr>
                <w:sz w:val="16"/>
                <w:szCs w:val="16"/>
              </w:rPr>
            </w:pPr>
            <w:r w:rsidRPr="003A1AAC">
              <w:rPr>
                <w:sz w:val="16"/>
                <w:szCs w:val="16"/>
              </w:rPr>
              <w:t>0.1.0</w:t>
            </w:r>
          </w:p>
        </w:tc>
      </w:tr>
      <w:tr w:rsidR="00C94995" w:rsidRPr="006B0D02" w:rsidTr="002E540A">
        <w:tblPrEx>
          <w:tblCellMar>
            <w:top w:w="0" w:type="dxa"/>
            <w:bottom w:w="0" w:type="dxa"/>
          </w:tblCellMar>
        </w:tblPrEx>
        <w:tc>
          <w:tcPr>
            <w:tcW w:w="800" w:type="dxa"/>
            <w:shd w:val="solid" w:color="FFFFFF" w:fill="auto"/>
          </w:tcPr>
          <w:p w:rsidR="00C94995" w:rsidRPr="003A1AAC" w:rsidRDefault="00C94995" w:rsidP="00C94995">
            <w:pPr>
              <w:pStyle w:val="TAC"/>
              <w:rPr>
                <w:sz w:val="16"/>
                <w:szCs w:val="16"/>
              </w:rPr>
            </w:pPr>
            <w:r w:rsidRPr="003A1AAC">
              <w:rPr>
                <w:sz w:val="16"/>
                <w:szCs w:val="16"/>
              </w:rPr>
              <w:t>2017-12</w:t>
            </w:r>
          </w:p>
        </w:tc>
        <w:tc>
          <w:tcPr>
            <w:tcW w:w="800" w:type="dxa"/>
            <w:shd w:val="solid" w:color="FFFFFF" w:fill="auto"/>
          </w:tcPr>
          <w:p w:rsidR="00C94995" w:rsidRPr="003A1AAC" w:rsidRDefault="00C94995" w:rsidP="00C94995">
            <w:pPr>
              <w:pStyle w:val="TAC"/>
              <w:rPr>
                <w:sz w:val="16"/>
                <w:szCs w:val="16"/>
              </w:rPr>
            </w:pPr>
            <w:r w:rsidRPr="003A1AAC">
              <w:rPr>
                <w:sz w:val="16"/>
                <w:szCs w:val="16"/>
              </w:rPr>
              <w:t>SA6#20</w:t>
            </w:r>
          </w:p>
        </w:tc>
        <w:tc>
          <w:tcPr>
            <w:tcW w:w="1094" w:type="dxa"/>
            <w:shd w:val="solid" w:color="FFFFFF" w:fill="auto"/>
          </w:tcPr>
          <w:p w:rsidR="00C94995" w:rsidRPr="003A1AAC" w:rsidRDefault="00C94995" w:rsidP="00C94995">
            <w:pPr>
              <w:pStyle w:val="TAC"/>
              <w:rPr>
                <w:sz w:val="16"/>
                <w:szCs w:val="16"/>
              </w:rPr>
            </w:pPr>
          </w:p>
        </w:tc>
        <w:tc>
          <w:tcPr>
            <w:tcW w:w="567" w:type="dxa"/>
            <w:shd w:val="solid" w:color="FFFFFF" w:fill="auto"/>
          </w:tcPr>
          <w:p w:rsidR="00C94995" w:rsidRPr="003A1AAC" w:rsidRDefault="00C94995" w:rsidP="00C94995">
            <w:pPr>
              <w:pStyle w:val="TAL"/>
              <w:rPr>
                <w:sz w:val="16"/>
                <w:szCs w:val="16"/>
              </w:rPr>
            </w:pPr>
          </w:p>
        </w:tc>
        <w:tc>
          <w:tcPr>
            <w:tcW w:w="283" w:type="dxa"/>
            <w:shd w:val="solid" w:color="FFFFFF" w:fill="auto"/>
          </w:tcPr>
          <w:p w:rsidR="00C94995" w:rsidRPr="003A1AAC" w:rsidRDefault="00C94995" w:rsidP="00C94995">
            <w:pPr>
              <w:pStyle w:val="TAR"/>
              <w:rPr>
                <w:sz w:val="16"/>
                <w:szCs w:val="16"/>
              </w:rPr>
            </w:pPr>
          </w:p>
        </w:tc>
        <w:tc>
          <w:tcPr>
            <w:tcW w:w="425" w:type="dxa"/>
            <w:shd w:val="solid" w:color="FFFFFF" w:fill="auto"/>
          </w:tcPr>
          <w:p w:rsidR="00C94995" w:rsidRPr="003A1AAC" w:rsidRDefault="00C94995" w:rsidP="00C94995">
            <w:pPr>
              <w:pStyle w:val="TAC"/>
              <w:rPr>
                <w:sz w:val="16"/>
                <w:szCs w:val="16"/>
              </w:rPr>
            </w:pPr>
          </w:p>
        </w:tc>
        <w:tc>
          <w:tcPr>
            <w:tcW w:w="4962" w:type="dxa"/>
            <w:shd w:val="solid" w:color="FFFFFF" w:fill="auto"/>
          </w:tcPr>
          <w:p w:rsidR="00C94995" w:rsidRPr="003A1AAC" w:rsidRDefault="00C94995" w:rsidP="00C94995">
            <w:pPr>
              <w:pStyle w:val="TAL"/>
            </w:pPr>
            <w:r w:rsidRPr="003A1AAC">
              <w:rPr>
                <w:snapToGrid w:val="0"/>
              </w:rPr>
              <w:t>Implementation of the following p-CRs approved by SA6</w:t>
            </w:r>
            <w:r w:rsidRPr="003A1AAC">
              <w:t>:</w:t>
            </w:r>
          </w:p>
          <w:p w:rsidR="00C94995" w:rsidRPr="003A1AAC" w:rsidRDefault="00C048F9" w:rsidP="00C94995">
            <w:pPr>
              <w:pStyle w:val="TAL"/>
              <w:rPr>
                <w:snapToGrid w:val="0"/>
              </w:rPr>
            </w:pPr>
            <w:r w:rsidRPr="003A1AAC">
              <w:rPr>
                <w:snapToGrid w:val="0"/>
              </w:rPr>
              <w:t>S6-171630; S6-171631; S6-171633; S6-171648; S6-171650; S6-171658; S6-171659; S6-171692; S6-171693; S6-171694; S6-171695; S6-171698; S6-171699; S6-171700; S6-171702; S6-171704; S6-171705; S6-171706; S6-171711; S6-171712; S6-171713; S6-171819; S6-171820; S6-171821; S6-171822; S6-171823; S6-171848; S6-171855; S6-171865; S6-171876</w:t>
            </w:r>
            <w:r w:rsidR="00C94995" w:rsidRPr="003A1AAC">
              <w:rPr>
                <w:snapToGrid w:val="0"/>
              </w:rPr>
              <w:t>.</w:t>
            </w:r>
          </w:p>
        </w:tc>
        <w:tc>
          <w:tcPr>
            <w:tcW w:w="708" w:type="dxa"/>
            <w:shd w:val="solid" w:color="FFFFFF" w:fill="auto"/>
          </w:tcPr>
          <w:p w:rsidR="00C94995" w:rsidRPr="003A1AAC" w:rsidRDefault="00C94995" w:rsidP="00C94995">
            <w:pPr>
              <w:pStyle w:val="TAC"/>
              <w:rPr>
                <w:sz w:val="16"/>
                <w:szCs w:val="16"/>
              </w:rPr>
            </w:pPr>
            <w:r w:rsidRPr="003A1AAC">
              <w:rPr>
                <w:sz w:val="16"/>
                <w:szCs w:val="16"/>
              </w:rPr>
              <w:t>0.2.0</w:t>
            </w:r>
          </w:p>
        </w:tc>
      </w:tr>
      <w:tr w:rsidR="0059507F" w:rsidRPr="006B0D02" w:rsidTr="002E540A">
        <w:tblPrEx>
          <w:tblCellMar>
            <w:top w:w="0" w:type="dxa"/>
            <w:bottom w:w="0" w:type="dxa"/>
          </w:tblCellMar>
        </w:tblPrEx>
        <w:tc>
          <w:tcPr>
            <w:tcW w:w="800" w:type="dxa"/>
            <w:shd w:val="solid" w:color="FFFFFF" w:fill="auto"/>
          </w:tcPr>
          <w:p w:rsidR="0059507F" w:rsidRPr="00507E2E" w:rsidRDefault="0059507F" w:rsidP="003F08B9">
            <w:pPr>
              <w:pStyle w:val="TAC"/>
              <w:rPr>
                <w:sz w:val="16"/>
                <w:szCs w:val="16"/>
              </w:rPr>
            </w:pPr>
            <w:r w:rsidRPr="00507E2E">
              <w:rPr>
                <w:sz w:val="16"/>
                <w:szCs w:val="16"/>
              </w:rPr>
              <w:t>2017-12</w:t>
            </w:r>
          </w:p>
        </w:tc>
        <w:tc>
          <w:tcPr>
            <w:tcW w:w="800" w:type="dxa"/>
            <w:shd w:val="solid" w:color="FFFFFF" w:fill="auto"/>
          </w:tcPr>
          <w:p w:rsidR="0059507F" w:rsidRPr="00507E2E" w:rsidRDefault="0059507F" w:rsidP="003F08B9">
            <w:pPr>
              <w:pStyle w:val="TAC"/>
              <w:rPr>
                <w:sz w:val="16"/>
                <w:szCs w:val="16"/>
              </w:rPr>
            </w:pPr>
            <w:r w:rsidRPr="00507E2E">
              <w:rPr>
                <w:sz w:val="16"/>
                <w:szCs w:val="16"/>
              </w:rPr>
              <w:t>SA#78</w:t>
            </w:r>
          </w:p>
        </w:tc>
        <w:tc>
          <w:tcPr>
            <w:tcW w:w="1094" w:type="dxa"/>
            <w:shd w:val="solid" w:color="FFFFFF" w:fill="auto"/>
          </w:tcPr>
          <w:p w:rsidR="0059507F" w:rsidRPr="00507E2E" w:rsidRDefault="0059507F" w:rsidP="003F08B9">
            <w:pPr>
              <w:pStyle w:val="TAC"/>
              <w:rPr>
                <w:sz w:val="16"/>
                <w:szCs w:val="16"/>
              </w:rPr>
            </w:pPr>
            <w:r w:rsidRPr="00507E2E">
              <w:rPr>
                <w:sz w:val="16"/>
                <w:szCs w:val="16"/>
              </w:rPr>
              <w:t>SP-17090</w:t>
            </w:r>
            <w:r>
              <w:rPr>
                <w:sz w:val="16"/>
                <w:szCs w:val="16"/>
              </w:rPr>
              <w:t>1</w:t>
            </w:r>
          </w:p>
        </w:tc>
        <w:tc>
          <w:tcPr>
            <w:tcW w:w="567" w:type="dxa"/>
            <w:shd w:val="solid" w:color="FFFFFF" w:fill="auto"/>
          </w:tcPr>
          <w:p w:rsidR="0059507F" w:rsidRPr="006B0D02" w:rsidRDefault="0059507F" w:rsidP="003F08B9">
            <w:pPr>
              <w:pStyle w:val="TAC"/>
            </w:pPr>
          </w:p>
        </w:tc>
        <w:tc>
          <w:tcPr>
            <w:tcW w:w="283" w:type="dxa"/>
            <w:shd w:val="solid" w:color="FFFFFF" w:fill="auto"/>
          </w:tcPr>
          <w:p w:rsidR="0059507F" w:rsidRPr="006B0D02" w:rsidRDefault="0059507F" w:rsidP="003F08B9">
            <w:pPr>
              <w:pStyle w:val="TAC"/>
            </w:pPr>
          </w:p>
        </w:tc>
        <w:tc>
          <w:tcPr>
            <w:tcW w:w="425" w:type="dxa"/>
            <w:shd w:val="solid" w:color="FFFFFF" w:fill="auto"/>
          </w:tcPr>
          <w:p w:rsidR="0059507F" w:rsidRPr="006B0D02" w:rsidRDefault="0059507F" w:rsidP="003F08B9">
            <w:pPr>
              <w:pStyle w:val="TAC"/>
            </w:pPr>
          </w:p>
        </w:tc>
        <w:tc>
          <w:tcPr>
            <w:tcW w:w="4962" w:type="dxa"/>
            <w:shd w:val="solid" w:color="FFFFFF" w:fill="auto"/>
          </w:tcPr>
          <w:p w:rsidR="0059507F" w:rsidRPr="00B063DC" w:rsidRDefault="0059507F" w:rsidP="003F08B9">
            <w:pPr>
              <w:pStyle w:val="TAL"/>
              <w:rPr>
                <w:sz w:val="16"/>
                <w:szCs w:val="16"/>
              </w:rPr>
            </w:pPr>
            <w:r w:rsidRPr="00507E2E">
              <w:rPr>
                <w:sz w:val="16"/>
                <w:szCs w:val="16"/>
              </w:rPr>
              <w:t>Submitted to SA#78 for</w:t>
            </w:r>
            <w:r>
              <w:rPr>
                <w:sz w:val="16"/>
                <w:szCs w:val="16"/>
              </w:rPr>
              <w:t xml:space="preserve"> approval</w:t>
            </w:r>
          </w:p>
        </w:tc>
        <w:tc>
          <w:tcPr>
            <w:tcW w:w="708" w:type="dxa"/>
            <w:shd w:val="solid" w:color="FFFFFF" w:fill="auto"/>
          </w:tcPr>
          <w:p w:rsidR="0059507F" w:rsidRPr="00507E2E" w:rsidRDefault="0059507F" w:rsidP="003F08B9">
            <w:pPr>
              <w:pStyle w:val="TAC"/>
              <w:rPr>
                <w:sz w:val="16"/>
                <w:szCs w:val="16"/>
              </w:rPr>
            </w:pPr>
            <w:r>
              <w:rPr>
                <w:sz w:val="16"/>
                <w:szCs w:val="16"/>
              </w:rPr>
              <w:t>1</w:t>
            </w:r>
            <w:r w:rsidRPr="00507E2E">
              <w:rPr>
                <w:sz w:val="16"/>
                <w:szCs w:val="16"/>
              </w:rPr>
              <w:t>.0.0</w:t>
            </w:r>
          </w:p>
        </w:tc>
      </w:tr>
      <w:tr w:rsidR="00BC3F08" w:rsidRPr="006B0D02" w:rsidTr="002E540A">
        <w:tblPrEx>
          <w:tblCellMar>
            <w:top w:w="0" w:type="dxa"/>
            <w:bottom w:w="0" w:type="dxa"/>
          </w:tblCellMar>
        </w:tblPrEx>
        <w:tc>
          <w:tcPr>
            <w:tcW w:w="800" w:type="dxa"/>
            <w:shd w:val="solid" w:color="FFFFFF" w:fill="auto"/>
          </w:tcPr>
          <w:p w:rsidR="00BC3F08" w:rsidRPr="00BC3F08" w:rsidRDefault="00BC3F08" w:rsidP="00BC3F08">
            <w:pPr>
              <w:pStyle w:val="TAC"/>
              <w:rPr>
                <w:sz w:val="16"/>
                <w:szCs w:val="16"/>
              </w:rPr>
            </w:pPr>
            <w:r>
              <w:rPr>
                <w:sz w:val="16"/>
                <w:szCs w:val="16"/>
              </w:rPr>
              <w:t>2018</w:t>
            </w:r>
            <w:r w:rsidRPr="00507E2E">
              <w:rPr>
                <w:sz w:val="16"/>
                <w:szCs w:val="16"/>
              </w:rPr>
              <w:t>-</w:t>
            </w:r>
            <w:r>
              <w:rPr>
                <w:sz w:val="16"/>
                <w:szCs w:val="16"/>
              </w:rPr>
              <w:t>01</w:t>
            </w:r>
          </w:p>
        </w:tc>
        <w:tc>
          <w:tcPr>
            <w:tcW w:w="800" w:type="dxa"/>
            <w:shd w:val="solid" w:color="FFFFFF" w:fill="auto"/>
          </w:tcPr>
          <w:p w:rsidR="00BC3F08" w:rsidRPr="00507E2E" w:rsidRDefault="00BC3F08" w:rsidP="000873C1">
            <w:pPr>
              <w:pStyle w:val="TAC"/>
              <w:rPr>
                <w:sz w:val="16"/>
                <w:szCs w:val="16"/>
              </w:rPr>
            </w:pPr>
            <w:r w:rsidRPr="00507E2E">
              <w:rPr>
                <w:sz w:val="16"/>
                <w:szCs w:val="16"/>
              </w:rPr>
              <w:t>SA#78</w:t>
            </w:r>
          </w:p>
        </w:tc>
        <w:tc>
          <w:tcPr>
            <w:tcW w:w="1094" w:type="dxa"/>
            <w:shd w:val="solid" w:color="FFFFFF" w:fill="auto"/>
          </w:tcPr>
          <w:p w:rsidR="00BC3F08" w:rsidRPr="00507E2E" w:rsidRDefault="00BC3F08" w:rsidP="000873C1">
            <w:pPr>
              <w:pStyle w:val="TAC"/>
              <w:rPr>
                <w:sz w:val="16"/>
                <w:szCs w:val="16"/>
              </w:rPr>
            </w:pPr>
            <w:r w:rsidRPr="00507E2E">
              <w:rPr>
                <w:sz w:val="16"/>
                <w:szCs w:val="16"/>
              </w:rPr>
              <w:t>SP-17090</w:t>
            </w:r>
            <w:r>
              <w:rPr>
                <w:sz w:val="16"/>
                <w:szCs w:val="16"/>
              </w:rPr>
              <w:t>1</w:t>
            </w:r>
          </w:p>
        </w:tc>
        <w:tc>
          <w:tcPr>
            <w:tcW w:w="567" w:type="dxa"/>
            <w:shd w:val="solid" w:color="FFFFFF" w:fill="auto"/>
          </w:tcPr>
          <w:p w:rsidR="00BC3F08" w:rsidRPr="006B0D02" w:rsidRDefault="00BC3F08" w:rsidP="003F08B9">
            <w:pPr>
              <w:pStyle w:val="TAC"/>
            </w:pPr>
          </w:p>
        </w:tc>
        <w:tc>
          <w:tcPr>
            <w:tcW w:w="283" w:type="dxa"/>
            <w:shd w:val="solid" w:color="FFFFFF" w:fill="auto"/>
          </w:tcPr>
          <w:p w:rsidR="00BC3F08" w:rsidRPr="006B0D02" w:rsidRDefault="00BC3F08" w:rsidP="003F08B9">
            <w:pPr>
              <w:pStyle w:val="TAC"/>
            </w:pPr>
          </w:p>
        </w:tc>
        <w:tc>
          <w:tcPr>
            <w:tcW w:w="425" w:type="dxa"/>
            <w:shd w:val="solid" w:color="FFFFFF" w:fill="auto"/>
          </w:tcPr>
          <w:p w:rsidR="00BC3F08" w:rsidRPr="006B0D02" w:rsidRDefault="00BC3F08" w:rsidP="003F08B9">
            <w:pPr>
              <w:pStyle w:val="TAC"/>
            </w:pPr>
          </w:p>
        </w:tc>
        <w:tc>
          <w:tcPr>
            <w:tcW w:w="4962" w:type="dxa"/>
            <w:shd w:val="solid" w:color="FFFFFF" w:fill="auto"/>
          </w:tcPr>
          <w:p w:rsidR="00BC3F08" w:rsidRPr="00507E2E" w:rsidRDefault="00BC3F08" w:rsidP="000873C1">
            <w:pPr>
              <w:pStyle w:val="TAL"/>
              <w:rPr>
                <w:sz w:val="16"/>
                <w:szCs w:val="16"/>
              </w:rPr>
            </w:pPr>
            <w:r w:rsidRPr="0049535E">
              <w:rPr>
                <w:sz w:val="16"/>
                <w:szCs w:val="16"/>
              </w:rPr>
              <w:t>MCC Editorial update for publication after TSG SA approval (SA#78)</w:t>
            </w:r>
          </w:p>
        </w:tc>
        <w:tc>
          <w:tcPr>
            <w:tcW w:w="708" w:type="dxa"/>
            <w:shd w:val="solid" w:color="FFFFFF" w:fill="auto"/>
          </w:tcPr>
          <w:p w:rsidR="00BC3F08" w:rsidRPr="00507E2E" w:rsidRDefault="00BC3F08" w:rsidP="000873C1">
            <w:pPr>
              <w:pStyle w:val="TAC"/>
              <w:rPr>
                <w:sz w:val="16"/>
                <w:szCs w:val="16"/>
              </w:rPr>
            </w:pPr>
            <w:r>
              <w:rPr>
                <w:sz w:val="16"/>
                <w:szCs w:val="16"/>
              </w:rPr>
              <w:t>15.0.0</w:t>
            </w:r>
          </w:p>
        </w:tc>
      </w:tr>
      <w:tr w:rsidR="002E540A" w:rsidRPr="006B0D02" w:rsidTr="002E540A">
        <w:tblPrEx>
          <w:tblCellMar>
            <w:top w:w="0" w:type="dxa"/>
            <w:bottom w:w="0" w:type="dxa"/>
          </w:tblCellMar>
        </w:tblPrEx>
        <w:tc>
          <w:tcPr>
            <w:tcW w:w="800" w:type="dxa"/>
            <w:shd w:val="solid" w:color="FFFFFF" w:fill="auto"/>
          </w:tcPr>
          <w:p w:rsidR="002E540A" w:rsidRPr="00237863" w:rsidRDefault="002E540A" w:rsidP="00BC3F08">
            <w:pPr>
              <w:pStyle w:val="TAC"/>
              <w:rPr>
                <w:sz w:val="16"/>
                <w:szCs w:val="16"/>
                <w:lang w:val="en-US"/>
              </w:rPr>
            </w:pPr>
            <w:r>
              <w:rPr>
                <w:sz w:val="16"/>
                <w:szCs w:val="16"/>
              </w:rPr>
              <w:t>201</w:t>
            </w:r>
            <w:r w:rsidRPr="002E540A">
              <w:rPr>
                <w:sz w:val="16"/>
                <w:szCs w:val="16"/>
              </w:rPr>
              <w:t>8</w:t>
            </w:r>
            <w:r w:rsidRPr="00507E2E">
              <w:rPr>
                <w:sz w:val="16"/>
                <w:szCs w:val="16"/>
              </w:rPr>
              <w:t>-</w:t>
            </w:r>
            <w:r w:rsidRPr="002E540A">
              <w:rPr>
                <w:sz w:val="16"/>
                <w:szCs w:val="16"/>
              </w:rPr>
              <w:t>0</w:t>
            </w:r>
            <w:r w:rsidR="00237863">
              <w:rPr>
                <w:sz w:val="16"/>
                <w:szCs w:val="16"/>
                <w:lang w:val="en-US"/>
              </w:rPr>
              <w:t>4</w:t>
            </w:r>
          </w:p>
        </w:tc>
        <w:tc>
          <w:tcPr>
            <w:tcW w:w="800" w:type="dxa"/>
            <w:shd w:val="solid" w:color="FFFFFF" w:fill="auto"/>
          </w:tcPr>
          <w:p w:rsidR="002E540A" w:rsidRPr="00507E2E" w:rsidRDefault="002E540A" w:rsidP="000873C1">
            <w:pPr>
              <w:pStyle w:val="TAC"/>
              <w:rPr>
                <w:sz w:val="16"/>
                <w:szCs w:val="16"/>
              </w:rPr>
            </w:pPr>
            <w:r w:rsidRPr="00507E2E">
              <w:rPr>
                <w:sz w:val="16"/>
                <w:szCs w:val="16"/>
              </w:rPr>
              <w:t>SA#7</w:t>
            </w:r>
            <w:r w:rsidRPr="002E540A">
              <w:rPr>
                <w:sz w:val="16"/>
                <w:szCs w:val="16"/>
              </w:rPr>
              <w:t>9</w:t>
            </w:r>
          </w:p>
        </w:tc>
        <w:tc>
          <w:tcPr>
            <w:tcW w:w="1094" w:type="dxa"/>
            <w:shd w:val="solid" w:color="FFFFFF" w:fill="auto"/>
          </w:tcPr>
          <w:p w:rsidR="002E540A" w:rsidRPr="00507E2E" w:rsidRDefault="002E540A" w:rsidP="000873C1">
            <w:pPr>
              <w:pStyle w:val="TAC"/>
              <w:rPr>
                <w:sz w:val="16"/>
                <w:szCs w:val="16"/>
              </w:rPr>
            </w:pPr>
            <w:r w:rsidRPr="00565FF9">
              <w:rPr>
                <w:sz w:val="16"/>
                <w:szCs w:val="16"/>
              </w:rPr>
              <w:t>SP-180156</w:t>
            </w:r>
          </w:p>
        </w:tc>
        <w:tc>
          <w:tcPr>
            <w:tcW w:w="567" w:type="dxa"/>
            <w:shd w:val="solid" w:color="FFFFFF" w:fill="auto"/>
          </w:tcPr>
          <w:p w:rsidR="002E540A" w:rsidRPr="006B0D02" w:rsidRDefault="002E540A" w:rsidP="003F08B9">
            <w:pPr>
              <w:pStyle w:val="TAC"/>
            </w:pPr>
            <w:r w:rsidRPr="002E540A">
              <w:rPr>
                <w:sz w:val="16"/>
                <w:szCs w:val="16"/>
              </w:rPr>
              <w:t>0001</w:t>
            </w:r>
          </w:p>
        </w:tc>
        <w:tc>
          <w:tcPr>
            <w:tcW w:w="283" w:type="dxa"/>
            <w:shd w:val="solid" w:color="FFFFFF" w:fill="auto"/>
          </w:tcPr>
          <w:p w:rsidR="002E540A" w:rsidRPr="006B0D02" w:rsidRDefault="002E540A" w:rsidP="003F08B9">
            <w:pPr>
              <w:pStyle w:val="TAC"/>
            </w:pPr>
            <w:r w:rsidRPr="002E540A">
              <w:rPr>
                <w:sz w:val="16"/>
                <w:szCs w:val="16"/>
              </w:rPr>
              <w:t>1</w:t>
            </w:r>
          </w:p>
        </w:tc>
        <w:tc>
          <w:tcPr>
            <w:tcW w:w="425" w:type="dxa"/>
            <w:shd w:val="solid" w:color="FFFFFF" w:fill="auto"/>
          </w:tcPr>
          <w:p w:rsidR="002E540A" w:rsidRPr="006B0D02" w:rsidRDefault="002E540A" w:rsidP="003F08B9">
            <w:pPr>
              <w:pStyle w:val="TAC"/>
            </w:pPr>
            <w:r w:rsidRPr="002E540A">
              <w:rPr>
                <w:sz w:val="16"/>
                <w:szCs w:val="16"/>
              </w:rPr>
              <w:t>F</w:t>
            </w:r>
          </w:p>
        </w:tc>
        <w:tc>
          <w:tcPr>
            <w:tcW w:w="4962" w:type="dxa"/>
            <w:shd w:val="solid" w:color="FFFFFF" w:fill="auto"/>
          </w:tcPr>
          <w:p w:rsidR="002E540A" w:rsidRPr="0049535E" w:rsidRDefault="002E540A" w:rsidP="000873C1">
            <w:pPr>
              <w:pStyle w:val="TAL"/>
              <w:rPr>
                <w:sz w:val="16"/>
                <w:szCs w:val="16"/>
              </w:rPr>
            </w:pPr>
            <w:r w:rsidRPr="00565FF9">
              <w:rPr>
                <w:sz w:val="16"/>
                <w:szCs w:val="16"/>
              </w:rPr>
              <w:t>Use of specific ETSI and OMA references</w:t>
            </w:r>
          </w:p>
        </w:tc>
        <w:tc>
          <w:tcPr>
            <w:tcW w:w="708" w:type="dxa"/>
            <w:shd w:val="solid" w:color="FFFFFF" w:fill="auto"/>
          </w:tcPr>
          <w:p w:rsidR="002E540A" w:rsidRDefault="002E540A" w:rsidP="000873C1">
            <w:pPr>
              <w:pStyle w:val="TAC"/>
              <w:rPr>
                <w:sz w:val="16"/>
                <w:szCs w:val="16"/>
              </w:rPr>
            </w:pPr>
            <w:r w:rsidRPr="002E540A">
              <w:rPr>
                <w:sz w:val="16"/>
                <w:szCs w:val="16"/>
              </w:rPr>
              <w:t>15.1.0</w:t>
            </w:r>
          </w:p>
        </w:tc>
      </w:tr>
      <w:tr w:rsidR="00C11935" w:rsidRPr="006B0D02" w:rsidTr="002E540A">
        <w:tblPrEx>
          <w:tblCellMar>
            <w:top w:w="0" w:type="dxa"/>
            <w:bottom w:w="0" w:type="dxa"/>
          </w:tblCellMar>
        </w:tblPrEx>
        <w:tc>
          <w:tcPr>
            <w:tcW w:w="800" w:type="dxa"/>
            <w:shd w:val="solid" w:color="FFFFFF" w:fill="auto"/>
          </w:tcPr>
          <w:p w:rsidR="00C11935" w:rsidRPr="00237863" w:rsidRDefault="00C11935" w:rsidP="00237863">
            <w:pPr>
              <w:pStyle w:val="TAC"/>
              <w:rPr>
                <w:sz w:val="16"/>
                <w:szCs w:val="16"/>
                <w:lang w:val="en-US"/>
              </w:rPr>
            </w:pPr>
            <w:r w:rsidRPr="003624EC">
              <w:rPr>
                <w:sz w:val="16"/>
                <w:szCs w:val="16"/>
              </w:rPr>
              <w:t>2018-0</w:t>
            </w:r>
            <w:r w:rsidR="00237863">
              <w:rPr>
                <w:sz w:val="16"/>
                <w:szCs w:val="16"/>
                <w:lang w:val="en-US"/>
              </w:rPr>
              <w:t>4</w:t>
            </w:r>
          </w:p>
        </w:tc>
        <w:tc>
          <w:tcPr>
            <w:tcW w:w="800" w:type="dxa"/>
            <w:shd w:val="solid" w:color="FFFFFF" w:fill="auto"/>
          </w:tcPr>
          <w:p w:rsidR="00C11935" w:rsidRPr="003624EC" w:rsidRDefault="00C11935" w:rsidP="000873C1">
            <w:pPr>
              <w:pStyle w:val="TAC"/>
              <w:rPr>
                <w:sz w:val="16"/>
                <w:szCs w:val="16"/>
              </w:rPr>
            </w:pPr>
            <w:r w:rsidRPr="003624EC">
              <w:rPr>
                <w:sz w:val="16"/>
                <w:szCs w:val="16"/>
              </w:rPr>
              <w:t>SA#79</w:t>
            </w:r>
          </w:p>
        </w:tc>
        <w:tc>
          <w:tcPr>
            <w:tcW w:w="1094" w:type="dxa"/>
            <w:shd w:val="solid" w:color="FFFFFF" w:fill="auto"/>
          </w:tcPr>
          <w:p w:rsidR="00C11935" w:rsidRPr="003624EC" w:rsidRDefault="00C11935" w:rsidP="000873C1">
            <w:pPr>
              <w:pStyle w:val="TAC"/>
              <w:rPr>
                <w:sz w:val="16"/>
                <w:szCs w:val="16"/>
              </w:rPr>
            </w:pPr>
            <w:r w:rsidRPr="003624EC">
              <w:rPr>
                <w:sz w:val="16"/>
                <w:szCs w:val="16"/>
              </w:rPr>
              <w:t>SP-180156</w:t>
            </w:r>
          </w:p>
        </w:tc>
        <w:tc>
          <w:tcPr>
            <w:tcW w:w="567" w:type="dxa"/>
            <w:shd w:val="solid" w:color="FFFFFF" w:fill="auto"/>
          </w:tcPr>
          <w:p w:rsidR="00C11935" w:rsidRPr="003624EC" w:rsidRDefault="00C11935" w:rsidP="00C11935">
            <w:pPr>
              <w:pStyle w:val="TAC"/>
              <w:rPr>
                <w:sz w:val="16"/>
                <w:szCs w:val="16"/>
              </w:rPr>
            </w:pPr>
            <w:r w:rsidRPr="003624EC">
              <w:rPr>
                <w:sz w:val="16"/>
                <w:szCs w:val="16"/>
              </w:rPr>
              <w:t>0002</w:t>
            </w:r>
          </w:p>
        </w:tc>
        <w:tc>
          <w:tcPr>
            <w:tcW w:w="283" w:type="dxa"/>
            <w:shd w:val="solid" w:color="FFFFFF" w:fill="auto"/>
          </w:tcPr>
          <w:p w:rsidR="00C11935" w:rsidRPr="003624EC" w:rsidRDefault="00C11935" w:rsidP="003F08B9">
            <w:pPr>
              <w:pStyle w:val="TAC"/>
              <w:rPr>
                <w:sz w:val="16"/>
                <w:szCs w:val="16"/>
              </w:rPr>
            </w:pPr>
          </w:p>
        </w:tc>
        <w:tc>
          <w:tcPr>
            <w:tcW w:w="425" w:type="dxa"/>
            <w:shd w:val="solid" w:color="FFFFFF" w:fill="auto"/>
          </w:tcPr>
          <w:p w:rsidR="00C11935" w:rsidRPr="003624EC" w:rsidRDefault="00C11935" w:rsidP="003F08B9">
            <w:pPr>
              <w:pStyle w:val="TAC"/>
              <w:rPr>
                <w:sz w:val="16"/>
                <w:szCs w:val="16"/>
              </w:rPr>
            </w:pPr>
            <w:r w:rsidRPr="003624EC">
              <w:rPr>
                <w:sz w:val="16"/>
                <w:szCs w:val="16"/>
              </w:rPr>
              <w:t>F</w:t>
            </w:r>
          </w:p>
        </w:tc>
        <w:tc>
          <w:tcPr>
            <w:tcW w:w="4962" w:type="dxa"/>
            <w:shd w:val="solid" w:color="FFFFFF" w:fill="auto"/>
          </w:tcPr>
          <w:p w:rsidR="00C11935" w:rsidRPr="003624EC" w:rsidRDefault="00C11935" w:rsidP="000873C1">
            <w:pPr>
              <w:pStyle w:val="TAL"/>
              <w:rPr>
                <w:sz w:val="16"/>
                <w:szCs w:val="16"/>
              </w:rPr>
            </w:pPr>
            <w:r w:rsidRPr="003624EC">
              <w:rPr>
                <w:sz w:val="16"/>
                <w:szCs w:val="16"/>
              </w:rPr>
              <w:t>Corrections for CAPIF-1e and CAPIF-2e</w:t>
            </w:r>
          </w:p>
        </w:tc>
        <w:tc>
          <w:tcPr>
            <w:tcW w:w="708" w:type="dxa"/>
            <w:shd w:val="solid" w:color="FFFFFF" w:fill="auto"/>
          </w:tcPr>
          <w:p w:rsidR="00C11935" w:rsidRPr="003624EC" w:rsidRDefault="00C11935" w:rsidP="000873C1">
            <w:pPr>
              <w:pStyle w:val="TAC"/>
              <w:rPr>
                <w:sz w:val="16"/>
                <w:szCs w:val="16"/>
              </w:rPr>
            </w:pPr>
            <w:r w:rsidRPr="003624EC">
              <w:rPr>
                <w:sz w:val="16"/>
                <w:szCs w:val="16"/>
              </w:rPr>
              <w:t>15.1.0</w:t>
            </w:r>
          </w:p>
        </w:tc>
      </w:tr>
      <w:tr w:rsidR="003624EC" w:rsidRPr="006B0D02" w:rsidTr="002E540A">
        <w:tblPrEx>
          <w:tblCellMar>
            <w:top w:w="0" w:type="dxa"/>
            <w:bottom w:w="0" w:type="dxa"/>
          </w:tblCellMar>
        </w:tblPrEx>
        <w:tc>
          <w:tcPr>
            <w:tcW w:w="800" w:type="dxa"/>
            <w:shd w:val="solid" w:color="FFFFFF" w:fill="auto"/>
          </w:tcPr>
          <w:p w:rsidR="003624EC" w:rsidRPr="00237863" w:rsidRDefault="003624EC" w:rsidP="00237863">
            <w:pPr>
              <w:pStyle w:val="TAC"/>
              <w:rPr>
                <w:sz w:val="16"/>
                <w:szCs w:val="16"/>
                <w:lang w:val="en-US"/>
              </w:rPr>
            </w:pPr>
            <w:r w:rsidRPr="003624EC">
              <w:rPr>
                <w:sz w:val="16"/>
                <w:szCs w:val="16"/>
              </w:rPr>
              <w:t>2018-0</w:t>
            </w:r>
            <w:r w:rsidR="00237863">
              <w:rPr>
                <w:sz w:val="16"/>
                <w:szCs w:val="16"/>
                <w:lang w:val="en-US"/>
              </w:rPr>
              <w:t>4</w:t>
            </w:r>
          </w:p>
        </w:tc>
        <w:tc>
          <w:tcPr>
            <w:tcW w:w="800" w:type="dxa"/>
            <w:shd w:val="solid" w:color="FFFFFF" w:fill="auto"/>
          </w:tcPr>
          <w:p w:rsidR="003624EC" w:rsidRPr="003624EC" w:rsidRDefault="003624EC" w:rsidP="000873C1">
            <w:pPr>
              <w:pStyle w:val="TAC"/>
              <w:rPr>
                <w:sz w:val="16"/>
                <w:szCs w:val="16"/>
              </w:rPr>
            </w:pPr>
            <w:r w:rsidRPr="003624EC">
              <w:rPr>
                <w:sz w:val="16"/>
                <w:szCs w:val="16"/>
              </w:rPr>
              <w:t>SA#79</w:t>
            </w:r>
          </w:p>
        </w:tc>
        <w:tc>
          <w:tcPr>
            <w:tcW w:w="1094" w:type="dxa"/>
            <w:shd w:val="solid" w:color="FFFFFF" w:fill="auto"/>
          </w:tcPr>
          <w:p w:rsidR="003624EC" w:rsidRPr="003624EC" w:rsidRDefault="003624EC" w:rsidP="000873C1">
            <w:pPr>
              <w:pStyle w:val="TAC"/>
              <w:rPr>
                <w:sz w:val="16"/>
                <w:szCs w:val="16"/>
              </w:rPr>
            </w:pPr>
            <w:r w:rsidRPr="003624EC">
              <w:rPr>
                <w:sz w:val="16"/>
                <w:szCs w:val="16"/>
              </w:rPr>
              <w:t>SP-180156</w:t>
            </w:r>
          </w:p>
        </w:tc>
        <w:tc>
          <w:tcPr>
            <w:tcW w:w="567" w:type="dxa"/>
            <w:shd w:val="solid" w:color="FFFFFF" w:fill="auto"/>
          </w:tcPr>
          <w:p w:rsidR="003624EC" w:rsidRPr="003624EC" w:rsidRDefault="003624EC" w:rsidP="003624EC">
            <w:pPr>
              <w:pStyle w:val="TAC"/>
              <w:rPr>
                <w:sz w:val="16"/>
                <w:szCs w:val="16"/>
              </w:rPr>
            </w:pPr>
            <w:r w:rsidRPr="003624EC">
              <w:rPr>
                <w:sz w:val="16"/>
                <w:szCs w:val="16"/>
              </w:rPr>
              <w:t>000</w:t>
            </w:r>
            <w:r>
              <w:rPr>
                <w:sz w:val="16"/>
                <w:szCs w:val="16"/>
                <w:lang w:val="en-US"/>
              </w:rPr>
              <w:t>3</w:t>
            </w:r>
          </w:p>
        </w:tc>
        <w:tc>
          <w:tcPr>
            <w:tcW w:w="283" w:type="dxa"/>
            <w:shd w:val="solid" w:color="FFFFFF" w:fill="auto"/>
          </w:tcPr>
          <w:p w:rsidR="003624EC" w:rsidRPr="003624EC" w:rsidRDefault="003624EC" w:rsidP="003F08B9">
            <w:pPr>
              <w:pStyle w:val="TAC"/>
              <w:rPr>
                <w:sz w:val="16"/>
                <w:szCs w:val="16"/>
              </w:rPr>
            </w:pPr>
          </w:p>
        </w:tc>
        <w:tc>
          <w:tcPr>
            <w:tcW w:w="425" w:type="dxa"/>
            <w:shd w:val="solid" w:color="FFFFFF" w:fill="auto"/>
          </w:tcPr>
          <w:p w:rsidR="003624EC" w:rsidRPr="003624EC" w:rsidRDefault="003624EC" w:rsidP="003F08B9">
            <w:pPr>
              <w:pStyle w:val="TAC"/>
              <w:rPr>
                <w:sz w:val="16"/>
                <w:szCs w:val="16"/>
              </w:rPr>
            </w:pPr>
            <w:r w:rsidRPr="003624EC">
              <w:rPr>
                <w:sz w:val="16"/>
                <w:szCs w:val="16"/>
              </w:rPr>
              <w:t>F</w:t>
            </w:r>
          </w:p>
        </w:tc>
        <w:tc>
          <w:tcPr>
            <w:tcW w:w="4962" w:type="dxa"/>
            <w:shd w:val="solid" w:color="FFFFFF" w:fill="auto"/>
          </w:tcPr>
          <w:p w:rsidR="003624EC" w:rsidRPr="003624EC" w:rsidRDefault="003624EC" w:rsidP="000873C1">
            <w:pPr>
              <w:pStyle w:val="TAL"/>
              <w:rPr>
                <w:sz w:val="16"/>
                <w:szCs w:val="16"/>
              </w:rPr>
            </w:pPr>
            <w:r w:rsidRPr="003624EC">
              <w:rPr>
                <w:sz w:val="16"/>
                <w:szCs w:val="16"/>
              </w:rPr>
              <w:t>Miscellaneous corrections to procedures and information flows</w:t>
            </w:r>
          </w:p>
        </w:tc>
        <w:tc>
          <w:tcPr>
            <w:tcW w:w="708" w:type="dxa"/>
            <w:shd w:val="solid" w:color="FFFFFF" w:fill="auto"/>
          </w:tcPr>
          <w:p w:rsidR="003624EC" w:rsidRPr="003624EC" w:rsidRDefault="003624EC" w:rsidP="000873C1">
            <w:pPr>
              <w:pStyle w:val="TAC"/>
              <w:rPr>
                <w:sz w:val="16"/>
                <w:szCs w:val="16"/>
              </w:rPr>
            </w:pPr>
            <w:r w:rsidRPr="003624EC">
              <w:rPr>
                <w:sz w:val="16"/>
                <w:szCs w:val="16"/>
              </w:rPr>
              <w:t>15.1.0</w:t>
            </w:r>
          </w:p>
        </w:tc>
      </w:tr>
      <w:tr w:rsidR="00092EE4" w:rsidRPr="006B0D02" w:rsidTr="002E540A">
        <w:tblPrEx>
          <w:tblCellMar>
            <w:top w:w="0" w:type="dxa"/>
            <w:bottom w:w="0" w:type="dxa"/>
          </w:tblCellMar>
        </w:tblPrEx>
        <w:tc>
          <w:tcPr>
            <w:tcW w:w="800" w:type="dxa"/>
            <w:shd w:val="solid" w:color="FFFFFF" w:fill="auto"/>
          </w:tcPr>
          <w:p w:rsidR="00092EE4" w:rsidRPr="00237863" w:rsidRDefault="00092EE4" w:rsidP="00237863">
            <w:pPr>
              <w:pStyle w:val="TAC"/>
              <w:rPr>
                <w:sz w:val="16"/>
                <w:szCs w:val="16"/>
                <w:lang w:val="en-US"/>
              </w:rPr>
            </w:pPr>
            <w:r w:rsidRPr="003624EC">
              <w:rPr>
                <w:sz w:val="16"/>
                <w:szCs w:val="16"/>
              </w:rPr>
              <w:t>2018-0</w:t>
            </w:r>
            <w:r w:rsidR="00237863">
              <w:rPr>
                <w:sz w:val="16"/>
                <w:szCs w:val="16"/>
                <w:lang w:val="en-US"/>
              </w:rPr>
              <w:t>4</w:t>
            </w:r>
          </w:p>
        </w:tc>
        <w:tc>
          <w:tcPr>
            <w:tcW w:w="800" w:type="dxa"/>
            <w:shd w:val="solid" w:color="FFFFFF" w:fill="auto"/>
          </w:tcPr>
          <w:p w:rsidR="00092EE4" w:rsidRPr="003624EC" w:rsidRDefault="00092EE4" w:rsidP="00092EE4">
            <w:pPr>
              <w:pStyle w:val="TAC"/>
              <w:rPr>
                <w:sz w:val="16"/>
                <w:szCs w:val="16"/>
              </w:rPr>
            </w:pPr>
            <w:r w:rsidRPr="003624EC">
              <w:rPr>
                <w:sz w:val="16"/>
                <w:szCs w:val="16"/>
              </w:rPr>
              <w:t>SA#79</w:t>
            </w:r>
          </w:p>
        </w:tc>
        <w:tc>
          <w:tcPr>
            <w:tcW w:w="1094" w:type="dxa"/>
            <w:shd w:val="solid" w:color="FFFFFF" w:fill="auto"/>
          </w:tcPr>
          <w:p w:rsidR="00092EE4" w:rsidRPr="003624EC" w:rsidRDefault="00092EE4" w:rsidP="00092EE4">
            <w:pPr>
              <w:pStyle w:val="TAC"/>
              <w:rPr>
                <w:sz w:val="16"/>
                <w:szCs w:val="16"/>
              </w:rPr>
            </w:pPr>
            <w:r w:rsidRPr="003624EC">
              <w:rPr>
                <w:sz w:val="16"/>
                <w:szCs w:val="16"/>
              </w:rPr>
              <w:t>SP-180156</w:t>
            </w:r>
          </w:p>
        </w:tc>
        <w:tc>
          <w:tcPr>
            <w:tcW w:w="567" w:type="dxa"/>
            <w:shd w:val="solid" w:color="FFFFFF" w:fill="auto"/>
          </w:tcPr>
          <w:p w:rsidR="00092EE4" w:rsidRPr="003624EC" w:rsidRDefault="00092EE4" w:rsidP="00092EE4">
            <w:pPr>
              <w:pStyle w:val="TAC"/>
              <w:rPr>
                <w:sz w:val="16"/>
                <w:szCs w:val="16"/>
              </w:rPr>
            </w:pPr>
            <w:r w:rsidRPr="003624EC">
              <w:rPr>
                <w:sz w:val="16"/>
                <w:szCs w:val="16"/>
              </w:rPr>
              <w:t>000</w:t>
            </w:r>
            <w:r w:rsidRPr="00092EE4">
              <w:rPr>
                <w:sz w:val="16"/>
                <w:szCs w:val="16"/>
              </w:rPr>
              <w:t>4</w:t>
            </w:r>
          </w:p>
        </w:tc>
        <w:tc>
          <w:tcPr>
            <w:tcW w:w="283" w:type="dxa"/>
            <w:shd w:val="solid" w:color="FFFFFF" w:fill="auto"/>
          </w:tcPr>
          <w:p w:rsidR="00092EE4" w:rsidRPr="00092EE4" w:rsidRDefault="00092EE4" w:rsidP="00092EE4">
            <w:pPr>
              <w:pStyle w:val="TAC"/>
              <w:rPr>
                <w:sz w:val="16"/>
                <w:szCs w:val="16"/>
              </w:rPr>
            </w:pPr>
            <w:r w:rsidRPr="00092EE4">
              <w:rPr>
                <w:sz w:val="16"/>
                <w:szCs w:val="16"/>
              </w:rPr>
              <w:t>1</w:t>
            </w:r>
          </w:p>
        </w:tc>
        <w:tc>
          <w:tcPr>
            <w:tcW w:w="425" w:type="dxa"/>
            <w:shd w:val="solid" w:color="FFFFFF" w:fill="auto"/>
          </w:tcPr>
          <w:p w:rsidR="00092EE4" w:rsidRPr="003624EC" w:rsidRDefault="00092EE4" w:rsidP="00092EE4">
            <w:pPr>
              <w:pStyle w:val="TAC"/>
              <w:rPr>
                <w:sz w:val="16"/>
                <w:szCs w:val="16"/>
              </w:rPr>
            </w:pPr>
            <w:r w:rsidRPr="003624EC">
              <w:rPr>
                <w:sz w:val="16"/>
                <w:szCs w:val="16"/>
              </w:rPr>
              <w:t>F</w:t>
            </w:r>
          </w:p>
        </w:tc>
        <w:tc>
          <w:tcPr>
            <w:tcW w:w="4962" w:type="dxa"/>
            <w:shd w:val="solid" w:color="FFFFFF" w:fill="auto"/>
          </w:tcPr>
          <w:p w:rsidR="00092EE4" w:rsidRPr="00A66B4E" w:rsidRDefault="00A66B4E" w:rsidP="00092EE4">
            <w:pPr>
              <w:pStyle w:val="TAL"/>
              <w:rPr>
                <w:sz w:val="16"/>
                <w:szCs w:val="16"/>
              </w:rPr>
            </w:pPr>
            <w:r w:rsidRPr="00A66B4E">
              <w:rPr>
                <w:sz w:val="16"/>
                <w:szCs w:val="16"/>
              </w:rPr>
              <w:t>Addition of offboarding to functional entities and reference points description</w:t>
            </w:r>
          </w:p>
        </w:tc>
        <w:tc>
          <w:tcPr>
            <w:tcW w:w="708" w:type="dxa"/>
            <w:shd w:val="solid" w:color="FFFFFF" w:fill="auto"/>
          </w:tcPr>
          <w:p w:rsidR="00092EE4" w:rsidRPr="003624EC" w:rsidRDefault="00092EE4" w:rsidP="00092EE4">
            <w:pPr>
              <w:pStyle w:val="TAC"/>
              <w:rPr>
                <w:sz w:val="16"/>
                <w:szCs w:val="16"/>
              </w:rPr>
            </w:pPr>
            <w:r w:rsidRPr="003624EC">
              <w:rPr>
                <w:sz w:val="16"/>
                <w:szCs w:val="16"/>
              </w:rPr>
              <w:t>15.1.0</w:t>
            </w:r>
          </w:p>
        </w:tc>
      </w:tr>
      <w:tr w:rsidR="00A66B4E" w:rsidRPr="006B0D02" w:rsidTr="002E540A">
        <w:tblPrEx>
          <w:tblCellMar>
            <w:top w:w="0" w:type="dxa"/>
            <w:bottom w:w="0" w:type="dxa"/>
          </w:tblCellMar>
        </w:tblPrEx>
        <w:tc>
          <w:tcPr>
            <w:tcW w:w="800" w:type="dxa"/>
            <w:shd w:val="solid" w:color="FFFFFF" w:fill="auto"/>
          </w:tcPr>
          <w:p w:rsidR="00A66B4E" w:rsidRPr="003624EC" w:rsidRDefault="00A66B4E"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A66B4E" w:rsidRPr="003624EC" w:rsidRDefault="00A66B4E" w:rsidP="00092EE4">
            <w:pPr>
              <w:pStyle w:val="TAC"/>
              <w:rPr>
                <w:sz w:val="16"/>
                <w:szCs w:val="16"/>
              </w:rPr>
            </w:pPr>
            <w:r w:rsidRPr="00A66B4E">
              <w:rPr>
                <w:sz w:val="16"/>
                <w:szCs w:val="16"/>
              </w:rPr>
              <w:t>SA#79</w:t>
            </w:r>
          </w:p>
        </w:tc>
        <w:tc>
          <w:tcPr>
            <w:tcW w:w="1094" w:type="dxa"/>
            <w:shd w:val="solid" w:color="FFFFFF" w:fill="auto"/>
          </w:tcPr>
          <w:p w:rsidR="00A66B4E" w:rsidRPr="003624EC" w:rsidRDefault="00A66B4E" w:rsidP="00092EE4">
            <w:pPr>
              <w:pStyle w:val="TAC"/>
              <w:rPr>
                <w:sz w:val="16"/>
                <w:szCs w:val="16"/>
              </w:rPr>
            </w:pPr>
            <w:r w:rsidRPr="00A66B4E">
              <w:rPr>
                <w:sz w:val="16"/>
                <w:szCs w:val="16"/>
              </w:rPr>
              <w:t>SP-180156</w:t>
            </w:r>
          </w:p>
        </w:tc>
        <w:tc>
          <w:tcPr>
            <w:tcW w:w="567" w:type="dxa"/>
            <w:shd w:val="solid" w:color="FFFFFF" w:fill="auto"/>
          </w:tcPr>
          <w:p w:rsidR="00A66B4E" w:rsidRPr="003624EC" w:rsidRDefault="00A66B4E" w:rsidP="00092EE4">
            <w:pPr>
              <w:pStyle w:val="TAC"/>
              <w:rPr>
                <w:sz w:val="16"/>
                <w:szCs w:val="16"/>
              </w:rPr>
            </w:pPr>
            <w:r w:rsidRPr="00A66B4E">
              <w:rPr>
                <w:sz w:val="16"/>
                <w:szCs w:val="16"/>
              </w:rPr>
              <w:t>000</w:t>
            </w:r>
            <w:r>
              <w:rPr>
                <w:sz w:val="16"/>
                <w:szCs w:val="16"/>
              </w:rPr>
              <w:t>5</w:t>
            </w:r>
          </w:p>
        </w:tc>
        <w:tc>
          <w:tcPr>
            <w:tcW w:w="283" w:type="dxa"/>
            <w:shd w:val="solid" w:color="FFFFFF" w:fill="auto"/>
          </w:tcPr>
          <w:p w:rsidR="00A66B4E" w:rsidRPr="00A66B4E" w:rsidRDefault="00A66B4E" w:rsidP="00092EE4">
            <w:pPr>
              <w:pStyle w:val="TAC"/>
              <w:rPr>
                <w:sz w:val="16"/>
                <w:szCs w:val="16"/>
              </w:rPr>
            </w:pPr>
            <w:r>
              <w:rPr>
                <w:sz w:val="16"/>
                <w:szCs w:val="16"/>
                <w:lang w:val="en-US"/>
              </w:rPr>
              <w:t>1</w:t>
            </w:r>
          </w:p>
        </w:tc>
        <w:tc>
          <w:tcPr>
            <w:tcW w:w="425" w:type="dxa"/>
            <w:shd w:val="solid" w:color="FFFFFF" w:fill="auto"/>
          </w:tcPr>
          <w:p w:rsidR="00A66B4E" w:rsidRPr="003624EC" w:rsidRDefault="00A66B4E" w:rsidP="00092EE4">
            <w:pPr>
              <w:pStyle w:val="TAC"/>
              <w:rPr>
                <w:sz w:val="16"/>
                <w:szCs w:val="16"/>
              </w:rPr>
            </w:pPr>
            <w:r>
              <w:rPr>
                <w:sz w:val="16"/>
                <w:szCs w:val="16"/>
              </w:rPr>
              <w:t>D</w:t>
            </w:r>
          </w:p>
        </w:tc>
        <w:tc>
          <w:tcPr>
            <w:tcW w:w="4962" w:type="dxa"/>
            <w:shd w:val="solid" w:color="FFFFFF" w:fill="auto"/>
          </w:tcPr>
          <w:p w:rsidR="00A66B4E" w:rsidRPr="00A66B4E" w:rsidRDefault="00A66B4E" w:rsidP="00092EE4">
            <w:pPr>
              <w:pStyle w:val="TAL"/>
              <w:rPr>
                <w:sz w:val="16"/>
                <w:szCs w:val="16"/>
              </w:rPr>
            </w:pPr>
            <w:r>
              <w:rPr>
                <w:sz w:val="16"/>
                <w:szCs w:val="16"/>
              </w:rPr>
              <w:t>Editorial corrections</w:t>
            </w:r>
          </w:p>
        </w:tc>
        <w:tc>
          <w:tcPr>
            <w:tcW w:w="708" w:type="dxa"/>
            <w:shd w:val="solid" w:color="FFFFFF" w:fill="auto"/>
          </w:tcPr>
          <w:p w:rsidR="00A66B4E" w:rsidRPr="003624EC" w:rsidRDefault="00A66B4E" w:rsidP="00092EE4">
            <w:pPr>
              <w:pStyle w:val="TAC"/>
              <w:rPr>
                <w:sz w:val="16"/>
                <w:szCs w:val="16"/>
              </w:rPr>
            </w:pPr>
            <w:r w:rsidRPr="00A66B4E">
              <w:rPr>
                <w:sz w:val="16"/>
                <w:szCs w:val="16"/>
              </w:rPr>
              <w:t>15.1.0</w:t>
            </w:r>
          </w:p>
        </w:tc>
      </w:tr>
      <w:tr w:rsidR="00A66B4E" w:rsidRPr="00A66B4E" w:rsidTr="00C556EA">
        <w:tblPrEx>
          <w:tblCellMar>
            <w:top w:w="0" w:type="dxa"/>
            <w:bottom w:w="0" w:type="dxa"/>
          </w:tblCellMar>
        </w:tblPrEx>
        <w:tc>
          <w:tcPr>
            <w:tcW w:w="800" w:type="dxa"/>
            <w:shd w:val="solid" w:color="FFFFFF" w:fill="auto"/>
          </w:tcPr>
          <w:p w:rsidR="00A66B4E" w:rsidRPr="00A66B4E" w:rsidRDefault="00A66B4E"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A66B4E" w:rsidRPr="00A66B4E" w:rsidRDefault="00A66B4E" w:rsidP="00C556EA">
            <w:pPr>
              <w:pStyle w:val="TAC"/>
              <w:rPr>
                <w:sz w:val="16"/>
                <w:szCs w:val="16"/>
              </w:rPr>
            </w:pPr>
            <w:r w:rsidRPr="00A66B4E">
              <w:rPr>
                <w:sz w:val="16"/>
                <w:szCs w:val="16"/>
              </w:rPr>
              <w:t>SA#79</w:t>
            </w:r>
          </w:p>
        </w:tc>
        <w:tc>
          <w:tcPr>
            <w:tcW w:w="1094" w:type="dxa"/>
            <w:shd w:val="solid" w:color="FFFFFF" w:fill="auto"/>
          </w:tcPr>
          <w:p w:rsidR="00A66B4E" w:rsidRPr="00A66B4E" w:rsidRDefault="00A66B4E" w:rsidP="00C556EA">
            <w:pPr>
              <w:pStyle w:val="TAC"/>
              <w:rPr>
                <w:sz w:val="16"/>
                <w:szCs w:val="16"/>
              </w:rPr>
            </w:pPr>
            <w:r w:rsidRPr="00A66B4E">
              <w:rPr>
                <w:sz w:val="16"/>
                <w:szCs w:val="16"/>
              </w:rPr>
              <w:t>SP-180156</w:t>
            </w:r>
          </w:p>
        </w:tc>
        <w:tc>
          <w:tcPr>
            <w:tcW w:w="567" w:type="dxa"/>
            <w:shd w:val="solid" w:color="FFFFFF" w:fill="auto"/>
          </w:tcPr>
          <w:p w:rsidR="00A66B4E" w:rsidRPr="00A66B4E" w:rsidRDefault="00A66B4E" w:rsidP="00C556EA">
            <w:pPr>
              <w:pStyle w:val="TAC"/>
              <w:rPr>
                <w:sz w:val="16"/>
                <w:szCs w:val="16"/>
              </w:rPr>
            </w:pPr>
            <w:r w:rsidRPr="00A66B4E">
              <w:rPr>
                <w:sz w:val="16"/>
                <w:szCs w:val="16"/>
              </w:rPr>
              <w:t>0006</w:t>
            </w:r>
          </w:p>
        </w:tc>
        <w:tc>
          <w:tcPr>
            <w:tcW w:w="283" w:type="dxa"/>
            <w:shd w:val="solid" w:color="FFFFFF" w:fill="auto"/>
          </w:tcPr>
          <w:p w:rsidR="00A66B4E" w:rsidRPr="00A66B4E" w:rsidRDefault="00A66B4E" w:rsidP="00C556EA">
            <w:pPr>
              <w:pStyle w:val="TAC"/>
              <w:rPr>
                <w:sz w:val="16"/>
                <w:szCs w:val="16"/>
              </w:rPr>
            </w:pPr>
            <w:r w:rsidRPr="00A66B4E">
              <w:rPr>
                <w:sz w:val="16"/>
                <w:szCs w:val="16"/>
              </w:rPr>
              <w:t>2</w:t>
            </w:r>
          </w:p>
        </w:tc>
        <w:tc>
          <w:tcPr>
            <w:tcW w:w="425" w:type="dxa"/>
            <w:shd w:val="solid" w:color="FFFFFF" w:fill="auto"/>
          </w:tcPr>
          <w:p w:rsidR="00A66B4E" w:rsidRPr="00A66B4E" w:rsidRDefault="00A66B4E" w:rsidP="00C556EA">
            <w:pPr>
              <w:pStyle w:val="TAC"/>
              <w:rPr>
                <w:sz w:val="16"/>
                <w:szCs w:val="16"/>
              </w:rPr>
            </w:pPr>
            <w:r w:rsidRPr="00A66B4E">
              <w:rPr>
                <w:sz w:val="16"/>
                <w:szCs w:val="16"/>
              </w:rPr>
              <w:t>B</w:t>
            </w:r>
          </w:p>
        </w:tc>
        <w:tc>
          <w:tcPr>
            <w:tcW w:w="4962" w:type="dxa"/>
            <w:shd w:val="solid" w:color="FFFFFF" w:fill="auto"/>
          </w:tcPr>
          <w:p w:rsidR="00A66B4E" w:rsidRPr="00A66B4E" w:rsidRDefault="00A66B4E" w:rsidP="00C556EA">
            <w:pPr>
              <w:pStyle w:val="TAL"/>
              <w:rPr>
                <w:sz w:val="16"/>
                <w:szCs w:val="16"/>
              </w:rPr>
            </w:pPr>
            <w:r w:rsidRPr="00A66B4E">
              <w:rPr>
                <w:sz w:val="16"/>
                <w:szCs w:val="16"/>
              </w:rPr>
              <w:t>Solution to EN on revoking authorization based on access control</w:t>
            </w:r>
          </w:p>
        </w:tc>
        <w:tc>
          <w:tcPr>
            <w:tcW w:w="708" w:type="dxa"/>
            <w:shd w:val="solid" w:color="FFFFFF" w:fill="auto"/>
          </w:tcPr>
          <w:p w:rsidR="00A66B4E" w:rsidRPr="00A66B4E" w:rsidRDefault="00A66B4E" w:rsidP="00C556EA">
            <w:pPr>
              <w:pStyle w:val="TAC"/>
              <w:rPr>
                <w:sz w:val="16"/>
                <w:szCs w:val="16"/>
              </w:rPr>
            </w:pPr>
            <w:r w:rsidRPr="00A66B4E">
              <w:rPr>
                <w:sz w:val="16"/>
                <w:szCs w:val="16"/>
              </w:rPr>
              <w:t>15.1.0</w:t>
            </w:r>
          </w:p>
        </w:tc>
      </w:tr>
      <w:tr w:rsidR="004A0844" w:rsidRPr="00A66B4E" w:rsidTr="002E540A">
        <w:tblPrEx>
          <w:tblCellMar>
            <w:top w:w="0" w:type="dxa"/>
            <w:bottom w:w="0" w:type="dxa"/>
          </w:tblCellMar>
        </w:tblPrEx>
        <w:tc>
          <w:tcPr>
            <w:tcW w:w="800" w:type="dxa"/>
            <w:shd w:val="solid" w:color="FFFFFF" w:fill="auto"/>
          </w:tcPr>
          <w:p w:rsidR="004A0844" w:rsidRPr="00A66B4E" w:rsidRDefault="004A0844"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4A0844" w:rsidRPr="00A66B4E" w:rsidRDefault="004A0844" w:rsidP="00C556EA">
            <w:pPr>
              <w:pStyle w:val="TAC"/>
              <w:rPr>
                <w:sz w:val="16"/>
                <w:szCs w:val="16"/>
              </w:rPr>
            </w:pPr>
            <w:r w:rsidRPr="00A66B4E">
              <w:rPr>
                <w:sz w:val="16"/>
                <w:szCs w:val="16"/>
              </w:rPr>
              <w:t>SA#79</w:t>
            </w:r>
          </w:p>
        </w:tc>
        <w:tc>
          <w:tcPr>
            <w:tcW w:w="1094" w:type="dxa"/>
            <w:shd w:val="solid" w:color="FFFFFF" w:fill="auto"/>
          </w:tcPr>
          <w:p w:rsidR="004A0844" w:rsidRPr="00A66B4E" w:rsidRDefault="004A0844" w:rsidP="00C556EA">
            <w:pPr>
              <w:pStyle w:val="TAC"/>
              <w:rPr>
                <w:sz w:val="16"/>
                <w:szCs w:val="16"/>
              </w:rPr>
            </w:pPr>
            <w:r w:rsidRPr="00A66B4E">
              <w:rPr>
                <w:sz w:val="16"/>
                <w:szCs w:val="16"/>
              </w:rPr>
              <w:t>SP-180156</w:t>
            </w:r>
          </w:p>
        </w:tc>
        <w:tc>
          <w:tcPr>
            <w:tcW w:w="567" w:type="dxa"/>
            <w:shd w:val="solid" w:color="FFFFFF" w:fill="auto"/>
          </w:tcPr>
          <w:p w:rsidR="004A0844" w:rsidRPr="00A66B4E" w:rsidRDefault="004A0844" w:rsidP="00C556EA">
            <w:pPr>
              <w:pStyle w:val="TAC"/>
              <w:rPr>
                <w:sz w:val="16"/>
                <w:szCs w:val="16"/>
              </w:rPr>
            </w:pPr>
            <w:r w:rsidRPr="00A66B4E">
              <w:rPr>
                <w:sz w:val="16"/>
                <w:szCs w:val="16"/>
              </w:rPr>
              <w:t>000</w:t>
            </w:r>
            <w:r>
              <w:rPr>
                <w:sz w:val="16"/>
                <w:szCs w:val="16"/>
              </w:rPr>
              <w:t>7</w:t>
            </w:r>
          </w:p>
        </w:tc>
        <w:tc>
          <w:tcPr>
            <w:tcW w:w="283" w:type="dxa"/>
            <w:shd w:val="solid" w:color="FFFFFF" w:fill="auto"/>
          </w:tcPr>
          <w:p w:rsidR="004A0844" w:rsidRPr="00A66B4E" w:rsidRDefault="004A0844" w:rsidP="00C556EA">
            <w:pPr>
              <w:pStyle w:val="TAC"/>
              <w:rPr>
                <w:sz w:val="16"/>
                <w:szCs w:val="16"/>
              </w:rPr>
            </w:pPr>
            <w:r>
              <w:rPr>
                <w:sz w:val="16"/>
                <w:szCs w:val="16"/>
              </w:rPr>
              <w:t>3</w:t>
            </w:r>
          </w:p>
        </w:tc>
        <w:tc>
          <w:tcPr>
            <w:tcW w:w="425" w:type="dxa"/>
            <w:shd w:val="solid" w:color="FFFFFF" w:fill="auto"/>
          </w:tcPr>
          <w:p w:rsidR="004A0844" w:rsidRPr="00A66B4E" w:rsidRDefault="004A0844" w:rsidP="00C556EA">
            <w:pPr>
              <w:pStyle w:val="TAC"/>
              <w:rPr>
                <w:sz w:val="16"/>
                <w:szCs w:val="16"/>
              </w:rPr>
            </w:pPr>
            <w:r>
              <w:rPr>
                <w:sz w:val="16"/>
                <w:szCs w:val="16"/>
              </w:rPr>
              <w:t>F</w:t>
            </w:r>
          </w:p>
        </w:tc>
        <w:tc>
          <w:tcPr>
            <w:tcW w:w="4962" w:type="dxa"/>
            <w:shd w:val="solid" w:color="FFFFFF" w:fill="auto"/>
          </w:tcPr>
          <w:p w:rsidR="004A0844" w:rsidRPr="00A66B4E" w:rsidRDefault="004A0844" w:rsidP="00C556EA">
            <w:pPr>
              <w:pStyle w:val="TAL"/>
              <w:rPr>
                <w:sz w:val="16"/>
                <w:szCs w:val="16"/>
              </w:rPr>
            </w:pPr>
            <w:r w:rsidRPr="004A0844">
              <w:rPr>
                <w:sz w:val="16"/>
                <w:szCs w:val="16"/>
              </w:rPr>
              <w:t>Configuration items for CAPIF</w:t>
            </w:r>
          </w:p>
        </w:tc>
        <w:tc>
          <w:tcPr>
            <w:tcW w:w="708" w:type="dxa"/>
            <w:shd w:val="solid" w:color="FFFFFF" w:fill="auto"/>
          </w:tcPr>
          <w:p w:rsidR="004A0844" w:rsidRPr="00A66B4E" w:rsidRDefault="004A0844" w:rsidP="00C556EA">
            <w:pPr>
              <w:pStyle w:val="TAC"/>
              <w:rPr>
                <w:sz w:val="16"/>
                <w:szCs w:val="16"/>
              </w:rPr>
            </w:pPr>
            <w:r w:rsidRPr="00A66B4E">
              <w:rPr>
                <w:sz w:val="16"/>
                <w:szCs w:val="16"/>
              </w:rPr>
              <w:t>15.1.0</w:t>
            </w:r>
          </w:p>
        </w:tc>
      </w:tr>
      <w:tr w:rsidR="009E23D6" w:rsidRPr="00A66B4E" w:rsidTr="002E540A">
        <w:tblPrEx>
          <w:tblCellMar>
            <w:top w:w="0" w:type="dxa"/>
            <w:bottom w:w="0" w:type="dxa"/>
          </w:tblCellMar>
        </w:tblPrEx>
        <w:tc>
          <w:tcPr>
            <w:tcW w:w="800" w:type="dxa"/>
            <w:shd w:val="solid" w:color="FFFFFF" w:fill="auto"/>
          </w:tcPr>
          <w:p w:rsidR="009E23D6" w:rsidRPr="00A66B4E" w:rsidRDefault="009E23D6"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9E23D6" w:rsidRPr="00A66B4E" w:rsidRDefault="009E23D6" w:rsidP="00C556EA">
            <w:pPr>
              <w:pStyle w:val="TAC"/>
              <w:rPr>
                <w:sz w:val="16"/>
                <w:szCs w:val="16"/>
              </w:rPr>
            </w:pPr>
            <w:r w:rsidRPr="00A66B4E">
              <w:rPr>
                <w:sz w:val="16"/>
                <w:szCs w:val="16"/>
              </w:rPr>
              <w:t>SA#79</w:t>
            </w:r>
          </w:p>
        </w:tc>
        <w:tc>
          <w:tcPr>
            <w:tcW w:w="1094" w:type="dxa"/>
            <w:shd w:val="solid" w:color="FFFFFF" w:fill="auto"/>
          </w:tcPr>
          <w:p w:rsidR="009E23D6" w:rsidRPr="00A66B4E" w:rsidRDefault="009E23D6" w:rsidP="00C556EA">
            <w:pPr>
              <w:pStyle w:val="TAC"/>
              <w:rPr>
                <w:sz w:val="16"/>
                <w:szCs w:val="16"/>
              </w:rPr>
            </w:pPr>
            <w:r w:rsidRPr="00A66B4E">
              <w:rPr>
                <w:sz w:val="16"/>
                <w:szCs w:val="16"/>
              </w:rPr>
              <w:t>SP-180156</w:t>
            </w:r>
          </w:p>
        </w:tc>
        <w:tc>
          <w:tcPr>
            <w:tcW w:w="567" w:type="dxa"/>
            <w:shd w:val="solid" w:color="FFFFFF" w:fill="auto"/>
          </w:tcPr>
          <w:p w:rsidR="009E23D6" w:rsidRPr="00A66B4E" w:rsidRDefault="009E23D6" w:rsidP="00C556EA">
            <w:pPr>
              <w:pStyle w:val="TAC"/>
              <w:rPr>
                <w:sz w:val="16"/>
                <w:szCs w:val="16"/>
              </w:rPr>
            </w:pPr>
            <w:r w:rsidRPr="00A66B4E">
              <w:rPr>
                <w:sz w:val="16"/>
                <w:szCs w:val="16"/>
              </w:rPr>
              <w:t>000</w:t>
            </w:r>
            <w:r>
              <w:rPr>
                <w:sz w:val="16"/>
                <w:szCs w:val="16"/>
              </w:rPr>
              <w:t>8</w:t>
            </w:r>
          </w:p>
        </w:tc>
        <w:tc>
          <w:tcPr>
            <w:tcW w:w="283" w:type="dxa"/>
            <w:shd w:val="solid" w:color="FFFFFF" w:fill="auto"/>
          </w:tcPr>
          <w:p w:rsidR="009E23D6" w:rsidRDefault="009E23D6" w:rsidP="00C556EA">
            <w:pPr>
              <w:pStyle w:val="TAC"/>
              <w:rPr>
                <w:sz w:val="16"/>
                <w:szCs w:val="16"/>
              </w:rPr>
            </w:pPr>
            <w:r>
              <w:rPr>
                <w:sz w:val="16"/>
                <w:szCs w:val="16"/>
              </w:rPr>
              <w:t>3</w:t>
            </w:r>
          </w:p>
        </w:tc>
        <w:tc>
          <w:tcPr>
            <w:tcW w:w="425" w:type="dxa"/>
            <w:shd w:val="solid" w:color="FFFFFF" w:fill="auto"/>
          </w:tcPr>
          <w:p w:rsidR="009E23D6" w:rsidRDefault="009E23D6" w:rsidP="00C556EA">
            <w:pPr>
              <w:pStyle w:val="TAC"/>
              <w:rPr>
                <w:sz w:val="16"/>
                <w:szCs w:val="16"/>
              </w:rPr>
            </w:pPr>
            <w:r>
              <w:rPr>
                <w:sz w:val="16"/>
                <w:szCs w:val="16"/>
              </w:rPr>
              <w:t>F</w:t>
            </w:r>
          </w:p>
        </w:tc>
        <w:tc>
          <w:tcPr>
            <w:tcW w:w="4962" w:type="dxa"/>
            <w:shd w:val="solid" w:color="FFFFFF" w:fill="auto"/>
          </w:tcPr>
          <w:p w:rsidR="009E23D6" w:rsidRPr="004A0844" w:rsidRDefault="009E23D6" w:rsidP="00C556EA">
            <w:pPr>
              <w:pStyle w:val="TAL"/>
              <w:rPr>
                <w:sz w:val="16"/>
                <w:szCs w:val="16"/>
              </w:rPr>
            </w:pPr>
            <w:r w:rsidRPr="009E23D6">
              <w:rPr>
                <w:sz w:val="16"/>
                <w:szCs w:val="16"/>
              </w:rPr>
              <w:t>Update to CAPIF relationship with 3GPP EPS and 5GS</w:t>
            </w:r>
          </w:p>
        </w:tc>
        <w:tc>
          <w:tcPr>
            <w:tcW w:w="708" w:type="dxa"/>
            <w:shd w:val="solid" w:color="FFFFFF" w:fill="auto"/>
          </w:tcPr>
          <w:p w:rsidR="009E23D6" w:rsidRPr="00A66B4E" w:rsidRDefault="009E23D6" w:rsidP="00C556EA">
            <w:pPr>
              <w:pStyle w:val="TAC"/>
              <w:rPr>
                <w:sz w:val="16"/>
                <w:szCs w:val="16"/>
              </w:rPr>
            </w:pPr>
            <w:r w:rsidRPr="00A66B4E">
              <w:rPr>
                <w:sz w:val="16"/>
                <w:szCs w:val="16"/>
              </w:rPr>
              <w:t>15.1.0</w:t>
            </w:r>
          </w:p>
        </w:tc>
      </w:tr>
      <w:tr w:rsidR="006F34D8" w:rsidRPr="00A66B4E" w:rsidTr="002E540A">
        <w:tblPrEx>
          <w:tblCellMar>
            <w:top w:w="0" w:type="dxa"/>
            <w:bottom w:w="0" w:type="dxa"/>
          </w:tblCellMar>
        </w:tblPrEx>
        <w:tc>
          <w:tcPr>
            <w:tcW w:w="800" w:type="dxa"/>
            <w:shd w:val="solid" w:color="FFFFFF" w:fill="auto"/>
          </w:tcPr>
          <w:p w:rsidR="006F34D8" w:rsidRPr="00A66B4E" w:rsidRDefault="006F34D8"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6F34D8" w:rsidRPr="00A66B4E" w:rsidRDefault="006F34D8" w:rsidP="00C556EA">
            <w:pPr>
              <w:pStyle w:val="TAC"/>
              <w:rPr>
                <w:sz w:val="16"/>
                <w:szCs w:val="16"/>
              </w:rPr>
            </w:pPr>
            <w:r w:rsidRPr="00A66B4E">
              <w:rPr>
                <w:sz w:val="16"/>
                <w:szCs w:val="16"/>
              </w:rPr>
              <w:t>SA#79</w:t>
            </w:r>
          </w:p>
        </w:tc>
        <w:tc>
          <w:tcPr>
            <w:tcW w:w="1094" w:type="dxa"/>
            <w:shd w:val="solid" w:color="FFFFFF" w:fill="auto"/>
          </w:tcPr>
          <w:p w:rsidR="006F34D8" w:rsidRPr="00A66B4E" w:rsidRDefault="006F34D8" w:rsidP="00C556EA">
            <w:pPr>
              <w:pStyle w:val="TAC"/>
              <w:rPr>
                <w:sz w:val="16"/>
                <w:szCs w:val="16"/>
              </w:rPr>
            </w:pPr>
            <w:r w:rsidRPr="00A66B4E">
              <w:rPr>
                <w:sz w:val="16"/>
                <w:szCs w:val="16"/>
              </w:rPr>
              <w:t>SP-180156</w:t>
            </w:r>
          </w:p>
        </w:tc>
        <w:tc>
          <w:tcPr>
            <w:tcW w:w="567" w:type="dxa"/>
            <w:shd w:val="solid" w:color="FFFFFF" w:fill="auto"/>
          </w:tcPr>
          <w:p w:rsidR="006F34D8" w:rsidRPr="00A66B4E" w:rsidRDefault="006F34D8" w:rsidP="00C556EA">
            <w:pPr>
              <w:pStyle w:val="TAC"/>
              <w:rPr>
                <w:sz w:val="16"/>
                <w:szCs w:val="16"/>
              </w:rPr>
            </w:pPr>
            <w:r w:rsidRPr="00A66B4E">
              <w:rPr>
                <w:sz w:val="16"/>
                <w:szCs w:val="16"/>
              </w:rPr>
              <w:t>000</w:t>
            </w:r>
            <w:r>
              <w:rPr>
                <w:sz w:val="16"/>
                <w:szCs w:val="16"/>
              </w:rPr>
              <w:t>9</w:t>
            </w:r>
          </w:p>
        </w:tc>
        <w:tc>
          <w:tcPr>
            <w:tcW w:w="283" w:type="dxa"/>
            <w:shd w:val="solid" w:color="FFFFFF" w:fill="auto"/>
          </w:tcPr>
          <w:p w:rsidR="006F34D8" w:rsidRDefault="006F34D8" w:rsidP="00C556EA">
            <w:pPr>
              <w:pStyle w:val="TAC"/>
              <w:rPr>
                <w:sz w:val="16"/>
                <w:szCs w:val="16"/>
              </w:rPr>
            </w:pPr>
            <w:r>
              <w:rPr>
                <w:sz w:val="16"/>
                <w:szCs w:val="16"/>
              </w:rPr>
              <w:t>1</w:t>
            </w:r>
          </w:p>
        </w:tc>
        <w:tc>
          <w:tcPr>
            <w:tcW w:w="425" w:type="dxa"/>
            <w:shd w:val="solid" w:color="FFFFFF" w:fill="auto"/>
          </w:tcPr>
          <w:p w:rsidR="006F34D8" w:rsidRDefault="006F34D8" w:rsidP="00C556EA">
            <w:pPr>
              <w:pStyle w:val="TAC"/>
              <w:rPr>
                <w:sz w:val="16"/>
                <w:szCs w:val="16"/>
              </w:rPr>
            </w:pPr>
            <w:r>
              <w:rPr>
                <w:sz w:val="16"/>
                <w:szCs w:val="16"/>
              </w:rPr>
              <w:t>F</w:t>
            </w:r>
          </w:p>
        </w:tc>
        <w:tc>
          <w:tcPr>
            <w:tcW w:w="4962" w:type="dxa"/>
            <w:shd w:val="solid" w:color="FFFFFF" w:fill="auto"/>
          </w:tcPr>
          <w:p w:rsidR="006F34D8" w:rsidRPr="009E23D6" w:rsidRDefault="006F34D8" w:rsidP="00C556EA">
            <w:pPr>
              <w:pStyle w:val="TAL"/>
              <w:rPr>
                <w:sz w:val="16"/>
                <w:szCs w:val="16"/>
              </w:rPr>
            </w:pPr>
            <w:r w:rsidRPr="006F34D8">
              <w:rPr>
                <w:sz w:val="16"/>
                <w:szCs w:val="16"/>
              </w:rPr>
              <w:t>Solution to EN on policy synchronization</w:t>
            </w:r>
          </w:p>
        </w:tc>
        <w:tc>
          <w:tcPr>
            <w:tcW w:w="708" w:type="dxa"/>
            <w:shd w:val="solid" w:color="FFFFFF" w:fill="auto"/>
          </w:tcPr>
          <w:p w:rsidR="006F34D8" w:rsidRPr="00A66B4E" w:rsidRDefault="006F34D8" w:rsidP="00C556EA">
            <w:pPr>
              <w:pStyle w:val="TAC"/>
              <w:rPr>
                <w:sz w:val="16"/>
                <w:szCs w:val="16"/>
              </w:rPr>
            </w:pPr>
            <w:r w:rsidRPr="00A66B4E">
              <w:rPr>
                <w:sz w:val="16"/>
                <w:szCs w:val="16"/>
              </w:rPr>
              <w:t>15.1.0</w:t>
            </w:r>
          </w:p>
        </w:tc>
      </w:tr>
      <w:tr w:rsidR="002C5CC1" w:rsidRPr="00A66B4E" w:rsidTr="002E540A">
        <w:tblPrEx>
          <w:tblCellMar>
            <w:top w:w="0" w:type="dxa"/>
            <w:bottom w:w="0" w:type="dxa"/>
          </w:tblCellMar>
        </w:tblPrEx>
        <w:tc>
          <w:tcPr>
            <w:tcW w:w="800" w:type="dxa"/>
            <w:shd w:val="solid" w:color="FFFFFF" w:fill="auto"/>
          </w:tcPr>
          <w:p w:rsidR="002C5CC1" w:rsidRPr="00A66B4E" w:rsidRDefault="002C5CC1"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2C5CC1" w:rsidRPr="00A66B4E" w:rsidRDefault="002C5CC1" w:rsidP="00C556EA">
            <w:pPr>
              <w:pStyle w:val="TAC"/>
              <w:rPr>
                <w:sz w:val="16"/>
                <w:szCs w:val="16"/>
              </w:rPr>
            </w:pPr>
            <w:r w:rsidRPr="00A66B4E">
              <w:rPr>
                <w:sz w:val="16"/>
                <w:szCs w:val="16"/>
              </w:rPr>
              <w:t>SA#79</w:t>
            </w:r>
          </w:p>
        </w:tc>
        <w:tc>
          <w:tcPr>
            <w:tcW w:w="1094" w:type="dxa"/>
            <w:shd w:val="solid" w:color="FFFFFF" w:fill="auto"/>
          </w:tcPr>
          <w:p w:rsidR="002C5CC1" w:rsidRPr="00A66B4E" w:rsidRDefault="002C5CC1" w:rsidP="00C556EA">
            <w:pPr>
              <w:pStyle w:val="TAC"/>
              <w:rPr>
                <w:sz w:val="16"/>
                <w:szCs w:val="16"/>
              </w:rPr>
            </w:pPr>
            <w:r w:rsidRPr="00A66B4E">
              <w:rPr>
                <w:sz w:val="16"/>
                <w:szCs w:val="16"/>
              </w:rPr>
              <w:t>SP-180156</w:t>
            </w:r>
          </w:p>
        </w:tc>
        <w:tc>
          <w:tcPr>
            <w:tcW w:w="567" w:type="dxa"/>
            <w:shd w:val="solid" w:color="FFFFFF" w:fill="auto"/>
          </w:tcPr>
          <w:p w:rsidR="002C5CC1" w:rsidRPr="00A66B4E" w:rsidRDefault="002C5CC1" w:rsidP="00C556EA">
            <w:pPr>
              <w:pStyle w:val="TAC"/>
              <w:rPr>
                <w:sz w:val="16"/>
                <w:szCs w:val="16"/>
              </w:rPr>
            </w:pPr>
            <w:r>
              <w:rPr>
                <w:sz w:val="16"/>
                <w:szCs w:val="16"/>
              </w:rPr>
              <w:t>0010</w:t>
            </w:r>
          </w:p>
        </w:tc>
        <w:tc>
          <w:tcPr>
            <w:tcW w:w="283" w:type="dxa"/>
            <w:shd w:val="solid" w:color="FFFFFF" w:fill="auto"/>
          </w:tcPr>
          <w:p w:rsidR="002C5CC1" w:rsidRDefault="002C5CC1" w:rsidP="002C5CC1">
            <w:pPr>
              <w:pStyle w:val="TAC"/>
              <w:rPr>
                <w:sz w:val="16"/>
                <w:szCs w:val="16"/>
              </w:rPr>
            </w:pPr>
            <w:r>
              <w:rPr>
                <w:sz w:val="16"/>
                <w:szCs w:val="16"/>
              </w:rPr>
              <w:t>2</w:t>
            </w:r>
          </w:p>
        </w:tc>
        <w:tc>
          <w:tcPr>
            <w:tcW w:w="425" w:type="dxa"/>
            <w:shd w:val="solid" w:color="FFFFFF" w:fill="auto"/>
          </w:tcPr>
          <w:p w:rsidR="002C5CC1" w:rsidRDefault="002C5CC1" w:rsidP="00C556EA">
            <w:pPr>
              <w:pStyle w:val="TAC"/>
              <w:rPr>
                <w:sz w:val="16"/>
                <w:szCs w:val="16"/>
              </w:rPr>
            </w:pPr>
            <w:r>
              <w:rPr>
                <w:sz w:val="16"/>
                <w:szCs w:val="16"/>
              </w:rPr>
              <w:t>F</w:t>
            </w:r>
          </w:p>
        </w:tc>
        <w:tc>
          <w:tcPr>
            <w:tcW w:w="4962" w:type="dxa"/>
            <w:shd w:val="solid" w:color="FFFFFF" w:fill="auto"/>
          </w:tcPr>
          <w:p w:rsidR="002C5CC1" w:rsidRPr="006F34D8" w:rsidRDefault="00EA3C68" w:rsidP="00C556EA">
            <w:pPr>
              <w:pStyle w:val="TAL"/>
              <w:rPr>
                <w:sz w:val="16"/>
                <w:szCs w:val="16"/>
              </w:rPr>
            </w:pPr>
            <w:r w:rsidRPr="00EA3C68">
              <w:rPr>
                <w:sz w:val="16"/>
                <w:szCs w:val="16"/>
              </w:rPr>
              <w:t>CAPIF utilization by service APIs</w:t>
            </w:r>
          </w:p>
        </w:tc>
        <w:tc>
          <w:tcPr>
            <w:tcW w:w="708" w:type="dxa"/>
            <w:shd w:val="solid" w:color="FFFFFF" w:fill="auto"/>
          </w:tcPr>
          <w:p w:rsidR="002C5CC1" w:rsidRPr="00A66B4E" w:rsidRDefault="002C5CC1" w:rsidP="00C556EA">
            <w:pPr>
              <w:pStyle w:val="TAC"/>
              <w:rPr>
                <w:sz w:val="16"/>
                <w:szCs w:val="16"/>
              </w:rPr>
            </w:pPr>
            <w:r w:rsidRPr="00A66B4E">
              <w:rPr>
                <w:sz w:val="16"/>
                <w:szCs w:val="16"/>
              </w:rPr>
              <w:t>15.1.0</w:t>
            </w:r>
          </w:p>
        </w:tc>
      </w:tr>
      <w:tr w:rsidR="00EA3C68" w:rsidRPr="00A66B4E" w:rsidTr="002E540A">
        <w:tblPrEx>
          <w:tblCellMar>
            <w:top w:w="0" w:type="dxa"/>
            <w:bottom w:w="0" w:type="dxa"/>
          </w:tblCellMar>
        </w:tblPrEx>
        <w:tc>
          <w:tcPr>
            <w:tcW w:w="800" w:type="dxa"/>
            <w:shd w:val="solid" w:color="FFFFFF" w:fill="auto"/>
          </w:tcPr>
          <w:p w:rsidR="00EA3C68" w:rsidRPr="00A66B4E" w:rsidRDefault="00EA3C68" w:rsidP="00237863">
            <w:pPr>
              <w:pStyle w:val="TAC"/>
              <w:rPr>
                <w:sz w:val="16"/>
                <w:szCs w:val="16"/>
              </w:rPr>
            </w:pPr>
            <w:r w:rsidRPr="00A66B4E">
              <w:rPr>
                <w:sz w:val="16"/>
                <w:szCs w:val="16"/>
              </w:rPr>
              <w:t>2018-0</w:t>
            </w:r>
            <w:r w:rsidR="00237863">
              <w:rPr>
                <w:sz w:val="16"/>
                <w:szCs w:val="16"/>
              </w:rPr>
              <w:t>4</w:t>
            </w:r>
          </w:p>
        </w:tc>
        <w:tc>
          <w:tcPr>
            <w:tcW w:w="800" w:type="dxa"/>
            <w:shd w:val="solid" w:color="FFFFFF" w:fill="auto"/>
          </w:tcPr>
          <w:p w:rsidR="00EA3C68" w:rsidRPr="00A66B4E" w:rsidRDefault="00EA3C68" w:rsidP="00C556EA">
            <w:pPr>
              <w:pStyle w:val="TAC"/>
              <w:rPr>
                <w:sz w:val="16"/>
                <w:szCs w:val="16"/>
              </w:rPr>
            </w:pPr>
            <w:r w:rsidRPr="00A66B4E">
              <w:rPr>
                <w:sz w:val="16"/>
                <w:szCs w:val="16"/>
              </w:rPr>
              <w:t>SA#79</w:t>
            </w:r>
          </w:p>
        </w:tc>
        <w:tc>
          <w:tcPr>
            <w:tcW w:w="1094" w:type="dxa"/>
            <w:shd w:val="solid" w:color="FFFFFF" w:fill="auto"/>
          </w:tcPr>
          <w:p w:rsidR="00EA3C68" w:rsidRPr="00A66B4E" w:rsidRDefault="00EA3C68" w:rsidP="00C556EA">
            <w:pPr>
              <w:pStyle w:val="TAC"/>
              <w:rPr>
                <w:sz w:val="16"/>
                <w:szCs w:val="16"/>
              </w:rPr>
            </w:pPr>
            <w:r w:rsidRPr="00A66B4E">
              <w:rPr>
                <w:sz w:val="16"/>
                <w:szCs w:val="16"/>
              </w:rPr>
              <w:t>SP-180156</w:t>
            </w:r>
          </w:p>
        </w:tc>
        <w:tc>
          <w:tcPr>
            <w:tcW w:w="567" w:type="dxa"/>
            <w:shd w:val="solid" w:color="FFFFFF" w:fill="auto"/>
          </w:tcPr>
          <w:p w:rsidR="00EA3C68" w:rsidRDefault="00EA3C68" w:rsidP="00C556EA">
            <w:pPr>
              <w:pStyle w:val="TAC"/>
              <w:rPr>
                <w:sz w:val="16"/>
                <w:szCs w:val="16"/>
              </w:rPr>
            </w:pPr>
            <w:r>
              <w:rPr>
                <w:sz w:val="16"/>
                <w:szCs w:val="16"/>
              </w:rPr>
              <w:t>0011</w:t>
            </w:r>
          </w:p>
        </w:tc>
        <w:tc>
          <w:tcPr>
            <w:tcW w:w="283" w:type="dxa"/>
            <w:shd w:val="solid" w:color="FFFFFF" w:fill="auto"/>
          </w:tcPr>
          <w:p w:rsidR="00EA3C68" w:rsidRDefault="00EA3C68" w:rsidP="002C5CC1">
            <w:pPr>
              <w:pStyle w:val="TAC"/>
              <w:rPr>
                <w:sz w:val="16"/>
                <w:szCs w:val="16"/>
              </w:rPr>
            </w:pPr>
            <w:r>
              <w:rPr>
                <w:sz w:val="16"/>
                <w:szCs w:val="16"/>
              </w:rPr>
              <w:t>1</w:t>
            </w:r>
          </w:p>
        </w:tc>
        <w:tc>
          <w:tcPr>
            <w:tcW w:w="425" w:type="dxa"/>
            <w:shd w:val="solid" w:color="FFFFFF" w:fill="auto"/>
          </w:tcPr>
          <w:p w:rsidR="00EA3C68" w:rsidRDefault="00EA3C68" w:rsidP="00C556EA">
            <w:pPr>
              <w:pStyle w:val="TAC"/>
              <w:rPr>
                <w:sz w:val="16"/>
                <w:szCs w:val="16"/>
              </w:rPr>
            </w:pPr>
            <w:r>
              <w:rPr>
                <w:sz w:val="16"/>
                <w:szCs w:val="16"/>
              </w:rPr>
              <w:t>F</w:t>
            </w:r>
          </w:p>
        </w:tc>
        <w:tc>
          <w:tcPr>
            <w:tcW w:w="4962" w:type="dxa"/>
            <w:shd w:val="solid" w:color="FFFFFF" w:fill="auto"/>
          </w:tcPr>
          <w:p w:rsidR="00EA3C68" w:rsidRPr="00EA3C68" w:rsidRDefault="00EA3C68" w:rsidP="00C556EA">
            <w:pPr>
              <w:pStyle w:val="TAL"/>
              <w:rPr>
                <w:sz w:val="16"/>
                <w:szCs w:val="16"/>
              </w:rPr>
            </w:pPr>
            <w:r w:rsidRPr="00EA3C68">
              <w:rPr>
                <w:sz w:val="16"/>
                <w:szCs w:val="16"/>
              </w:rPr>
              <w:t>Proposal for definition for PLMN trust domain</w:t>
            </w:r>
          </w:p>
        </w:tc>
        <w:tc>
          <w:tcPr>
            <w:tcW w:w="708" w:type="dxa"/>
            <w:shd w:val="solid" w:color="FFFFFF" w:fill="auto"/>
          </w:tcPr>
          <w:p w:rsidR="00EA3C68" w:rsidRPr="00A66B4E" w:rsidRDefault="00EA3C68" w:rsidP="00C556EA">
            <w:pPr>
              <w:pStyle w:val="TAC"/>
              <w:rPr>
                <w:sz w:val="16"/>
                <w:szCs w:val="16"/>
              </w:rPr>
            </w:pPr>
            <w:r w:rsidRPr="00A66B4E">
              <w:rPr>
                <w:sz w:val="16"/>
                <w:szCs w:val="16"/>
              </w:rPr>
              <w:t>15.1.0</w:t>
            </w:r>
          </w:p>
        </w:tc>
      </w:tr>
      <w:tr w:rsidR="00FE44EF" w:rsidRPr="00A66B4E" w:rsidTr="002E540A">
        <w:tblPrEx>
          <w:tblCellMar>
            <w:top w:w="0" w:type="dxa"/>
            <w:bottom w:w="0" w:type="dxa"/>
          </w:tblCellMar>
        </w:tblPrEx>
        <w:tc>
          <w:tcPr>
            <w:tcW w:w="800" w:type="dxa"/>
            <w:shd w:val="solid" w:color="FFFFFF" w:fill="auto"/>
          </w:tcPr>
          <w:p w:rsidR="00FE44EF" w:rsidRPr="00A66B4E" w:rsidRDefault="00FE44EF" w:rsidP="00FE44EF">
            <w:pPr>
              <w:pStyle w:val="TAC"/>
              <w:rPr>
                <w:sz w:val="16"/>
                <w:szCs w:val="16"/>
              </w:rPr>
            </w:pPr>
            <w:r w:rsidRPr="00A66B4E">
              <w:rPr>
                <w:sz w:val="16"/>
                <w:szCs w:val="16"/>
              </w:rPr>
              <w:t>2018-0</w:t>
            </w:r>
            <w:r>
              <w:rPr>
                <w:sz w:val="16"/>
                <w:szCs w:val="16"/>
              </w:rPr>
              <w:t>6</w:t>
            </w:r>
          </w:p>
        </w:tc>
        <w:tc>
          <w:tcPr>
            <w:tcW w:w="800" w:type="dxa"/>
            <w:shd w:val="solid" w:color="FFFFFF" w:fill="auto"/>
          </w:tcPr>
          <w:p w:rsidR="00FE44EF" w:rsidRPr="00A66B4E" w:rsidRDefault="00FE44EF" w:rsidP="00FE44EF">
            <w:pPr>
              <w:pStyle w:val="TAC"/>
              <w:rPr>
                <w:sz w:val="16"/>
                <w:szCs w:val="16"/>
              </w:rPr>
            </w:pPr>
            <w:r w:rsidRPr="00A66B4E">
              <w:rPr>
                <w:sz w:val="16"/>
                <w:szCs w:val="16"/>
              </w:rPr>
              <w:t>SA#</w:t>
            </w:r>
            <w:r>
              <w:rPr>
                <w:sz w:val="16"/>
                <w:szCs w:val="16"/>
              </w:rPr>
              <w:t>80</w:t>
            </w:r>
          </w:p>
        </w:tc>
        <w:tc>
          <w:tcPr>
            <w:tcW w:w="1094" w:type="dxa"/>
            <w:shd w:val="solid" w:color="FFFFFF" w:fill="auto"/>
          </w:tcPr>
          <w:p w:rsidR="00FE44EF" w:rsidRPr="00A66B4E" w:rsidRDefault="00FE44EF" w:rsidP="00C556EA">
            <w:pPr>
              <w:pStyle w:val="TAC"/>
              <w:rPr>
                <w:sz w:val="16"/>
                <w:szCs w:val="16"/>
              </w:rPr>
            </w:pPr>
            <w:r w:rsidRPr="00FE44EF">
              <w:rPr>
                <w:sz w:val="16"/>
                <w:szCs w:val="16"/>
              </w:rPr>
              <w:t>SP-180374</w:t>
            </w:r>
          </w:p>
        </w:tc>
        <w:tc>
          <w:tcPr>
            <w:tcW w:w="567" w:type="dxa"/>
            <w:shd w:val="solid" w:color="FFFFFF" w:fill="auto"/>
          </w:tcPr>
          <w:p w:rsidR="00FE44EF" w:rsidRDefault="00FE44EF" w:rsidP="00FE44EF">
            <w:pPr>
              <w:pStyle w:val="TAC"/>
              <w:rPr>
                <w:sz w:val="16"/>
                <w:szCs w:val="16"/>
              </w:rPr>
            </w:pPr>
            <w:r>
              <w:rPr>
                <w:sz w:val="16"/>
                <w:szCs w:val="16"/>
              </w:rPr>
              <w:t>0013</w:t>
            </w:r>
          </w:p>
        </w:tc>
        <w:tc>
          <w:tcPr>
            <w:tcW w:w="283" w:type="dxa"/>
            <w:shd w:val="solid" w:color="FFFFFF" w:fill="auto"/>
          </w:tcPr>
          <w:p w:rsidR="00FE44EF" w:rsidRDefault="00FE44EF" w:rsidP="002C5CC1">
            <w:pPr>
              <w:pStyle w:val="TAC"/>
              <w:rPr>
                <w:sz w:val="16"/>
                <w:szCs w:val="16"/>
              </w:rPr>
            </w:pPr>
            <w:r>
              <w:rPr>
                <w:sz w:val="16"/>
                <w:szCs w:val="16"/>
              </w:rPr>
              <w:t>1</w:t>
            </w:r>
          </w:p>
        </w:tc>
        <w:tc>
          <w:tcPr>
            <w:tcW w:w="425" w:type="dxa"/>
            <w:shd w:val="solid" w:color="FFFFFF" w:fill="auto"/>
          </w:tcPr>
          <w:p w:rsidR="00FE44EF" w:rsidRDefault="00FE44EF" w:rsidP="00C556EA">
            <w:pPr>
              <w:pStyle w:val="TAC"/>
              <w:rPr>
                <w:sz w:val="16"/>
                <w:szCs w:val="16"/>
              </w:rPr>
            </w:pPr>
            <w:r>
              <w:rPr>
                <w:sz w:val="16"/>
                <w:szCs w:val="16"/>
              </w:rPr>
              <w:t>F</w:t>
            </w:r>
          </w:p>
        </w:tc>
        <w:tc>
          <w:tcPr>
            <w:tcW w:w="4962" w:type="dxa"/>
            <w:shd w:val="solid" w:color="FFFFFF" w:fill="auto"/>
          </w:tcPr>
          <w:p w:rsidR="00FE44EF" w:rsidRPr="00EA3C68" w:rsidRDefault="00FE44EF" w:rsidP="00C556EA">
            <w:pPr>
              <w:pStyle w:val="TAL"/>
              <w:rPr>
                <w:sz w:val="16"/>
                <w:szCs w:val="16"/>
              </w:rPr>
            </w:pPr>
            <w:r w:rsidRPr="00FE44EF">
              <w:rPr>
                <w:sz w:val="16"/>
                <w:szCs w:val="16"/>
              </w:rPr>
              <w:t>Correction for the details of service API information</w:t>
            </w:r>
          </w:p>
        </w:tc>
        <w:tc>
          <w:tcPr>
            <w:tcW w:w="708" w:type="dxa"/>
            <w:shd w:val="solid" w:color="FFFFFF" w:fill="auto"/>
          </w:tcPr>
          <w:p w:rsidR="00FE44EF" w:rsidRPr="00A66B4E" w:rsidRDefault="00FE44EF" w:rsidP="00C556EA">
            <w:pPr>
              <w:pStyle w:val="TAC"/>
              <w:rPr>
                <w:sz w:val="16"/>
                <w:szCs w:val="16"/>
              </w:rPr>
            </w:pPr>
            <w:r>
              <w:rPr>
                <w:sz w:val="16"/>
                <w:szCs w:val="16"/>
              </w:rPr>
              <w:t>15.2</w:t>
            </w:r>
            <w:r w:rsidRPr="00A66B4E">
              <w:rPr>
                <w:sz w:val="16"/>
                <w:szCs w:val="16"/>
              </w:rPr>
              <w:t>.0</w:t>
            </w:r>
          </w:p>
        </w:tc>
      </w:tr>
      <w:tr w:rsidR="00B512DB" w:rsidRPr="00A66B4E" w:rsidTr="002E540A">
        <w:tblPrEx>
          <w:tblCellMar>
            <w:top w:w="0" w:type="dxa"/>
            <w:bottom w:w="0" w:type="dxa"/>
          </w:tblCellMar>
        </w:tblPrEx>
        <w:tc>
          <w:tcPr>
            <w:tcW w:w="800" w:type="dxa"/>
            <w:shd w:val="solid" w:color="FFFFFF" w:fill="auto"/>
          </w:tcPr>
          <w:p w:rsidR="00B512DB" w:rsidRPr="00A66B4E" w:rsidRDefault="00B512DB" w:rsidP="00FE44EF">
            <w:pPr>
              <w:pStyle w:val="TAC"/>
              <w:rPr>
                <w:sz w:val="16"/>
                <w:szCs w:val="16"/>
              </w:rPr>
            </w:pPr>
            <w:r w:rsidRPr="00A66B4E">
              <w:rPr>
                <w:sz w:val="16"/>
                <w:szCs w:val="16"/>
              </w:rPr>
              <w:t>2018-0</w:t>
            </w:r>
            <w:r>
              <w:rPr>
                <w:sz w:val="16"/>
                <w:szCs w:val="16"/>
              </w:rPr>
              <w:t>6</w:t>
            </w:r>
          </w:p>
        </w:tc>
        <w:tc>
          <w:tcPr>
            <w:tcW w:w="800" w:type="dxa"/>
            <w:shd w:val="solid" w:color="FFFFFF" w:fill="auto"/>
          </w:tcPr>
          <w:p w:rsidR="00B512DB" w:rsidRPr="00A66B4E" w:rsidRDefault="00B512DB" w:rsidP="00FE44EF">
            <w:pPr>
              <w:pStyle w:val="TAC"/>
              <w:rPr>
                <w:sz w:val="16"/>
                <w:szCs w:val="16"/>
              </w:rPr>
            </w:pPr>
            <w:r w:rsidRPr="00A66B4E">
              <w:rPr>
                <w:sz w:val="16"/>
                <w:szCs w:val="16"/>
              </w:rPr>
              <w:t>SA#</w:t>
            </w:r>
            <w:r>
              <w:rPr>
                <w:sz w:val="16"/>
                <w:szCs w:val="16"/>
              </w:rPr>
              <w:t>80</w:t>
            </w:r>
          </w:p>
        </w:tc>
        <w:tc>
          <w:tcPr>
            <w:tcW w:w="1094" w:type="dxa"/>
            <w:shd w:val="solid" w:color="FFFFFF" w:fill="auto"/>
          </w:tcPr>
          <w:p w:rsidR="00B512DB" w:rsidRPr="00FE44EF" w:rsidRDefault="00B512DB" w:rsidP="00C556EA">
            <w:pPr>
              <w:pStyle w:val="TAC"/>
              <w:rPr>
                <w:sz w:val="16"/>
                <w:szCs w:val="16"/>
              </w:rPr>
            </w:pPr>
            <w:r w:rsidRPr="00FE44EF">
              <w:rPr>
                <w:sz w:val="16"/>
                <w:szCs w:val="16"/>
              </w:rPr>
              <w:t>SP-180374</w:t>
            </w:r>
          </w:p>
        </w:tc>
        <w:tc>
          <w:tcPr>
            <w:tcW w:w="567" w:type="dxa"/>
            <w:shd w:val="solid" w:color="FFFFFF" w:fill="auto"/>
          </w:tcPr>
          <w:p w:rsidR="00B512DB" w:rsidRDefault="00B512DB" w:rsidP="00935AB6">
            <w:pPr>
              <w:pStyle w:val="TAC"/>
              <w:rPr>
                <w:sz w:val="16"/>
                <w:szCs w:val="16"/>
              </w:rPr>
            </w:pPr>
            <w:r>
              <w:rPr>
                <w:sz w:val="16"/>
                <w:szCs w:val="16"/>
              </w:rPr>
              <w:t>001</w:t>
            </w:r>
            <w:r w:rsidR="00935AB6">
              <w:rPr>
                <w:sz w:val="16"/>
                <w:szCs w:val="16"/>
              </w:rPr>
              <w:t>4</w:t>
            </w:r>
          </w:p>
        </w:tc>
        <w:tc>
          <w:tcPr>
            <w:tcW w:w="283" w:type="dxa"/>
            <w:shd w:val="solid" w:color="FFFFFF" w:fill="auto"/>
          </w:tcPr>
          <w:p w:rsidR="00B512DB" w:rsidRDefault="00B512DB" w:rsidP="002C5CC1">
            <w:pPr>
              <w:pStyle w:val="TAC"/>
              <w:rPr>
                <w:sz w:val="16"/>
                <w:szCs w:val="16"/>
              </w:rPr>
            </w:pPr>
            <w:r>
              <w:rPr>
                <w:sz w:val="16"/>
                <w:szCs w:val="16"/>
              </w:rPr>
              <w:t>1</w:t>
            </w:r>
          </w:p>
        </w:tc>
        <w:tc>
          <w:tcPr>
            <w:tcW w:w="425" w:type="dxa"/>
            <w:shd w:val="solid" w:color="FFFFFF" w:fill="auto"/>
          </w:tcPr>
          <w:p w:rsidR="00B512DB" w:rsidRDefault="00B512DB" w:rsidP="00C556EA">
            <w:pPr>
              <w:pStyle w:val="TAC"/>
              <w:rPr>
                <w:sz w:val="16"/>
                <w:szCs w:val="16"/>
              </w:rPr>
            </w:pPr>
            <w:r>
              <w:rPr>
                <w:sz w:val="16"/>
                <w:szCs w:val="16"/>
              </w:rPr>
              <w:t>F</w:t>
            </w:r>
          </w:p>
        </w:tc>
        <w:tc>
          <w:tcPr>
            <w:tcW w:w="4962" w:type="dxa"/>
            <w:shd w:val="solid" w:color="FFFFFF" w:fill="auto"/>
          </w:tcPr>
          <w:p w:rsidR="00B512DB" w:rsidRPr="00FE44EF" w:rsidRDefault="00B512DB" w:rsidP="00C556EA">
            <w:pPr>
              <w:pStyle w:val="TAL"/>
              <w:rPr>
                <w:sz w:val="16"/>
                <w:szCs w:val="16"/>
              </w:rPr>
            </w:pPr>
            <w:r w:rsidRPr="00B512DB">
              <w:rPr>
                <w:sz w:val="16"/>
                <w:szCs w:val="16"/>
              </w:rPr>
              <w:t>Correction for usage of service API identification information</w:t>
            </w:r>
          </w:p>
        </w:tc>
        <w:tc>
          <w:tcPr>
            <w:tcW w:w="708" w:type="dxa"/>
            <w:shd w:val="solid" w:color="FFFFFF" w:fill="auto"/>
          </w:tcPr>
          <w:p w:rsidR="00B512DB" w:rsidRDefault="00B512DB" w:rsidP="00C556EA">
            <w:pPr>
              <w:pStyle w:val="TAC"/>
              <w:rPr>
                <w:sz w:val="16"/>
                <w:szCs w:val="16"/>
              </w:rPr>
            </w:pPr>
            <w:r>
              <w:rPr>
                <w:sz w:val="16"/>
                <w:szCs w:val="16"/>
              </w:rPr>
              <w:t>15.2</w:t>
            </w:r>
            <w:r w:rsidRPr="00A66B4E">
              <w:rPr>
                <w:sz w:val="16"/>
                <w:szCs w:val="16"/>
              </w:rPr>
              <w:t>.0</w:t>
            </w:r>
          </w:p>
        </w:tc>
      </w:tr>
      <w:tr w:rsidR="00A42768" w:rsidRPr="00A66B4E" w:rsidTr="002E540A">
        <w:tblPrEx>
          <w:tblCellMar>
            <w:top w:w="0" w:type="dxa"/>
            <w:bottom w:w="0" w:type="dxa"/>
          </w:tblCellMar>
        </w:tblPrEx>
        <w:tc>
          <w:tcPr>
            <w:tcW w:w="800" w:type="dxa"/>
            <w:shd w:val="solid" w:color="FFFFFF" w:fill="auto"/>
          </w:tcPr>
          <w:p w:rsidR="00A42768" w:rsidRPr="00A66B4E" w:rsidRDefault="00A42768"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A42768" w:rsidRPr="00A66B4E" w:rsidRDefault="00A42768"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A42768" w:rsidRPr="00FE44EF" w:rsidRDefault="00A42768" w:rsidP="00CB3AB6">
            <w:pPr>
              <w:pStyle w:val="TAC"/>
              <w:rPr>
                <w:sz w:val="16"/>
                <w:szCs w:val="16"/>
              </w:rPr>
            </w:pPr>
            <w:r w:rsidRPr="00FE44EF">
              <w:rPr>
                <w:sz w:val="16"/>
                <w:szCs w:val="16"/>
              </w:rPr>
              <w:t>SP-180374</w:t>
            </w:r>
          </w:p>
        </w:tc>
        <w:tc>
          <w:tcPr>
            <w:tcW w:w="567" w:type="dxa"/>
            <w:shd w:val="solid" w:color="FFFFFF" w:fill="auto"/>
          </w:tcPr>
          <w:p w:rsidR="00A42768" w:rsidRDefault="00A42768" w:rsidP="00CB3AB6">
            <w:pPr>
              <w:pStyle w:val="TAC"/>
              <w:rPr>
                <w:sz w:val="16"/>
                <w:szCs w:val="16"/>
              </w:rPr>
            </w:pPr>
            <w:r>
              <w:rPr>
                <w:sz w:val="16"/>
                <w:szCs w:val="16"/>
              </w:rPr>
              <w:t>0019</w:t>
            </w:r>
          </w:p>
        </w:tc>
        <w:tc>
          <w:tcPr>
            <w:tcW w:w="283" w:type="dxa"/>
            <w:shd w:val="solid" w:color="FFFFFF" w:fill="auto"/>
          </w:tcPr>
          <w:p w:rsidR="00A42768" w:rsidRDefault="00A42768" w:rsidP="00CB3AB6">
            <w:pPr>
              <w:pStyle w:val="TAC"/>
              <w:rPr>
                <w:sz w:val="16"/>
                <w:szCs w:val="16"/>
              </w:rPr>
            </w:pPr>
            <w:r>
              <w:rPr>
                <w:sz w:val="16"/>
                <w:szCs w:val="16"/>
              </w:rPr>
              <w:t>2</w:t>
            </w:r>
          </w:p>
        </w:tc>
        <w:tc>
          <w:tcPr>
            <w:tcW w:w="425" w:type="dxa"/>
            <w:shd w:val="solid" w:color="FFFFFF" w:fill="auto"/>
          </w:tcPr>
          <w:p w:rsidR="00A42768" w:rsidRDefault="00A42768" w:rsidP="00CB3AB6">
            <w:pPr>
              <w:pStyle w:val="TAC"/>
              <w:rPr>
                <w:sz w:val="16"/>
                <w:szCs w:val="16"/>
              </w:rPr>
            </w:pPr>
            <w:r>
              <w:rPr>
                <w:sz w:val="16"/>
                <w:szCs w:val="16"/>
              </w:rPr>
              <w:t>D</w:t>
            </w:r>
          </w:p>
        </w:tc>
        <w:tc>
          <w:tcPr>
            <w:tcW w:w="4962" w:type="dxa"/>
            <w:shd w:val="solid" w:color="FFFFFF" w:fill="auto"/>
          </w:tcPr>
          <w:p w:rsidR="00A42768" w:rsidRPr="00B512DB" w:rsidRDefault="00A42768" w:rsidP="00CB3AB6">
            <w:pPr>
              <w:pStyle w:val="TAL"/>
              <w:rPr>
                <w:sz w:val="16"/>
                <w:szCs w:val="16"/>
              </w:rPr>
            </w:pPr>
            <w:r w:rsidRPr="00873556">
              <w:rPr>
                <w:sz w:val="16"/>
                <w:szCs w:val="16"/>
              </w:rPr>
              <w:t>Editorial correction of TS 23.222 (CAPIF stage2)</w:t>
            </w:r>
          </w:p>
        </w:tc>
        <w:tc>
          <w:tcPr>
            <w:tcW w:w="708" w:type="dxa"/>
            <w:shd w:val="solid" w:color="FFFFFF" w:fill="auto"/>
          </w:tcPr>
          <w:p w:rsidR="00A42768" w:rsidRDefault="00A42768" w:rsidP="00CB3AB6">
            <w:pPr>
              <w:pStyle w:val="TAC"/>
              <w:rPr>
                <w:sz w:val="16"/>
                <w:szCs w:val="16"/>
              </w:rPr>
            </w:pPr>
            <w:r>
              <w:rPr>
                <w:sz w:val="16"/>
                <w:szCs w:val="16"/>
              </w:rPr>
              <w:t>15.2</w:t>
            </w:r>
            <w:r w:rsidRPr="00A66B4E">
              <w:rPr>
                <w:sz w:val="16"/>
                <w:szCs w:val="16"/>
              </w:rPr>
              <w:t>.0</w:t>
            </w:r>
          </w:p>
        </w:tc>
      </w:tr>
      <w:tr w:rsidR="00790CB2" w:rsidRPr="00A66B4E" w:rsidTr="002E540A">
        <w:tblPrEx>
          <w:tblCellMar>
            <w:top w:w="0" w:type="dxa"/>
            <w:bottom w:w="0" w:type="dxa"/>
          </w:tblCellMar>
        </w:tblPrEx>
        <w:tc>
          <w:tcPr>
            <w:tcW w:w="800" w:type="dxa"/>
            <w:shd w:val="solid" w:color="FFFFFF" w:fill="auto"/>
          </w:tcPr>
          <w:p w:rsidR="00790CB2" w:rsidRPr="00A66B4E" w:rsidRDefault="00790CB2"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790CB2" w:rsidRPr="00A66B4E" w:rsidRDefault="00790CB2"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790CB2" w:rsidRPr="00FE44EF" w:rsidRDefault="00790CB2"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790CB2" w:rsidRDefault="00790CB2" w:rsidP="00CB3AB6">
            <w:pPr>
              <w:pStyle w:val="TAC"/>
              <w:rPr>
                <w:sz w:val="16"/>
                <w:szCs w:val="16"/>
              </w:rPr>
            </w:pPr>
            <w:r>
              <w:rPr>
                <w:sz w:val="16"/>
                <w:szCs w:val="16"/>
              </w:rPr>
              <w:t>0012</w:t>
            </w:r>
          </w:p>
        </w:tc>
        <w:tc>
          <w:tcPr>
            <w:tcW w:w="283" w:type="dxa"/>
            <w:shd w:val="solid" w:color="FFFFFF" w:fill="auto"/>
          </w:tcPr>
          <w:p w:rsidR="00790CB2" w:rsidRDefault="00790CB2" w:rsidP="00CB3AB6">
            <w:pPr>
              <w:pStyle w:val="TAC"/>
              <w:rPr>
                <w:sz w:val="16"/>
                <w:szCs w:val="16"/>
              </w:rPr>
            </w:pPr>
            <w:r>
              <w:rPr>
                <w:sz w:val="16"/>
                <w:szCs w:val="16"/>
              </w:rPr>
              <w:t>2</w:t>
            </w:r>
          </w:p>
        </w:tc>
        <w:tc>
          <w:tcPr>
            <w:tcW w:w="425" w:type="dxa"/>
            <w:shd w:val="solid" w:color="FFFFFF" w:fill="auto"/>
          </w:tcPr>
          <w:p w:rsidR="00790CB2" w:rsidRDefault="00790CB2" w:rsidP="00CB3AB6">
            <w:pPr>
              <w:pStyle w:val="TAC"/>
              <w:rPr>
                <w:sz w:val="16"/>
                <w:szCs w:val="16"/>
              </w:rPr>
            </w:pPr>
            <w:r>
              <w:rPr>
                <w:sz w:val="16"/>
                <w:szCs w:val="16"/>
              </w:rPr>
              <w:t>B</w:t>
            </w:r>
          </w:p>
        </w:tc>
        <w:tc>
          <w:tcPr>
            <w:tcW w:w="4962" w:type="dxa"/>
            <w:shd w:val="solid" w:color="FFFFFF" w:fill="auto"/>
          </w:tcPr>
          <w:p w:rsidR="00790CB2" w:rsidRPr="00873556" w:rsidRDefault="00790CB2" w:rsidP="00CB3AB6">
            <w:pPr>
              <w:pStyle w:val="TAL"/>
              <w:rPr>
                <w:sz w:val="16"/>
                <w:szCs w:val="16"/>
              </w:rPr>
            </w:pPr>
            <w:r w:rsidRPr="00790CB2">
              <w:rPr>
                <w:sz w:val="16"/>
                <w:szCs w:val="16"/>
              </w:rPr>
              <w:t>Architecture functional model to support multiple API providers</w:t>
            </w:r>
          </w:p>
        </w:tc>
        <w:tc>
          <w:tcPr>
            <w:tcW w:w="708" w:type="dxa"/>
            <w:shd w:val="solid" w:color="FFFFFF" w:fill="auto"/>
          </w:tcPr>
          <w:p w:rsidR="00790CB2" w:rsidRDefault="00790CB2" w:rsidP="00790CB2">
            <w:pPr>
              <w:pStyle w:val="TAC"/>
              <w:rPr>
                <w:sz w:val="16"/>
                <w:szCs w:val="16"/>
              </w:rPr>
            </w:pPr>
            <w:r>
              <w:rPr>
                <w:sz w:val="16"/>
                <w:szCs w:val="16"/>
              </w:rPr>
              <w:t>16.0</w:t>
            </w:r>
            <w:r w:rsidRPr="00A66B4E">
              <w:rPr>
                <w:sz w:val="16"/>
                <w:szCs w:val="16"/>
              </w:rPr>
              <w:t>.0</w:t>
            </w:r>
          </w:p>
        </w:tc>
      </w:tr>
      <w:tr w:rsidR="00E95C0A" w:rsidRPr="00A66B4E" w:rsidTr="002E540A">
        <w:tblPrEx>
          <w:tblCellMar>
            <w:top w:w="0" w:type="dxa"/>
            <w:bottom w:w="0" w:type="dxa"/>
          </w:tblCellMar>
        </w:tblPrEx>
        <w:tc>
          <w:tcPr>
            <w:tcW w:w="800" w:type="dxa"/>
            <w:shd w:val="solid" w:color="FFFFFF" w:fill="auto"/>
          </w:tcPr>
          <w:p w:rsidR="00E95C0A" w:rsidRPr="00A66B4E" w:rsidRDefault="00E95C0A"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E95C0A" w:rsidRPr="00A66B4E" w:rsidRDefault="00E95C0A"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E95C0A" w:rsidRPr="00FE44EF" w:rsidRDefault="00E95C0A"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E95C0A" w:rsidRDefault="00E95C0A" w:rsidP="00E95C0A">
            <w:pPr>
              <w:pStyle w:val="TAC"/>
              <w:rPr>
                <w:sz w:val="16"/>
                <w:szCs w:val="16"/>
              </w:rPr>
            </w:pPr>
            <w:r>
              <w:rPr>
                <w:sz w:val="16"/>
                <w:szCs w:val="16"/>
              </w:rPr>
              <w:t>0015</w:t>
            </w:r>
          </w:p>
        </w:tc>
        <w:tc>
          <w:tcPr>
            <w:tcW w:w="283" w:type="dxa"/>
            <w:shd w:val="solid" w:color="FFFFFF" w:fill="auto"/>
          </w:tcPr>
          <w:p w:rsidR="00E95C0A" w:rsidRDefault="00E95C0A" w:rsidP="00CB3AB6">
            <w:pPr>
              <w:pStyle w:val="TAC"/>
              <w:rPr>
                <w:sz w:val="16"/>
                <w:szCs w:val="16"/>
              </w:rPr>
            </w:pPr>
            <w:r>
              <w:rPr>
                <w:sz w:val="16"/>
                <w:szCs w:val="16"/>
              </w:rPr>
              <w:t>1</w:t>
            </w:r>
          </w:p>
        </w:tc>
        <w:tc>
          <w:tcPr>
            <w:tcW w:w="425" w:type="dxa"/>
            <w:shd w:val="solid" w:color="FFFFFF" w:fill="auto"/>
          </w:tcPr>
          <w:p w:rsidR="00E95C0A" w:rsidRDefault="00E95C0A" w:rsidP="00CB3AB6">
            <w:pPr>
              <w:pStyle w:val="TAC"/>
              <w:rPr>
                <w:sz w:val="16"/>
                <w:szCs w:val="16"/>
              </w:rPr>
            </w:pPr>
            <w:r>
              <w:rPr>
                <w:sz w:val="16"/>
                <w:szCs w:val="16"/>
              </w:rPr>
              <w:t>B</w:t>
            </w:r>
          </w:p>
        </w:tc>
        <w:tc>
          <w:tcPr>
            <w:tcW w:w="4962" w:type="dxa"/>
            <w:shd w:val="solid" w:color="FFFFFF" w:fill="auto"/>
          </w:tcPr>
          <w:p w:rsidR="00E95C0A" w:rsidRPr="00790CB2" w:rsidRDefault="00E95C0A" w:rsidP="00CB3AB6">
            <w:pPr>
              <w:pStyle w:val="TAL"/>
              <w:rPr>
                <w:sz w:val="16"/>
                <w:szCs w:val="16"/>
              </w:rPr>
            </w:pPr>
            <w:r w:rsidRPr="00E95C0A">
              <w:rPr>
                <w:sz w:val="16"/>
                <w:szCs w:val="16"/>
              </w:rPr>
              <w:t>Service API publish and discovery requirements for 3rd party API providers</w:t>
            </w:r>
          </w:p>
        </w:tc>
        <w:tc>
          <w:tcPr>
            <w:tcW w:w="708" w:type="dxa"/>
            <w:shd w:val="solid" w:color="FFFFFF" w:fill="auto"/>
          </w:tcPr>
          <w:p w:rsidR="00E95C0A" w:rsidRDefault="00E95C0A" w:rsidP="00790CB2">
            <w:pPr>
              <w:pStyle w:val="TAC"/>
              <w:rPr>
                <w:sz w:val="16"/>
                <w:szCs w:val="16"/>
              </w:rPr>
            </w:pPr>
            <w:r>
              <w:rPr>
                <w:sz w:val="16"/>
                <w:szCs w:val="16"/>
              </w:rPr>
              <w:t>16.0</w:t>
            </w:r>
            <w:r w:rsidRPr="00A66B4E">
              <w:rPr>
                <w:sz w:val="16"/>
                <w:szCs w:val="16"/>
              </w:rPr>
              <w:t>.0</w:t>
            </w:r>
          </w:p>
        </w:tc>
      </w:tr>
      <w:tr w:rsidR="006A2B97" w:rsidRPr="00A66B4E" w:rsidTr="002E540A">
        <w:tblPrEx>
          <w:tblCellMar>
            <w:top w:w="0" w:type="dxa"/>
            <w:bottom w:w="0" w:type="dxa"/>
          </w:tblCellMar>
        </w:tblPrEx>
        <w:tc>
          <w:tcPr>
            <w:tcW w:w="800" w:type="dxa"/>
            <w:shd w:val="solid" w:color="FFFFFF" w:fill="auto"/>
          </w:tcPr>
          <w:p w:rsidR="006A2B97" w:rsidRPr="00A66B4E" w:rsidRDefault="006A2B97"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6A2B97" w:rsidRPr="00A66B4E" w:rsidRDefault="006A2B97"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6A2B97" w:rsidRPr="00FE44EF" w:rsidRDefault="006A2B97"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6A2B97" w:rsidRDefault="006A2B97" w:rsidP="006A2B97">
            <w:pPr>
              <w:pStyle w:val="TAC"/>
              <w:rPr>
                <w:sz w:val="16"/>
                <w:szCs w:val="16"/>
              </w:rPr>
            </w:pPr>
            <w:r>
              <w:rPr>
                <w:sz w:val="16"/>
                <w:szCs w:val="16"/>
              </w:rPr>
              <w:t>0016</w:t>
            </w:r>
          </w:p>
        </w:tc>
        <w:tc>
          <w:tcPr>
            <w:tcW w:w="283" w:type="dxa"/>
            <w:shd w:val="solid" w:color="FFFFFF" w:fill="auto"/>
          </w:tcPr>
          <w:p w:rsidR="006A2B97" w:rsidRDefault="006A2B97" w:rsidP="00CB3AB6">
            <w:pPr>
              <w:pStyle w:val="TAC"/>
              <w:rPr>
                <w:sz w:val="16"/>
                <w:szCs w:val="16"/>
              </w:rPr>
            </w:pPr>
            <w:r>
              <w:rPr>
                <w:sz w:val="16"/>
                <w:szCs w:val="16"/>
              </w:rPr>
              <w:t>1</w:t>
            </w:r>
          </w:p>
        </w:tc>
        <w:tc>
          <w:tcPr>
            <w:tcW w:w="425" w:type="dxa"/>
            <w:shd w:val="solid" w:color="FFFFFF" w:fill="auto"/>
          </w:tcPr>
          <w:p w:rsidR="006A2B97" w:rsidRDefault="006A2B97" w:rsidP="00CB3AB6">
            <w:pPr>
              <w:pStyle w:val="TAC"/>
              <w:rPr>
                <w:sz w:val="16"/>
                <w:szCs w:val="16"/>
              </w:rPr>
            </w:pPr>
            <w:r>
              <w:rPr>
                <w:sz w:val="16"/>
                <w:szCs w:val="16"/>
              </w:rPr>
              <w:t>B</w:t>
            </w:r>
          </w:p>
        </w:tc>
        <w:tc>
          <w:tcPr>
            <w:tcW w:w="4962" w:type="dxa"/>
            <w:shd w:val="solid" w:color="FFFFFF" w:fill="auto"/>
          </w:tcPr>
          <w:p w:rsidR="006A2B97" w:rsidRPr="00E95C0A" w:rsidRDefault="003D2630" w:rsidP="00CB3AB6">
            <w:pPr>
              <w:pStyle w:val="TAL"/>
              <w:rPr>
                <w:sz w:val="16"/>
                <w:szCs w:val="16"/>
              </w:rPr>
            </w:pPr>
            <w:r w:rsidRPr="003D2630">
              <w:rPr>
                <w:sz w:val="16"/>
                <w:szCs w:val="16"/>
              </w:rPr>
              <w:t>Charging requirements for 3rd party API providers</w:t>
            </w:r>
          </w:p>
        </w:tc>
        <w:tc>
          <w:tcPr>
            <w:tcW w:w="708" w:type="dxa"/>
            <w:shd w:val="solid" w:color="FFFFFF" w:fill="auto"/>
          </w:tcPr>
          <w:p w:rsidR="006A2B97" w:rsidRDefault="006A2B97" w:rsidP="00790CB2">
            <w:pPr>
              <w:pStyle w:val="TAC"/>
              <w:rPr>
                <w:sz w:val="16"/>
                <w:szCs w:val="16"/>
              </w:rPr>
            </w:pPr>
            <w:r>
              <w:rPr>
                <w:sz w:val="16"/>
                <w:szCs w:val="16"/>
              </w:rPr>
              <w:t>16.0</w:t>
            </w:r>
            <w:r w:rsidRPr="00A66B4E">
              <w:rPr>
                <w:sz w:val="16"/>
                <w:szCs w:val="16"/>
              </w:rPr>
              <w:t>.0</w:t>
            </w:r>
          </w:p>
        </w:tc>
      </w:tr>
      <w:tr w:rsidR="003E603B" w:rsidRPr="00A66B4E" w:rsidTr="002E540A">
        <w:tblPrEx>
          <w:tblCellMar>
            <w:top w:w="0" w:type="dxa"/>
            <w:bottom w:w="0" w:type="dxa"/>
          </w:tblCellMar>
        </w:tblPrEx>
        <w:tc>
          <w:tcPr>
            <w:tcW w:w="800" w:type="dxa"/>
            <w:shd w:val="solid" w:color="FFFFFF" w:fill="auto"/>
          </w:tcPr>
          <w:p w:rsidR="003E603B" w:rsidRPr="00A66B4E" w:rsidRDefault="003E603B"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3E603B" w:rsidRPr="00A66B4E" w:rsidRDefault="003E603B"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3E603B" w:rsidRPr="00FE44EF" w:rsidRDefault="003E603B"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3E603B" w:rsidRDefault="003E603B" w:rsidP="003E603B">
            <w:pPr>
              <w:pStyle w:val="TAC"/>
              <w:rPr>
                <w:sz w:val="16"/>
                <w:szCs w:val="16"/>
              </w:rPr>
            </w:pPr>
            <w:r>
              <w:rPr>
                <w:sz w:val="16"/>
                <w:szCs w:val="16"/>
              </w:rPr>
              <w:t>0017</w:t>
            </w:r>
          </w:p>
        </w:tc>
        <w:tc>
          <w:tcPr>
            <w:tcW w:w="283" w:type="dxa"/>
            <w:shd w:val="solid" w:color="FFFFFF" w:fill="auto"/>
          </w:tcPr>
          <w:p w:rsidR="003E603B" w:rsidRDefault="003E603B" w:rsidP="00CB3AB6">
            <w:pPr>
              <w:pStyle w:val="TAC"/>
              <w:rPr>
                <w:sz w:val="16"/>
                <w:szCs w:val="16"/>
              </w:rPr>
            </w:pPr>
            <w:r>
              <w:rPr>
                <w:sz w:val="16"/>
                <w:szCs w:val="16"/>
              </w:rPr>
              <w:t>1</w:t>
            </w:r>
          </w:p>
        </w:tc>
        <w:tc>
          <w:tcPr>
            <w:tcW w:w="425" w:type="dxa"/>
            <w:shd w:val="solid" w:color="FFFFFF" w:fill="auto"/>
          </w:tcPr>
          <w:p w:rsidR="003E603B" w:rsidRDefault="003E603B" w:rsidP="00CB3AB6">
            <w:pPr>
              <w:pStyle w:val="TAC"/>
              <w:rPr>
                <w:sz w:val="16"/>
                <w:szCs w:val="16"/>
              </w:rPr>
            </w:pPr>
            <w:r>
              <w:rPr>
                <w:sz w:val="16"/>
                <w:szCs w:val="16"/>
              </w:rPr>
              <w:t>B</w:t>
            </w:r>
          </w:p>
        </w:tc>
        <w:tc>
          <w:tcPr>
            <w:tcW w:w="4962" w:type="dxa"/>
            <w:shd w:val="solid" w:color="FFFFFF" w:fill="auto"/>
          </w:tcPr>
          <w:p w:rsidR="003E603B" w:rsidRPr="003D2630" w:rsidRDefault="003E603B" w:rsidP="00CB3AB6">
            <w:pPr>
              <w:pStyle w:val="TAL"/>
              <w:rPr>
                <w:sz w:val="16"/>
                <w:szCs w:val="16"/>
              </w:rPr>
            </w:pPr>
            <w:r w:rsidRPr="003E603B">
              <w:rPr>
                <w:sz w:val="16"/>
                <w:szCs w:val="16"/>
              </w:rPr>
              <w:t>OAM requirements for 3rd party API providers</w:t>
            </w:r>
          </w:p>
        </w:tc>
        <w:tc>
          <w:tcPr>
            <w:tcW w:w="708" w:type="dxa"/>
            <w:shd w:val="solid" w:color="FFFFFF" w:fill="auto"/>
          </w:tcPr>
          <w:p w:rsidR="003E603B" w:rsidRDefault="003E603B" w:rsidP="00790CB2">
            <w:pPr>
              <w:pStyle w:val="TAC"/>
              <w:rPr>
                <w:sz w:val="16"/>
                <w:szCs w:val="16"/>
              </w:rPr>
            </w:pPr>
            <w:r>
              <w:rPr>
                <w:sz w:val="16"/>
                <w:szCs w:val="16"/>
              </w:rPr>
              <w:t>16.0</w:t>
            </w:r>
            <w:r w:rsidRPr="00A66B4E">
              <w:rPr>
                <w:sz w:val="16"/>
                <w:szCs w:val="16"/>
              </w:rPr>
              <w:t>.0</w:t>
            </w:r>
          </w:p>
        </w:tc>
      </w:tr>
      <w:tr w:rsidR="00056CDF" w:rsidRPr="00A66B4E" w:rsidTr="002E540A">
        <w:tblPrEx>
          <w:tblCellMar>
            <w:top w:w="0" w:type="dxa"/>
            <w:bottom w:w="0" w:type="dxa"/>
          </w:tblCellMar>
        </w:tblPrEx>
        <w:tc>
          <w:tcPr>
            <w:tcW w:w="800" w:type="dxa"/>
            <w:shd w:val="solid" w:color="FFFFFF" w:fill="auto"/>
          </w:tcPr>
          <w:p w:rsidR="00056CDF" w:rsidRPr="00A66B4E" w:rsidRDefault="00056CDF"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056CDF" w:rsidRPr="00A66B4E" w:rsidRDefault="00056CDF"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056CDF" w:rsidRPr="00FE44EF" w:rsidRDefault="00056CDF"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056CDF" w:rsidRDefault="00056CDF" w:rsidP="00056CDF">
            <w:pPr>
              <w:pStyle w:val="TAC"/>
              <w:rPr>
                <w:sz w:val="16"/>
                <w:szCs w:val="16"/>
              </w:rPr>
            </w:pPr>
            <w:r>
              <w:rPr>
                <w:sz w:val="16"/>
                <w:szCs w:val="16"/>
              </w:rPr>
              <w:t>0018</w:t>
            </w:r>
          </w:p>
        </w:tc>
        <w:tc>
          <w:tcPr>
            <w:tcW w:w="283" w:type="dxa"/>
            <w:shd w:val="solid" w:color="FFFFFF" w:fill="auto"/>
          </w:tcPr>
          <w:p w:rsidR="00056CDF" w:rsidRDefault="00056CDF" w:rsidP="00CB3AB6">
            <w:pPr>
              <w:pStyle w:val="TAC"/>
              <w:rPr>
                <w:sz w:val="16"/>
                <w:szCs w:val="16"/>
              </w:rPr>
            </w:pPr>
            <w:r>
              <w:rPr>
                <w:sz w:val="16"/>
                <w:szCs w:val="16"/>
              </w:rPr>
              <w:t>2</w:t>
            </w:r>
          </w:p>
        </w:tc>
        <w:tc>
          <w:tcPr>
            <w:tcW w:w="425" w:type="dxa"/>
            <w:shd w:val="solid" w:color="FFFFFF" w:fill="auto"/>
          </w:tcPr>
          <w:p w:rsidR="00056CDF" w:rsidRDefault="00056CDF" w:rsidP="00CB3AB6">
            <w:pPr>
              <w:pStyle w:val="TAC"/>
              <w:rPr>
                <w:sz w:val="16"/>
                <w:szCs w:val="16"/>
              </w:rPr>
            </w:pPr>
            <w:r>
              <w:rPr>
                <w:sz w:val="16"/>
                <w:szCs w:val="16"/>
              </w:rPr>
              <w:t>B</w:t>
            </w:r>
          </w:p>
        </w:tc>
        <w:tc>
          <w:tcPr>
            <w:tcW w:w="4962" w:type="dxa"/>
            <w:shd w:val="solid" w:color="FFFFFF" w:fill="auto"/>
          </w:tcPr>
          <w:p w:rsidR="00056CDF" w:rsidRPr="003E603B" w:rsidRDefault="00056CDF" w:rsidP="00CB3AB6">
            <w:pPr>
              <w:pStyle w:val="TAL"/>
              <w:rPr>
                <w:sz w:val="16"/>
                <w:szCs w:val="16"/>
              </w:rPr>
            </w:pPr>
            <w:r w:rsidRPr="00056CDF">
              <w:rPr>
                <w:sz w:val="16"/>
                <w:szCs w:val="16"/>
              </w:rPr>
              <w:t>CAPIF interconnection requirements</w:t>
            </w:r>
          </w:p>
        </w:tc>
        <w:tc>
          <w:tcPr>
            <w:tcW w:w="708" w:type="dxa"/>
            <w:shd w:val="solid" w:color="FFFFFF" w:fill="auto"/>
          </w:tcPr>
          <w:p w:rsidR="00056CDF" w:rsidRDefault="00056CDF" w:rsidP="00790CB2">
            <w:pPr>
              <w:pStyle w:val="TAC"/>
              <w:rPr>
                <w:sz w:val="16"/>
                <w:szCs w:val="16"/>
              </w:rPr>
            </w:pPr>
            <w:r>
              <w:rPr>
                <w:sz w:val="16"/>
                <w:szCs w:val="16"/>
              </w:rPr>
              <w:t>16.0</w:t>
            </w:r>
            <w:r w:rsidRPr="00A66B4E">
              <w:rPr>
                <w:sz w:val="16"/>
                <w:szCs w:val="16"/>
              </w:rPr>
              <w:t>.0</w:t>
            </w:r>
          </w:p>
        </w:tc>
      </w:tr>
      <w:tr w:rsidR="008D67A6" w:rsidRPr="00A66B4E" w:rsidTr="002E540A">
        <w:tblPrEx>
          <w:tblCellMar>
            <w:top w:w="0" w:type="dxa"/>
            <w:bottom w:w="0" w:type="dxa"/>
          </w:tblCellMar>
        </w:tblPrEx>
        <w:tc>
          <w:tcPr>
            <w:tcW w:w="800" w:type="dxa"/>
            <w:shd w:val="solid" w:color="FFFFFF" w:fill="auto"/>
          </w:tcPr>
          <w:p w:rsidR="008D67A6" w:rsidRPr="00A66B4E" w:rsidRDefault="008D67A6" w:rsidP="00CB3AB6">
            <w:pPr>
              <w:pStyle w:val="TAC"/>
              <w:rPr>
                <w:sz w:val="16"/>
                <w:szCs w:val="16"/>
              </w:rPr>
            </w:pPr>
            <w:r w:rsidRPr="00A66B4E">
              <w:rPr>
                <w:sz w:val="16"/>
                <w:szCs w:val="16"/>
              </w:rPr>
              <w:t>2018-0</w:t>
            </w:r>
            <w:r>
              <w:rPr>
                <w:sz w:val="16"/>
                <w:szCs w:val="16"/>
              </w:rPr>
              <w:t>6</w:t>
            </w:r>
          </w:p>
        </w:tc>
        <w:tc>
          <w:tcPr>
            <w:tcW w:w="800" w:type="dxa"/>
            <w:shd w:val="solid" w:color="FFFFFF" w:fill="auto"/>
          </w:tcPr>
          <w:p w:rsidR="008D67A6" w:rsidRPr="00A66B4E" w:rsidRDefault="008D67A6" w:rsidP="00CB3AB6">
            <w:pPr>
              <w:pStyle w:val="TAC"/>
              <w:rPr>
                <w:sz w:val="16"/>
                <w:szCs w:val="16"/>
              </w:rPr>
            </w:pPr>
            <w:r w:rsidRPr="00A66B4E">
              <w:rPr>
                <w:sz w:val="16"/>
                <w:szCs w:val="16"/>
              </w:rPr>
              <w:t>SA#</w:t>
            </w:r>
            <w:r>
              <w:rPr>
                <w:sz w:val="16"/>
                <w:szCs w:val="16"/>
              </w:rPr>
              <w:t>80</w:t>
            </w:r>
          </w:p>
        </w:tc>
        <w:tc>
          <w:tcPr>
            <w:tcW w:w="1094" w:type="dxa"/>
            <w:shd w:val="solid" w:color="FFFFFF" w:fill="auto"/>
          </w:tcPr>
          <w:p w:rsidR="008D67A6" w:rsidRPr="00FE44EF" w:rsidRDefault="008D67A6" w:rsidP="00790CB2">
            <w:pPr>
              <w:pStyle w:val="TAC"/>
              <w:rPr>
                <w:sz w:val="16"/>
                <w:szCs w:val="16"/>
              </w:rPr>
            </w:pPr>
            <w:r w:rsidRPr="00FE44EF">
              <w:rPr>
                <w:sz w:val="16"/>
                <w:szCs w:val="16"/>
              </w:rPr>
              <w:t>SP-18037</w:t>
            </w:r>
            <w:r>
              <w:rPr>
                <w:sz w:val="16"/>
                <w:szCs w:val="16"/>
              </w:rPr>
              <w:t>5</w:t>
            </w:r>
          </w:p>
        </w:tc>
        <w:tc>
          <w:tcPr>
            <w:tcW w:w="567" w:type="dxa"/>
            <w:shd w:val="solid" w:color="FFFFFF" w:fill="auto"/>
          </w:tcPr>
          <w:p w:rsidR="008D67A6" w:rsidRDefault="008D67A6" w:rsidP="00056CDF">
            <w:pPr>
              <w:pStyle w:val="TAC"/>
              <w:rPr>
                <w:sz w:val="16"/>
                <w:szCs w:val="16"/>
              </w:rPr>
            </w:pPr>
            <w:r>
              <w:rPr>
                <w:sz w:val="16"/>
                <w:szCs w:val="16"/>
              </w:rPr>
              <w:t>0020</w:t>
            </w:r>
          </w:p>
        </w:tc>
        <w:tc>
          <w:tcPr>
            <w:tcW w:w="283" w:type="dxa"/>
            <w:shd w:val="solid" w:color="FFFFFF" w:fill="auto"/>
          </w:tcPr>
          <w:p w:rsidR="008D67A6" w:rsidRDefault="008D67A6" w:rsidP="00CB3AB6">
            <w:pPr>
              <w:pStyle w:val="TAC"/>
              <w:rPr>
                <w:sz w:val="16"/>
                <w:szCs w:val="16"/>
              </w:rPr>
            </w:pPr>
            <w:r>
              <w:rPr>
                <w:sz w:val="16"/>
                <w:szCs w:val="16"/>
              </w:rPr>
              <w:t>2</w:t>
            </w:r>
          </w:p>
        </w:tc>
        <w:tc>
          <w:tcPr>
            <w:tcW w:w="425" w:type="dxa"/>
            <w:shd w:val="solid" w:color="FFFFFF" w:fill="auto"/>
          </w:tcPr>
          <w:p w:rsidR="008D67A6" w:rsidRDefault="008D67A6" w:rsidP="008D67A6">
            <w:pPr>
              <w:pStyle w:val="TAC"/>
              <w:rPr>
                <w:sz w:val="16"/>
                <w:szCs w:val="16"/>
              </w:rPr>
            </w:pPr>
            <w:r>
              <w:rPr>
                <w:sz w:val="16"/>
                <w:szCs w:val="16"/>
              </w:rPr>
              <w:t>F</w:t>
            </w:r>
          </w:p>
        </w:tc>
        <w:tc>
          <w:tcPr>
            <w:tcW w:w="4962" w:type="dxa"/>
            <w:shd w:val="solid" w:color="FFFFFF" w:fill="auto"/>
          </w:tcPr>
          <w:p w:rsidR="008D67A6" w:rsidRPr="00056CDF" w:rsidRDefault="008D67A6" w:rsidP="00CB3AB6">
            <w:pPr>
              <w:pStyle w:val="TAL"/>
              <w:rPr>
                <w:sz w:val="16"/>
                <w:szCs w:val="16"/>
              </w:rPr>
            </w:pPr>
            <w:r w:rsidRPr="008D67A6">
              <w:rPr>
                <w:sz w:val="16"/>
                <w:szCs w:val="16"/>
              </w:rPr>
              <w:t>Updating representation of deployment models</w:t>
            </w:r>
          </w:p>
        </w:tc>
        <w:tc>
          <w:tcPr>
            <w:tcW w:w="708" w:type="dxa"/>
            <w:shd w:val="solid" w:color="FFFFFF" w:fill="auto"/>
          </w:tcPr>
          <w:p w:rsidR="008D67A6" w:rsidRDefault="008D67A6" w:rsidP="00790CB2">
            <w:pPr>
              <w:pStyle w:val="TAC"/>
              <w:rPr>
                <w:sz w:val="16"/>
                <w:szCs w:val="16"/>
              </w:rPr>
            </w:pPr>
            <w:r>
              <w:rPr>
                <w:sz w:val="16"/>
                <w:szCs w:val="16"/>
              </w:rPr>
              <w:t>16.0</w:t>
            </w:r>
            <w:r w:rsidRPr="00A66B4E">
              <w:rPr>
                <w:sz w:val="16"/>
                <w:szCs w:val="16"/>
              </w:rPr>
              <w:t>.0</w:t>
            </w:r>
          </w:p>
        </w:tc>
      </w:tr>
      <w:tr w:rsidR="00D60DC0" w:rsidRPr="00A66B4E" w:rsidTr="002E540A">
        <w:tblPrEx>
          <w:tblCellMar>
            <w:top w:w="0" w:type="dxa"/>
            <w:bottom w:w="0" w:type="dxa"/>
          </w:tblCellMar>
        </w:tblPrEx>
        <w:tc>
          <w:tcPr>
            <w:tcW w:w="800" w:type="dxa"/>
            <w:shd w:val="solid" w:color="FFFFFF" w:fill="auto"/>
          </w:tcPr>
          <w:p w:rsidR="00D60DC0" w:rsidRPr="00A66B4E" w:rsidRDefault="00D60DC0" w:rsidP="00D7210A">
            <w:pPr>
              <w:pStyle w:val="TAC"/>
              <w:rPr>
                <w:sz w:val="16"/>
                <w:szCs w:val="16"/>
              </w:rPr>
            </w:pPr>
            <w:r w:rsidRPr="00A66B4E">
              <w:rPr>
                <w:sz w:val="16"/>
                <w:szCs w:val="16"/>
              </w:rPr>
              <w:t>2018-0</w:t>
            </w:r>
            <w:r w:rsidR="00D7210A">
              <w:rPr>
                <w:sz w:val="16"/>
                <w:szCs w:val="16"/>
              </w:rPr>
              <w:t>9</w:t>
            </w:r>
          </w:p>
        </w:tc>
        <w:tc>
          <w:tcPr>
            <w:tcW w:w="800" w:type="dxa"/>
            <w:shd w:val="solid" w:color="FFFFFF" w:fill="auto"/>
          </w:tcPr>
          <w:p w:rsidR="00D60DC0" w:rsidRPr="00A66B4E" w:rsidRDefault="00D60DC0"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D60DC0" w:rsidRPr="00FE44EF" w:rsidRDefault="00F40084" w:rsidP="00790CB2">
            <w:pPr>
              <w:pStyle w:val="TAC"/>
              <w:rPr>
                <w:sz w:val="16"/>
                <w:szCs w:val="16"/>
              </w:rPr>
            </w:pPr>
            <w:r w:rsidRPr="00F40084">
              <w:rPr>
                <w:sz w:val="16"/>
                <w:szCs w:val="16"/>
              </w:rPr>
              <w:t>SP-180675</w:t>
            </w:r>
          </w:p>
        </w:tc>
        <w:tc>
          <w:tcPr>
            <w:tcW w:w="567" w:type="dxa"/>
            <w:shd w:val="solid" w:color="FFFFFF" w:fill="auto"/>
          </w:tcPr>
          <w:p w:rsidR="00D60DC0" w:rsidRDefault="00D60DC0" w:rsidP="00056CDF">
            <w:pPr>
              <w:pStyle w:val="TAC"/>
              <w:rPr>
                <w:sz w:val="16"/>
                <w:szCs w:val="16"/>
              </w:rPr>
            </w:pPr>
            <w:r>
              <w:rPr>
                <w:sz w:val="16"/>
                <w:szCs w:val="16"/>
              </w:rPr>
              <w:t>0021</w:t>
            </w:r>
          </w:p>
        </w:tc>
        <w:tc>
          <w:tcPr>
            <w:tcW w:w="283" w:type="dxa"/>
            <w:shd w:val="solid" w:color="FFFFFF" w:fill="auto"/>
          </w:tcPr>
          <w:p w:rsidR="00D60DC0" w:rsidRDefault="00D60DC0" w:rsidP="00CB3AB6">
            <w:pPr>
              <w:pStyle w:val="TAC"/>
              <w:rPr>
                <w:sz w:val="16"/>
                <w:szCs w:val="16"/>
              </w:rPr>
            </w:pPr>
            <w:r>
              <w:rPr>
                <w:sz w:val="16"/>
                <w:szCs w:val="16"/>
              </w:rPr>
              <w:t>2</w:t>
            </w:r>
          </w:p>
        </w:tc>
        <w:tc>
          <w:tcPr>
            <w:tcW w:w="425" w:type="dxa"/>
            <w:shd w:val="solid" w:color="FFFFFF" w:fill="auto"/>
          </w:tcPr>
          <w:p w:rsidR="00D60DC0" w:rsidRDefault="00D60DC0" w:rsidP="008D67A6">
            <w:pPr>
              <w:pStyle w:val="TAC"/>
              <w:rPr>
                <w:sz w:val="16"/>
                <w:szCs w:val="16"/>
              </w:rPr>
            </w:pPr>
            <w:r>
              <w:rPr>
                <w:sz w:val="16"/>
                <w:szCs w:val="16"/>
              </w:rPr>
              <w:t>B</w:t>
            </w:r>
          </w:p>
        </w:tc>
        <w:tc>
          <w:tcPr>
            <w:tcW w:w="4962" w:type="dxa"/>
            <w:shd w:val="solid" w:color="FFFFFF" w:fill="auto"/>
          </w:tcPr>
          <w:p w:rsidR="00D60DC0" w:rsidRPr="008D67A6" w:rsidRDefault="00D60DC0" w:rsidP="00CB3AB6">
            <w:pPr>
              <w:pStyle w:val="TAL"/>
              <w:rPr>
                <w:sz w:val="16"/>
                <w:szCs w:val="16"/>
              </w:rPr>
            </w:pPr>
            <w:r w:rsidRPr="00D60DC0">
              <w:rPr>
                <w:sz w:val="16"/>
                <w:szCs w:val="16"/>
              </w:rPr>
              <w:t>Integrated CAPIF with 3GPP EPS and 5GS network exposure</w:t>
            </w:r>
          </w:p>
        </w:tc>
        <w:tc>
          <w:tcPr>
            <w:tcW w:w="708" w:type="dxa"/>
            <w:shd w:val="solid" w:color="FFFFFF" w:fill="auto"/>
          </w:tcPr>
          <w:p w:rsidR="00D60DC0" w:rsidRDefault="00D60DC0" w:rsidP="00790CB2">
            <w:pPr>
              <w:pStyle w:val="TAC"/>
              <w:rPr>
                <w:sz w:val="16"/>
                <w:szCs w:val="16"/>
              </w:rPr>
            </w:pPr>
            <w:r>
              <w:rPr>
                <w:sz w:val="16"/>
                <w:szCs w:val="16"/>
              </w:rPr>
              <w:t>16.1</w:t>
            </w:r>
            <w:r w:rsidRPr="00A66B4E">
              <w:rPr>
                <w:sz w:val="16"/>
                <w:szCs w:val="16"/>
              </w:rPr>
              <w:t>.0</w:t>
            </w:r>
          </w:p>
        </w:tc>
      </w:tr>
      <w:tr w:rsidR="00AB252A" w:rsidRPr="00A66B4E" w:rsidTr="002E540A">
        <w:tblPrEx>
          <w:tblCellMar>
            <w:top w:w="0" w:type="dxa"/>
            <w:bottom w:w="0" w:type="dxa"/>
          </w:tblCellMar>
        </w:tblPrEx>
        <w:tc>
          <w:tcPr>
            <w:tcW w:w="800" w:type="dxa"/>
            <w:shd w:val="solid" w:color="FFFFFF" w:fill="auto"/>
          </w:tcPr>
          <w:p w:rsidR="00AB252A" w:rsidRPr="00A66B4E" w:rsidRDefault="00AB252A" w:rsidP="00D60DC0">
            <w:pPr>
              <w:pStyle w:val="TAC"/>
              <w:rPr>
                <w:sz w:val="16"/>
                <w:szCs w:val="16"/>
              </w:rPr>
            </w:pPr>
            <w:r w:rsidRPr="00A66B4E">
              <w:rPr>
                <w:sz w:val="16"/>
                <w:szCs w:val="16"/>
              </w:rPr>
              <w:t>2018-0</w:t>
            </w:r>
            <w:r w:rsidR="00D7210A">
              <w:rPr>
                <w:sz w:val="16"/>
                <w:szCs w:val="16"/>
              </w:rPr>
              <w:t>9</w:t>
            </w:r>
          </w:p>
        </w:tc>
        <w:tc>
          <w:tcPr>
            <w:tcW w:w="800" w:type="dxa"/>
            <w:shd w:val="solid" w:color="FFFFFF" w:fill="auto"/>
          </w:tcPr>
          <w:p w:rsidR="00AB252A" w:rsidRPr="00A66B4E" w:rsidRDefault="00AB252A"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AB252A" w:rsidRPr="00FE44EF" w:rsidRDefault="00F40084" w:rsidP="00790CB2">
            <w:pPr>
              <w:pStyle w:val="TAC"/>
              <w:rPr>
                <w:sz w:val="16"/>
                <w:szCs w:val="16"/>
              </w:rPr>
            </w:pPr>
            <w:r w:rsidRPr="00F40084">
              <w:rPr>
                <w:sz w:val="16"/>
                <w:szCs w:val="16"/>
              </w:rPr>
              <w:t>SP-180675</w:t>
            </w:r>
          </w:p>
        </w:tc>
        <w:tc>
          <w:tcPr>
            <w:tcW w:w="567" w:type="dxa"/>
            <w:shd w:val="solid" w:color="FFFFFF" w:fill="auto"/>
          </w:tcPr>
          <w:p w:rsidR="00AB252A" w:rsidRDefault="00AB252A" w:rsidP="00AB252A">
            <w:pPr>
              <w:pStyle w:val="TAC"/>
              <w:rPr>
                <w:sz w:val="16"/>
                <w:szCs w:val="16"/>
              </w:rPr>
            </w:pPr>
            <w:r>
              <w:rPr>
                <w:sz w:val="16"/>
                <w:szCs w:val="16"/>
              </w:rPr>
              <w:t>0022</w:t>
            </w:r>
          </w:p>
        </w:tc>
        <w:tc>
          <w:tcPr>
            <w:tcW w:w="283" w:type="dxa"/>
            <w:shd w:val="solid" w:color="FFFFFF" w:fill="auto"/>
          </w:tcPr>
          <w:p w:rsidR="00AB252A" w:rsidRDefault="00AB252A" w:rsidP="00CB3AB6">
            <w:pPr>
              <w:pStyle w:val="TAC"/>
              <w:rPr>
                <w:sz w:val="16"/>
                <w:szCs w:val="16"/>
              </w:rPr>
            </w:pPr>
            <w:r>
              <w:rPr>
                <w:sz w:val="16"/>
                <w:szCs w:val="16"/>
              </w:rPr>
              <w:t>1</w:t>
            </w:r>
          </w:p>
        </w:tc>
        <w:tc>
          <w:tcPr>
            <w:tcW w:w="425" w:type="dxa"/>
            <w:shd w:val="solid" w:color="FFFFFF" w:fill="auto"/>
          </w:tcPr>
          <w:p w:rsidR="00AB252A" w:rsidRDefault="00AB252A" w:rsidP="008D67A6">
            <w:pPr>
              <w:pStyle w:val="TAC"/>
              <w:rPr>
                <w:sz w:val="16"/>
                <w:szCs w:val="16"/>
              </w:rPr>
            </w:pPr>
            <w:r>
              <w:rPr>
                <w:sz w:val="16"/>
                <w:szCs w:val="16"/>
              </w:rPr>
              <w:t>C</w:t>
            </w:r>
          </w:p>
        </w:tc>
        <w:tc>
          <w:tcPr>
            <w:tcW w:w="4962" w:type="dxa"/>
            <w:shd w:val="solid" w:color="FFFFFF" w:fill="auto"/>
          </w:tcPr>
          <w:p w:rsidR="00AB252A" w:rsidRPr="00D60DC0" w:rsidRDefault="00AB252A" w:rsidP="00CB3AB6">
            <w:pPr>
              <w:pStyle w:val="TAL"/>
              <w:rPr>
                <w:sz w:val="16"/>
                <w:szCs w:val="16"/>
              </w:rPr>
            </w:pPr>
            <w:r w:rsidRPr="00AB252A">
              <w:rPr>
                <w:rFonts w:hint="eastAsia"/>
                <w:sz w:val="16"/>
                <w:szCs w:val="16"/>
              </w:rPr>
              <w:t>Enhancement to the</w:t>
            </w:r>
            <w:r w:rsidRPr="00AB252A">
              <w:rPr>
                <w:sz w:val="16"/>
                <w:szCs w:val="16"/>
              </w:rPr>
              <w:t xml:space="preserve"> functional model deployments</w:t>
            </w:r>
          </w:p>
        </w:tc>
        <w:tc>
          <w:tcPr>
            <w:tcW w:w="708" w:type="dxa"/>
            <w:shd w:val="solid" w:color="FFFFFF" w:fill="auto"/>
          </w:tcPr>
          <w:p w:rsidR="00AB252A" w:rsidRDefault="00AB252A" w:rsidP="00790CB2">
            <w:pPr>
              <w:pStyle w:val="TAC"/>
              <w:rPr>
                <w:sz w:val="16"/>
                <w:szCs w:val="16"/>
              </w:rPr>
            </w:pPr>
            <w:r>
              <w:rPr>
                <w:sz w:val="16"/>
                <w:szCs w:val="16"/>
              </w:rPr>
              <w:t>16.1</w:t>
            </w:r>
            <w:r w:rsidRPr="00A66B4E">
              <w:rPr>
                <w:sz w:val="16"/>
                <w:szCs w:val="16"/>
              </w:rPr>
              <w:t>.0</w:t>
            </w:r>
          </w:p>
        </w:tc>
      </w:tr>
      <w:tr w:rsidR="007E741B" w:rsidRPr="00A66B4E" w:rsidTr="002E540A">
        <w:tblPrEx>
          <w:tblCellMar>
            <w:top w:w="0" w:type="dxa"/>
            <w:bottom w:w="0" w:type="dxa"/>
          </w:tblCellMar>
        </w:tblPrEx>
        <w:tc>
          <w:tcPr>
            <w:tcW w:w="800" w:type="dxa"/>
            <w:shd w:val="solid" w:color="FFFFFF" w:fill="auto"/>
          </w:tcPr>
          <w:p w:rsidR="007E741B" w:rsidRPr="00A66B4E" w:rsidRDefault="007E741B" w:rsidP="00D60DC0">
            <w:pPr>
              <w:pStyle w:val="TAC"/>
              <w:rPr>
                <w:sz w:val="16"/>
                <w:szCs w:val="16"/>
              </w:rPr>
            </w:pPr>
            <w:r w:rsidRPr="00A66B4E">
              <w:rPr>
                <w:sz w:val="16"/>
                <w:szCs w:val="16"/>
              </w:rPr>
              <w:t>2018-0</w:t>
            </w:r>
            <w:r w:rsidR="00D7210A">
              <w:rPr>
                <w:sz w:val="16"/>
                <w:szCs w:val="16"/>
              </w:rPr>
              <w:t>9</w:t>
            </w:r>
          </w:p>
        </w:tc>
        <w:tc>
          <w:tcPr>
            <w:tcW w:w="800" w:type="dxa"/>
            <w:shd w:val="solid" w:color="FFFFFF" w:fill="auto"/>
          </w:tcPr>
          <w:p w:rsidR="007E741B" w:rsidRPr="00A66B4E" w:rsidRDefault="007E741B"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7E741B" w:rsidRPr="00FE44EF" w:rsidRDefault="00F40084" w:rsidP="00790CB2">
            <w:pPr>
              <w:pStyle w:val="TAC"/>
              <w:rPr>
                <w:sz w:val="16"/>
                <w:szCs w:val="16"/>
              </w:rPr>
            </w:pPr>
            <w:r w:rsidRPr="00F40084">
              <w:rPr>
                <w:sz w:val="16"/>
                <w:szCs w:val="16"/>
              </w:rPr>
              <w:t>SP-180675</w:t>
            </w:r>
          </w:p>
        </w:tc>
        <w:tc>
          <w:tcPr>
            <w:tcW w:w="567" w:type="dxa"/>
            <w:shd w:val="solid" w:color="FFFFFF" w:fill="auto"/>
          </w:tcPr>
          <w:p w:rsidR="007E741B" w:rsidRDefault="007E741B" w:rsidP="007E741B">
            <w:pPr>
              <w:pStyle w:val="TAC"/>
              <w:rPr>
                <w:sz w:val="16"/>
                <w:szCs w:val="16"/>
              </w:rPr>
            </w:pPr>
            <w:r>
              <w:rPr>
                <w:sz w:val="16"/>
                <w:szCs w:val="16"/>
              </w:rPr>
              <w:t>0023</w:t>
            </w:r>
          </w:p>
        </w:tc>
        <w:tc>
          <w:tcPr>
            <w:tcW w:w="283" w:type="dxa"/>
            <w:shd w:val="solid" w:color="FFFFFF" w:fill="auto"/>
          </w:tcPr>
          <w:p w:rsidR="007E741B" w:rsidRDefault="007E741B" w:rsidP="00CB3AB6">
            <w:pPr>
              <w:pStyle w:val="TAC"/>
              <w:rPr>
                <w:sz w:val="16"/>
                <w:szCs w:val="16"/>
              </w:rPr>
            </w:pPr>
            <w:r>
              <w:rPr>
                <w:sz w:val="16"/>
                <w:szCs w:val="16"/>
              </w:rPr>
              <w:t>2</w:t>
            </w:r>
          </w:p>
        </w:tc>
        <w:tc>
          <w:tcPr>
            <w:tcW w:w="425" w:type="dxa"/>
            <w:shd w:val="solid" w:color="FFFFFF" w:fill="auto"/>
          </w:tcPr>
          <w:p w:rsidR="007E741B" w:rsidRDefault="007E741B" w:rsidP="008D67A6">
            <w:pPr>
              <w:pStyle w:val="TAC"/>
              <w:rPr>
                <w:sz w:val="16"/>
                <w:szCs w:val="16"/>
              </w:rPr>
            </w:pPr>
            <w:r>
              <w:rPr>
                <w:sz w:val="16"/>
                <w:szCs w:val="16"/>
              </w:rPr>
              <w:t>B</w:t>
            </w:r>
          </w:p>
        </w:tc>
        <w:tc>
          <w:tcPr>
            <w:tcW w:w="4962" w:type="dxa"/>
            <w:shd w:val="solid" w:color="FFFFFF" w:fill="auto"/>
          </w:tcPr>
          <w:p w:rsidR="007E741B" w:rsidRPr="00AB252A" w:rsidRDefault="007E741B" w:rsidP="00CB3AB6">
            <w:pPr>
              <w:pStyle w:val="TAL"/>
              <w:rPr>
                <w:rFonts w:hint="eastAsia"/>
                <w:sz w:val="16"/>
                <w:szCs w:val="16"/>
              </w:rPr>
            </w:pPr>
            <w:r w:rsidRPr="007E741B">
              <w:rPr>
                <w:sz w:val="16"/>
                <w:szCs w:val="16"/>
              </w:rPr>
              <w:t>Enhancement to reference points for eCAPIF</w:t>
            </w:r>
          </w:p>
        </w:tc>
        <w:tc>
          <w:tcPr>
            <w:tcW w:w="708" w:type="dxa"/>
            <w:shd w:val="solid" w:color="FFFFFF" w:fill="auto"/>
          </w:tcPr>
          <w:p w:rsidR="007E741B" w:rsidRDefault="007E741B" w:rsidP="00790CB2">
            <w:pPr>
              <w:pStyle w:val="TAC"/>
              <w:rPr>
                <w:sz w:val="16"/>
                <w:szCs w:val="16"/>
              </w:rPr>
            </w:pPr>
            <w:r>
              <w:rPr>
                <w:sz w:val="16"/>
                <w:szCs w:val="16"/>
              </w:rPr>
              <w:t>16.1</w:t>
            </w:r>
            <w:r w:rsidRPr="00A66B4E">
              <w:rPr>
                <w:sz w:val="16"/>
                <w:szCs w:val="16"/>
              </w:rPr>
              <w:t>.0</w:t>
            </w:r>
          </w:p>
        </w:tc>
      </w:tr>
      <w:tr w:rsidR="00490E43" w:rsidRPr="00A66B4E" w:rsidTr="002E540A">
        <w:tblPrEx>
          <w:tblCellMar>
            <w:top w:w="0" w:type="dxa"/>
            <w:bottom w:w="0" w:type="dxa"/>
          </w:tblCellMar>
        </w:tblPrEx>
        <w:tc>
          <w:tcPr>
            <w:tcW w:w="800" w:type="dxa"/>
            <w:shd w:val="solid" w:color="FFFFFF" w:fill="auto"/>
          </w:tcPr>
          <w:p w:rsidR="00490E43" w:rsidRPr="00A66B4E" w:rsidRDefault="00490E43" w:rsidP="00D60DC0">
            <w:pPr>
              <w:pStyle w:val="TAC"/>
              <w:rPr>
                <w:sz w:val="16"/>
                <w:szCs w:val="16"/>
              </w:rPr>
            </w:pPr>
            <w:r w:rsidRPr="00A66B4E">
              <w:rPr>
                <w:sz w:val="16"/>
                <w:szCs w:val="16"/>
              </w:rPr>
              <w:t>2018-0</w:t>
            </w:r>
            <w:r>
              <w:rPr>
                <w:sz w:val="16"/>
                <w:szCs w:val="16"/>
              </w:rPr>
              <w:t>9</w:t>
            </w:r>
          </w:p>
        </w:tc>
        <w:tc>
          <w:tcPr>
            <w:tcW w:w="800" w:type="dxa"/>
            <w:shd w:val="solid" w:color="FFFFFF" w:fill="auto"/>
          </w:tcPr>
          <w:p w:rsidR="00490E43" w:rsidRPr="00A66B4E" w:rsidRDefault="00490E43"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490E43" w:rsidRPr="00FE44EF" w:rsidRDefault="00F40084" w:rsidP="00790CB2">
            <w:pPr>
              <w:pStyle w:val="TAC"/>
              <w:rPr>
                <w:sz w:val="16"/>
                <w:szCs w:val="16"/>
              </w:rPr>
            </w:pPr>
            <w:r w:rsidRPr="00F40084">
              <w:rPr>
                <w:sz w:val="16"/>
                <w:szCs w:val="16"/>
              </w:rPr>
              <w:t>SP-180674</w:t>
            </w:r>
          </w:p>
        </w:tc>
        <w:tc>
          <w:tcPr>
            <w:tcW w:w="567" w:type="dxa"/>
            <w:shd w:val="solid" w:color="FFFFFF" w:fill="auto"/>
          </w:tcPr>
          <w:p w:rsidR="00490E43" w:rsidRDefault="00490E43" w:rsidP="007E741B">
            <w:pPr>
              <w:pStyle w:val="TAC"/>
              <w:rPr>
                <w:sz w:val="16"/>
                <w:szCs w:val="16"/>
              </w:rPr>
            </w:pPr>
            <w:r>
              <w:rPr>
                <w:sz w:val="16"/>
                <w:szCs w:val="16"/>
              </w:rPr>
              <w:t>0029</w:t>
            </w:r>
          </w:p>
        </w:tc>
        <w:tc>
          <w:tcPr>
            <w:tcW w:w="283" w:type="dxa"/>
            <w:shd w:val="solid" w:color="FFFFFF" w:fill="auto"/>
          </w:tcPr>
          <w:p w:rsidR="00490E43" w:rsidRDefault="00490E43" w:rsidP="00CB3AB6">
            <w:pPr>
              <w:pStyle w:val="TAC"/>
              <w:rPr>
                <w:sz w:val="16"/>
                <w:szCs w:val="16"/>
              </w:rPr>
            </w:pPr>
            <w:r>
              <w:rPr>
                <w:sz w:val="16"/>
                <w:szCs w:val="16"/>
              </w:rPr>
              <w:t>1</w:t>
            </w:r>
          </w:p>
        </w:tc>
        <w:tc>
          <w:tcPr>
            <w:tcW w:w="425" w:type="dxa"/>
            <w:shd w:val="solid" w:color="FFFFFF" w:fill="auto"/>
          </w:tcPr>
          <w:p w:rsidR="00490E43" w:rsidRDefault="00490E43" w:rsidP="008D67A6">
            <w:pPr>
              <w:pStyle w:val="TAC"/>
              <w:rPr>
                <w:sz w:val="16"/>
                <w:szCs w:val="16"/>
              </w:rPr>
            </w:pPr>
            <w:r>
              <w:rPr>
                <w:sz w:val="16"/>
                <w:szCs w:val="16"/>
              </w:rPr>
              <w:t>A</w:t>
            </w:r>
          </w:p>
        </w:tc>
        <w:tc>
          <w:tcPr>
            <w:tcW w:w="4962" w:type="dxa"/>
            <w:shd w:val="solid" w:color="FFFFFF" w:fill="auto"/>
          </w:tcPr>
          <w:p w:rsidR="00490E43" w:rsidRPr="007E741B" w:rsidRDefault="00490E43" w:rsidP="00CB3AB6">
            <w:pPr>
              <w:pStyle w:val="TAL"/>
              <w:rPr>
                <w:sz w:val="16"/>
                <w:szCs w:val="16"/>
              </w:rPr>
            </w:pPr>
            <w:r w:rsidRPr="00763461">
              <w:rPr>
                <w:sz w:val="16"/>
                <w:szCs w:val="16"/>
              </w:rPr>
              <w:t>Update API naming convention</w:t>
            </w:r>
          </w:p>
        </w:tc>
        <w:tc>
          <w:tcPr>
            <w:tcW w:w="708" w:type="dxa"/>
            <w:shd w:val="solid" w:color="FFFFFF" w:fill="auto"/>
          </w:tcPr>
          <w:p w:rsidR="00490E43" w:rsidRDefault="00490E43" w:rsidP="00790CB2">
            <w:pPr>
              <w:pStyle w:val="TAC"/>
              <w:rPr>
                <w:sz w:val="16"/>
                <w:szCs w:val="16"/>
              </w:rPr>
            </w:pPr>
            <w:r>
              <w:rPr>
                <w:sz w:val="16"/>
                <w:szCs w:val="16"/>
              </w:rPr>
              <w:t>16.1</w:t>
            </w:r>
            <w:r w:rsidRPr="00A66B4E">
              <w:rPr>
                <w:sz w:val="16"/>
                <w:szCs w:val="16"/>
              </w:rPr>
              <w:t>.0</w:t>
            </w:r>
          </w:p>
        </w:tc>
      </w:tr>
      <w:tr w:rsidR="00490E43" w:rsidRPr="00A66B4E" w:rsidTr="002E540A">
        <w:tblPrEx>
          <w:tblCellMar>
            <w:top w:w="0" w:type="dxa"/>
            <w:bottom w:w="0" w:type="dxa"/>
          </w:tblCellMar>
        </w:tblPrEx>
        <w:tc>
          <w:tcPr>
            <w:tcW w:w="800" w:type="dxa"/>
            <w:shd w:val="solid" w:color="FFFFFF" w:fill="auto"/>
          </w:tcPr>
          <w:p w:rsidR="00490E43" w:rsidRPr="00A66B4E" w:rsidRDefault="00490E43" w:rsidP="00490E43">
            <w:pPr>
              <w:pStyle w:val="TAC"/>
              <w:rPr>
                <w:sz w:val="16"/>
                <w:szCs w:val="16"/>
              </w:rPr>
            </w:pPr>
            <w:r w:rsidRPr="00A66B4E">
              <w:rPr>
                <w:sz w:val="16"/>
                <w:szCs w:val="16"/>
              </w:rPr>
              <w:t>2018-0</w:t>
            </w:r>
            <w:r>
              <w:rPr>
                <w:sz w:val="16"/>
                <w:szCs w:val="16"/>
              </w:rPr>
              <w:t>9</w:t>
            </w:r>
          </w:p>
        </w:tc>
        <w:tc>
          <w:tcPr>
            <w:tcW w:w="800" w:type="dxa"/>
            <w:shd w:val="solid" w:color="FFFFFF" w:fill="auto"/>
          </w:tcPr>
          <w:p w:rsidR="00490E43" w:rsidRPr="00A66B4E" w:rsidRDefault="00490E43"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490E43" w:rsidRPr="00FE44EF" w:rsidRDefault="00F40084" w:rsidP="00790CB2">
            <w:pPr>
              <w:pStyle w:val="TAC"/>
              <w:rPr>
                <w:sz w:val="16"/>
                <w:szCs w:val="16"/>
              </w:rPr>
            </w:pPr>
            <w:r w:rsidRPr="00F40084">
              <w:rPr>
                <w:sz w:val="16"/>
                <w:szCs w:val="16"/>
              </w:rPr>
              <w:t>SP-180674</w:t>
            </w:r>
          </w:p>
        </w:tc>
        <w:tc>
          <w:tcPr>
            <w:tcW w:w="567" w:type="dxa"/>
            <w:shd w:val="solid" w:color="FFFFFF" w:fill="auto"/>
          </w:tcPr>
          <w:p w:rsidR="00490E43" w:rsidRDefault="00490E43" w:rsidP="007E741B">
            <w:pPr>
              <w:pStyle w:val="TAC"/>
              <w:rPr>
                <w:sz w:val="16"/>
                <w:szCs w:val="16"/>
              </w:rPr>
            </w:pPr>
            <w:r>
              <w:rPr>
                <w:sz w:val="16"/>
                <w:szCs w:val="16"/>
              </w:rPr>
              <w:t>0030</w:t>
            </w:r>
          </w:p>
        </w:tc>
        <w:tc>
          <w:tcPr>
            <w:tcW w:w="283" w:type="dxa"/>
            <w:shd w:val="solid" w:color="FFFFFF" w:fill="auto"/>
          </w:tcPr>
          <w:p w:rsidR="00490E43" w:rsidRDefault="00490E43" w:rsidP="00763461">
            <w:pPr>
              <w:pStyle w:val="TAC"/>
              <w:rPr>
                <w:sz w:val="16"/>
                <w:szCs w:val="16"/>
              </w:rPr>
            </w:pPr>
            <w:r>
              <w:rPr>
                <w:sz w:val="16"/>
                <w:szCs w:val="16"/>
              </w:rPr>
              <w:t>2</w:t>
            </w:r>
          </w:p>
        </w:tc>
        <w:tc>
          <w:tcPr>
            <w:tcW w:w="425" w:type="dxa"/>
            <w:shd w:val="solid" w:color="FFFFFF" w:fill="auto"/>
          </w:tcPr>
          <w:p w:rsidR="00490E43" w:rsidRDefault="00490E43" w:rsidP="008D67A6">
            <w:pPr>
              <w:pStyle w:val="TAC"/>
              <w:rPr>
                <w:sz w:val="16"/>
                <w:szCs w:val="16"/>
              </w:rPr>
            </w:pPr>
            <w:r>
              <w:rPr>
                <w:sz w:val="16"/>
                <w:szCs w:val="16"/>
              </w:rPr>
              <w:t>A</w:t>
            </w:r>
          </w:p>
        </w:tc>
        <w:tc>
          <w:tcPr>
            <w:tcW w:w="4962" w:type="dxa"/>
            <w:shd w:val="solid" w:color="FFFFFF" w:fill="auto"/>
          </w:tcPr>
          <w:p w:rsidR="00490E43" w:rsidRPr="007E741B" w:rsidRDefault="00490E43" w:rsidP="00CB3AB6">
            <w:pPr>
              <w:pStyle w:val="TAL"/>
              <w:rPr>
                <w:sz w:val="16"/>
                <w:szCs w:val="16"/>
              </w:rPr>
            </w:pPr>
            <w:r w:rsidRPr="00490E43">
              <w:rPr>
                <w:sz w:val="16"/>
                <w:szCs w:val="16"/>
              </w:rPr>
              <w:t>Alignment of APIs</w:t>
            </w:r>
          </w:p>
        </w:tc>
        <w:tc>
          <w:tcPr>
            <w:tcW w:w="708" w:type="dxa"/>
            <w:shd w:val="solid" w:color="FFFFFF" w:fill="auto"/>
          </w:tcPr>
          <w:p w:rsidR="00490E43" w:rsidRDefault="00490E43" w:rsidP="00790CB2">
            <w:pPr>
              <w:pStyle w:val="TAC"/>
              <w:rPr>
                <w:sz w:val="16"/>
                <w:szCs w:val="16"/>
              </w:rPr>
            </w:pPr>
            <w:r>
              <w:rPr>
                <w:sz w:val="16"/>
                <w:szCs w:val="16"/>
              </w:rPr>
              <w:t>16.1</w:t>
            </w:r>
            <w:r w:rsidRPr="00A66B4E">
              <w:rPr>
                <w:sz w:val="16"/>
                <w:szCs w:val="16"/>
              </w:rPr>
              <w:t>.0</w:t>
            </w:r>
          </w:p>
        </w:tc>
      </w:tr>
      <w:tr w:rsidR="002F508E" w:rsidRPr="00A66B4E" w:rsidTr="002E540A">
        <w:tblPrEx>
          <w:tblCellMar>
            <w:top w:w="0" w:type="dxa"/>
            <w:bottom w:w="0" w:type="dxa"/>
          </w:tblCellMar>
        </w:tblPrEx>
        <w:tc>
          <w:tcPr>
            <w:tcW w:w="800" w:type="dxa"/>
            <w:shd w:val="solid" w:color="FFFFFF" w:fill="auto"/>
          </w:tcPr>
          <w:p w:rsidR="002F508E" w:rsidRPr="00A66B4E" w:rsidRDefault="002F508E" w:rsidP="00490E43">
            <w:pPr>
              <w:pStyle w:val="TAC"/>
              <w:rPr>
                <w:sz w:val="16"/>
                <w:szCs w:val="16"/>
              </w:rPr>
            </w:pPr>
            <w:r w:rsidRPr="00A66B4E">
              <w:rPr>
                <w:sz w:val="16"/>
                <w:szCs w:val="16"/>
              </w:rPr>
              <w:t>2018-0</w:t>
            </w:r>
            <w:r>
              <w:rPr>
                <w:sz w:val="16"/>
                <w:szCs w:val="16"/>
              </w:rPr>
              <w:t>9</w:t>
            </w:r>
          </w:p>
        </w:tc>
        <w:tc>
          <w:tcPr>
            <w:tcW w:w="800" w:type="dxa"/>
            <w:shd w:val="solid" w:color="FFFFFF" w:fill="auto"/>
          </w:tcPr>
          <w:p w:rsidR="002F508E" w:rsidRPr="00A66B4E" w:rsidRDefault="002F508E"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2F508E" w:rsidRPr="00FE44EF" w:rsidRDefault="00F40084" w:rsidP="00790CB2">
            <w:pPr>
              <w:pStyle w:val="TAC"/>
              <w:rPr>
                <w:sz w:val="16"/>
                <w:szCs w:val="16"/>
              </w:rPr>
            </w:pPr>
            <w:r w:rsidRPr="00F40084">
              <w:rPr>
                <w:sz w:val="16"/>
                <w:szCs w:val="16"/>
              </w:rPr>
              <w:t>SP-180674</w:t>
            </w:r>
          </w:p>
        </w:tc>
        <w:tc>
          <w:tcPr>
            <w:tcW w:w="567" w:type="dxa"/>
            <w:shd w:val="solid" w:color="FFFFFF" w:fill="auto"/>
          </w:tcPr>
          <w:p w:rsidR="002F508E" w:rsidRDefault="002F508E" w:rsidP="007E741B">
            <w:pPr>
              <w:pStyle w:val="TAC"/>
              <w:rPr>
                <w:sz w:val="16"/>
                <w:szCs w:val="16"/>
              </w:rPr>
            </w:pPr>
            <w:r>
              <w:rPr>
                <w:sz w:val="16"/>
                <w:szCs w:val="16"/>
              </w:rPr>
              <w:t>0031</w:t>
            </w:r>
          </w:p>
        </w:tc>
        <w:tc>
          <w:tcPr>
            <w:tcW w:w="283" w:type="dxa"/>
            <w:shd w:val="solid" w:color="FFFFFF" w:fill="auto"/>
          </w:tcPr>
          <w:p w:rsidR="002F508E" w:rsidRDefault="002F508E" w:rsidP="00763461">
            <w:pPr>
              <w:pStyle w:val="TAC"/>
              <w:rPr>
                <w:sz w:val="16"/>
                <w:szCs w:val="16"/>
              </w:rPr>
            </w:pPr>
            <w:r>
              <w:rPr>
                <w:sz w:val="16"/>
                <w:szCs w:val="16"/>
              </w:rPr>
              <w:t>1</w:t>
            </w:r>
          </w:p>
        </w:tc>
        <w:tc>
          <w:tcPr>
            <w:tcW w:w="425" w:type="dxa"/>
            <w:shd w:val="solid" w:color="FFFFFF" w:fill="auto"/>
          </w:tcPr>
          <w:p w:rsidR="002F508E" w:rsidRDefault="002F508E" w:rsidP="008D67A6">
            <w:pPr>
              <w:pStyle w:val="TAC"/>
              <w:rPr>
                <w:sz w:val="16"/>
                <w:szCs w:val="16"/>
              </w:rPr>
            </w:pPr>
            <w:r>
              <w:rPr>
                <w:sz w:val="16"/>
                <w:szCs w:val="16"/>
              </w:rPr>
              <w:t>A</w:t>
            </w:r>
          </w:p>
        </w:tc>
        <w:tc>
          <w:tcPr>
            <w:tcW w:w="4962" w:type="dxa"/>
            <w:shd w:val="solid" w:color="FFFFFF" w:fill="auto"/>
          </w:tcPr>
          <w:p w:rsidR="002F508E" w:rsidRPr="00490E43" w:rsidRDefault="002F508E" w:rsidP="00CB3AB6">
            <w:pPr>
              <w:pStyle w:val="TAL"/>
              <w:rPr>
                <w:sz w:val="16"/>
                <w:szCs w:val="16"/>
              </w:rPr>
            </w:pPr>
            <w:r w:rsidRPr="002F508E">
              <w:rPr>
                <w:sz w:val="16"/>
                <w:szCs w:val="16"/>
              </w:rPr>
              <w:t>Alignment to SA3 CAPIF TS</w:t>
            </w:r>
          </w:p>
        </w:tc>
        <w:tc>
          <w:tcPr>
            <w:tcW w:w="708" w:type="dxa"/>
            <w:shd w:val="solid" w:color="FFFFFF" w:fill="auto"/>
          </w:tcPr>
          <w:p w:rsidR="002F508E" w:rsidRDefault="002F508E" w:rsidP="00790CB2">
            <w:pPr>
              <w:pStyle w:val="TAC"/>
              <w:rPr>
                <w:sz w:val="16"/>
                <w:szCs w:val="16"/>
              </w:rPr>
            </w:pPr>
            <w:r>
              <w:rPr>
                <w:sz w:val="16"/>
                <w:szCs w:val="16"/>
              </w:rPr>
              <w:t>16.1</w:t>
            </w:r>
            <w:r w:rsidRPr="00A66B4E">
              <w:rPr>
                <w:sz w:val="16"/>
                <w:szCs w:val="16"/>
              </w:rPr>
              <w:t>.0</w:t>
            </w:r>
          </w:p>
        </w:tc>
      </w:tr>
      <w:tr w:rsidR="00EF6BE4" w:rsidRPr="00A66B4E" w:rsidTr="002E540A">
        <w:tblPrEx>
          <w:tblCellMar>
            <w:top w:w="0" w:type="dxa"/>
            <w:bottom w:w="0" w:type="dxa"/>
          </w:tblCellMar>
        </w:tblPrEx>
        <w:tc>
          <w:tcPr>
            <w:tcW w:w="800" w:type="dxa"/>
            <w:shd w:val="solid" w:color="FFFFFF" w:fill="auto"/>
          </w:tcPr>
          <w:p w:rsidR="00EF6BE4" w:rsidRPr="00A66B4E" w:rsidRDefault="00EF6BE4" w:rsidP="00490E43">
            <w:pPr>
              <w:pStyle w:val="TAC"/>
              <w:rPr>
                <w:sz w:val="16"/>
                <w:szCs w:val="16"/>
              </w:rPr>
            </w:pPr>
            <w:r w:rsidRPr="00A66B4E">
              <w:rPr>
                <w:sz w:val="16"/>
                <w:szCs w:val="16"/>
              </w:rPr>
              <w:t>2018-0</w:t>
            </w:r>
            <w:r>
              <w:rPr>
                <w:sz w:val="16"/>
                <w:szCs w:val="16"/>
              </w:rPr>
              <w:t>9</w:t>
            </w:r>
          </w:p>
        </w:tc>
        <w:tc>
          <w:tcPr>
            <w:tcW w:w="800" w:type="dxa"/>
            <w:shd w:val="solid" w:color="FFFFFF" w:fill="auto"/>
          </w:tcPr>
          <w:p w:rsidR="00EF6BE4" w:rsidRPr="00A66B4E" w:rsidRDefault="00EF6BE4"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EF6BE4" w:rsidRPr="00FE44EF" w:rsidRDefault="00F40084" w:rsidP="00790CB2">
            <w:pPr>
              <w:pStyle w:val="TAC"/>
              <w:rPr>
                <w:sz w:val="16"/>
                <w:szCs w:val="16"/>
              </w:rPr>
            </w:pPr>
            <w:r w:rsidRPr="00F40084">
              <w:rPr>
                <w:sz w:val="16"/>
                <w:szCs w:val="16"/>
              </w:rPr>
              <w:t>SP-180674</w:t>
            </w:r>
          </w:p>
        </w:tc>
        <w:tc>
          <w:tcPr>
            <w:tcW w:w="567" w:type="dxa"/>
            <w:shd w:val="solid" w:color="FFFFFF" w:fill="auto"/>
          </w:tcPr>
          <w:p w:rsidR="00EF6BE4" w:rsidRDefault="00EF6BE4" w:rsidP="00EF6BE4">
            <w:pPr>
              <w:pStyle w:val="TAC"/>
              <w:rPr>
                <w:sz w:val="16"/>
                <w:szCs w:val="16"/>
              </w:rPr>
            </w:pPr>
            <w:r>
              <w:rPr>
                <w:sz w:val="16"/>
                <w:szCs w:val="16"/>
              </w:rPr>
              <w:t>0032</w:t>
            </w:r>
          </w:p>
        </w:tc>
        <w:tc>
          <w:tcPr>
            <w:tcW w:w="283" w:type="dxa"/>
            <w:shd w:val="solid" w:color="FFFFFF" w:fill="auto"/>
          </w:tcPr>
          <w:p w:rsidR="00EF6BE4" w:rsidRDefault="00EF6BE4" w:rsidP="00763461">
            <w:pPr>
              <w:pStyle w:val="TAC"/>
              <w:rPr>
                <w:sz w:val="16"/>
                <w:szCs w:val="16"/>
              </w:rPr>
            </w:pPr>
            <w:r>
              <w:rPr>
                <w:sz w:val="16"/>
                <w:szCs w:val="16"/>
              </w:rPr>
              <w:t>1</w:t>
            </w:r>
          </w:p>
        </w:tc>
        <w:tc>
          <w:tcPr>
            <w:tcW w:w="425" w:type="dxa"/>
            <w:shd w:val="solid" w:color="FFFFFF" w:fill="auto"/>
          </w:tcPr>
          <w:p w:rsidR="00EF6BE4" w:rsidRDefault="00EF6BE4" w:rsidP="008D67A6">
            <w:pPr>
              <w:pStyle w:val="TAC"/>
              <w:rPr>
                <w:sz w:val="16"/>
                <w:szCs w:val="16"/>
              </w:rPr>
            </w:pPr>
          </w:p>
        </w:tc>
        <w:tc>
          <w:tcPr>
            <w:tcW w:w="4962" w:type="dxa"/>
            <w:shd w:val="solid" w:color="FFFFFF" w:fill="auto"/>
          </w:tcPr>
          <w:p w:rsidR="00EF6BE4" w:rsidRPr="002F508E" w:rsidRDefault="00EF6BE4" w:rsidP="00CB3AB6">
            <w:pPr>
              <w:pStyle w:val="TAL"/>
              <w:rPr>
                <w:sz w:val="16"/>
                <w:szCs w:val="16"/>
              </w:rPr>
            </w:pPr>
            <w:r w:rsidRPr="00EF6BE4">
              <w:rPr>
                <w:sz w:val="16"/>
                <w:szCs w:val="16"/>
              </w:rPr>
              <w:t>Alignment to SA3 authentication procedure</w:t>
            </w:r>
          </w:p>
        </w:tc>
        <w:tc>
          <w:tcPr>
            <w:tcW w:w="708" w:type="dxa"/>
            <w:shd w:val="solid" w:color="FFFFFF" w:fill="auto"/>
          </w:tcPr>
          <w:p w:rsidR="00EF6BE4" w:rsidRDefault="00EF6BE4" w:rsidP="00790CB2">
            <w:pPr>
              <w:pStyle w:val="TAC"/>
              <w:rPr>
                <w:sz w:val="16"/>
                <w:szCs w:val="16"/>
              </w:rPr>
            </w:pPr>
            <w:r>
              <w:rPr>
                <w:sz w:val="16"/>
                <w:szCs w:val="16"/>
              </w:rPr>
              <w:t>16.1</w:t>
            </w:r>
            <w:r w:rsidRPr="00A66B4E">
              <w:rPr>
                <w:sz w:val="16"/>
                <w:szCs w:val="16"/>
              </w:rPr>
              <w:t>.0</w:t>
            </w:r>
          </w:p>
        </w:tc>
      </w:tr>
      <w:tr w:rsidR="005D5839" w:rsidRPr="00A66B4E" w:rsidTr="002E540A">
        <w:tblPrEx>
          <w:tblCellMar>
            <w:top w:w="0" w:type="dxa"/>
            <w:bottom w:w="0" w:type="dxa"/>
          </w:tblCellMar>
        </w:tblPrEx>
        <w:tc>
          <w:tcPr>
            <w:tcW w:w="800" w:type="dxa"/>
            <w:shd w:val="solid" w:color="FFFFFF" w:fill="auto"/>
          </w:tcPr>
          <w:p w:rsidR="005D5839" w:rsidRPr="00A66B4E" w:rsidRDefault="005D5839" w:rsidP="00490E43">
            <w:pPr>
              <w:pStyle w:val="TAC"/>
              <w:rPr>
                <w:sz w:val="16"/>
                <w:szCs w:val="16"/>
              </w:rPr>
            </w:pPr>
            <w:r w:rsidRPr="00A66B4E">
              <w:rPr>
                <w:sz w:val="16"/>
                <w:szCs w:val="16"/>
              </w:rPr>
              <w:t>2018-0</w:t>
            </w:r>
            <w:r>
              <w:rPr>
                <w:sz w:val="16"/>
                <w:szCs w:val="16"/>
              </w:rPr>
              <w:t>9</w:t>
            </w:r>
          </w:p>
        </w:tc>
        <w:tc>
          <w:tcPr>
            <w:tcW w:w="800" w:type="dxa"/>
            <w:shd w:val="solid" w:color="FFFFFF" w:fill="auto"/>
          </w:tcPr>
          <w:p w:rsidR="005D5839" w:rsidRPr="00A66B4E" w:rsidRDefault="005D5839" w:rsidP="00D60DC0">
            <w:pPr>
              <w:pStyle w:val="TAC"/>
              <w:rPr>
                <w:sz w:val="16"/>
                <w:szCs w:val="16"/>
              </w:rPr>
            </w:pPr>
            <w:r w:rsidRPr="00A66B4E">
              <w:rPr>
                <w:sz w:val="16"/>
                <w:szCs w:val="16"/>
              </w:rPr>
              <w:t>SA#</w:t>
            </w:r>
            <w:r>
              <w:rPr>
                <w:sz w:val="16"/>
                <w:szCs w:val="16"/>
              </w:rPr>
              <w:t>81</w:t>
            </w:r>
          </w:p>
        </w:tc>
        <w:tc>
          <w:tcPr>
            <w:tcW w:w="1094" w:type="dxa"/>
            <w:shd w:val="solid" w:color="FFFFFF" w:fill="auto"/>
          </w:tcPr>
          <w:p w:rsidR="005D5839" w:rsidRPr="00FE44EF" w:rsidRDefault="00F40084" w:rsidP="00790CB2">
            <w:pPr>
              <w:pStyle w:val="TAC"/>
              <w:rPr>
                <w:sz w:val="16"/>
                <w:szCs w:val="16"/>
              </w:rPr>
            </w:pPr>
            <w:r w:rsidRPr="00F40084">
              <w:rPr>
                <w:sz w:val="16"/>
                <w:szCs w:val="16"/>
              </w:rPr>
              <w:t>SP-180675</w:t>
            </w:r>
          </w:p>
        </w:tc>
        <w:tc>
          <w:tcPr>
            <w:tcW w:w="567" w:type="dxa"/>
            <w:shd w:val="solid" w:color="FFFFFF" w:fill="auto"/>
          </w:tcPr>
          <w:p w:rsidR="005D5839" w:rsidRDefault="005D5839" w:rsidP="005D5839">
            <w:pPr>
              <w:pStyle w:val="TAC"/>
              <w:rPr>
                <w:sz w:val="16"/>
                <w:szCs w:val="16"/>
              </w:rPr>
            </w:pPr>
            <w:r>
              <w:rPr>
                <w:sz w:val="16"/>
                <w:szCs w:val="16"/>
              </w:rPr>
              <w:t>0033</w:t>
            </w:r>
          </w:p>
        </w:tc>
        <w:tc>
          <w:tcPr>
            <w:tcW w:w="283" w:type="dxa"/>
            <w:shd w:val="solid" w:color="FFFFFF" w:fill="auto"/>
          </w:tcPr>
          <w:p w:rsidR="005D5839" w:rsidRDefault="005D5839" w:rsidP="00763461">
            <w:pPr>
              <w:pStyle w:val="TAC"/>
              <w:rPr>
                <w:sz w:val="16"/>
                <w:szCs w:val="16"/>
              </w:rPr>
            </w:pPr>
            <w:r>
              <w:rPr>
                <w:sz w:val="16"/>
                <w:szCs w:val="16"/>
              </w:rPr>
              <w:t>3</w:t>
            </w:r>
          </w:p>
        </w:tc>
        <w:tc>
          <w:tcPr>
            <w:tcW w:w="425" w:type="dxa"/>
            <w:shd w:val="solid" w:color="FFFFFF" w:fill="auto"/>
          </w:tcPr>
          <w:p w:rsidR="005D5839" w:rsidDel="005D5839" w:rsidRDefault="005D5839" w:rsidP="008D67A6">
            <w:pPr>
              <w:pStyle w:val="TAC"/>
              <w:rPr>
                <w:sz w:val="16"/>
                <w:szCs w:val="16"/>
              </w:rPr>
            </w:pPr>
            <w:r>
              <w:rPr>
                <w:sz w:val="16"/>
                <w:szCs w:val="16"/>
              </w:rPr>
              <w:t>B</w:t>
            </w:r>
          </w:p>
        </w:tc>
        <w:tc>
          <w:tcPr>
            <w:tcW w:w="4962" w:type="dxa"/>
            <w:shd w:val="solid" w:color="FFFFFF" w:fill="auto"/>
          </w:tcPr>
          <w:p w:rsidR="005D5839" w:rsidRPr="00EF6BE4" w:rsidRDefault="005D5839" w:rsidP="00CB3AB6">
            <w:pPr>
              <w:pStyle w:val="TAL"/>
              <w:rPr>
                <w:sz w:val="16"/>
                <w:szCs w:val="16"/>
              </w:rPr>
            </w:pPr>
            <w:r w:rsidRPr="005D5839">
              <w:rPr>
                <w:sz w:val="16"/>
                <w:szCs w:val="16"/>
              </w:rPr>
              <w:t>Functional architecture for CAPIF interconnection</w:t>
            </w:r>
          </w:p>
        </w:tc>
        <w:tc>
          <w:tcPr>
            <w:tcW w:w="708" w:type="dxa"/>
            <w:shd w:val="solid" w:color="FFFFFF" w:fill="auto"/>
          </w:tcPr>
          <w:p w:rsidR="005D5839" w:rsidRDefault="005D5839" w:rsidP="00790CB2">
            <w:pPr>
              <w:pStyle w:val="TAC"/>
              <w:rPr>
                <w:sz w:val="16"/>
                <w:szCs w:val="16"/>
              </w:rPr>
            </w:pPr>
            <w:r>
              <w:rPr>
                <w:sz w:val="16"/>
                <w:szCs w:val="16"/>
              </w:rPr>
              <w:t>16.1</w:t>
            </w:r>
            <w:r w:rsidRPr="00A66B4E">
              <w:rPr>
                <w:sz w:val="16"/>
                <w:szCs w:val="16"/>
              </w:rPr>
              <w:t>.0</w:t>
            </w:r>
          </w:p>
        </w:tc>
      </w:tr>
      <w:tr w:rsidR="00BD2346" w:rsidRPr="00A66B4E" w:rsidTr="002E540A">
        <w:tblPrEx>
          <w:tblCellMar>
            <w:top w:w="0" w:type="dxa"/>
            <w:bottom w:w="0" w:type="dxa"/>
          </w:tblCellMar>
        </w:tblPrEx>
        <w:tc>
          <w:tcPr>
            <w:tcW w:w="800" w:type="dxa"/>
            <w:shd w:val="solid" w:color="FFFFFF" w:fill="auto"/>
          </w:tcPr>
          <w:p w:rsidR="00BD2346" w:rsidRPr="00A66B4E" w:rsidRDefault="00BD2346"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BD2346" w:rsidRPr="00A66B4E" w:rsidRDefault="00BD2346"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BD2346" w:rsidRPr="00F40084" w:rsidRDefault="00BD2346" w:rsidP="00790CB2">
            <w:pPr>
              <w:pStyle w:val="TAC"/>
              <w:rPr>
                <w:sz w:val="16"/>
                <w:szCs w:val="16"/>
              </w:rPr>
            </w:pPr>
            <w:r w:rsidRPr="00BD2346">
              <w:rPr>
                <w:sz w:val="16"/>
                <w:szCs w:val="16"/>
              </w:rPr>
              <w:t>SP-181176</w:t>
            </w:r>
          </w:p>
        </w:tc>
        <w:tc>
          <w:tcPr>
            <w:tcW w:w="567" w:type="dxa"/>
            <w:shd w:val="solid" w:color="FFFFFF" w:fill="auto"/>
          </w:tcPr>
          <w:p w:rsidR="00BD2346" w:rsidRDefault="00BD2346" w:rsidP="00BD2346">
            <w:pPr>
              <w:pStyle w:val="TAC"/>
              <w:rPr>
                <w:sz w:val="16"/>
                <w:szCs w:val="16"/>
              </w:rPr>
            </w:pPr>
            <w:r>
              <w:rPr>
                <w:sz w:val="16"/>
                <w:szCs w:val="16"/>
              </w:rPr>
              <w:t>0034</w:t>
            </w:r>
          </w:p>
        </w:tc>
        <w:tc>
          <w:tcPr>
            <w:tcW w:w="283" w:type="dxa"/>
            <w:shd w:val="solid" w:color="FFFFFF" w:fill="auto"/>
          </w:tcPr>
          <w:p w:rsidR="00BD2346" w:rsidRDefault="00BD2346" w:rsidP="00763461">
            <w:pPr>
              <w:pStyle w:val="TAC"/>
              <w:rPr>
                <w:sz w:val="16"/>
                <w:szCs w:val="16"/>
              </w:rPr>
            </w:pPr>
            <w:r>
              <w:rPr>
                <w:sz w:val="16"/>
                <w:szCs w:val="16"/>
              </w:rPr>
              <w:t>3</w:t>
            </w:r>
          </w:p>
        </w:tc>
        <w:tc>
          <w:tcPr>
            <w:tcW w:w="425" w:type="dxa"/>
            <w:shd w:val="solid" w:color="FFFFFF" w:fill="auto"/>
          </w:tcPr>
          <w:p w:rsidR="00BD2346" w:rsidRDefault="00BD2346" w:rsidP="008D67A6">
            <w:pPr>
              <w:pStyle w:val="TAC"/>
              <w:rPr>
                <w:sz w:val="16"/>
                <w:szCs w:val="16"/>
              </w:rPr>
            </w:pPr>
            <w:r>
              <w:rPr>
                <w:sz w:val="16"/>
                <w:szCs w:val="16"/>
              </w:rPr>
              <w:t>B</w:t>
            </w:r>
          </w:p>
        </w:tc>
        <w:tc>
          <w:tcPr>
            <w:tcW w:w="4962" w:type="dxa"/>
            <w:shd w:val="solid" w:color="FFFFFF" w:fill="auto"/>
          </w:tcPr>
          <w:p w:rsidR="00BD2346" w:rsidRPr="005D5839" w:rsidRDefault="00BD2346" w:rsidP="00CB3AB6">
            <w:pPr>
              <w:pStyle w:val="TAL"/>
              <w:rPr>
                <w:sz w:val="16"/>
                <w:szCs w:val="16"/>
              </w:rPr>
            </w:pPr>
            <w:r w:rsidRPr="00BD2346">
              <w:rPr>
                <w:sz w:val="16"/>
                <w:szCs w:val="16"/>
              </w:rPr>
              <w:t>Topology hiding enhancement</w:t>
            </w:r>
          </w:p>
        </w:tc>
        <w:tc>
          <w:tcPr>
            <w:tcW w:w="708" w:type="dxa"/>
            <w:shd w:val="solid" w:color="FFFFFF" w:fill="auto"/>
          </w:tcPr>
          <w:p w:rsidR="00BD2346" w:rsidRDefault="00BD2346" w:rsidP="00BD2346">
            <w:pPr>
              <w:pStyle w:val="TAC"/>
              <w:rPr>
                <w:sz w:val="16"/>
                <w:szCs w:val="16"/>
              </w:rPr>
            </w:pPr>
            <w:r>
              <w:rPr>
                <w:sz w:val="16"/>
                <w:szCs w:val="16"/>
              </w:rPr>
              <w:t>16.2</w:t>
            </w:r>
            <w:r w:rsidRPr="00A66B4E">
              <w:rPr>
                <w:sz w:val="16"/>
                <w:szCs w:val="16"/>
              </w:rPr>
              <w:t>.0</w:t>
            </w:r>
          </w:p>
        </w:tc>
      </w:tr>
      <w:tr w:rsidR="001E4745" w:rsidRPr="00A66B4E" w:rsidTr="002E540A">
        <w:tblPrEx>
          <w:tblCellMar>
            <w:top w:w="0" w:type="dxa"/>
            <w:bottom w:w="0" w:type="dxa"/>
          </w:tblCellMar>
        </w:tblPrEx>
        <w:tc>
          <w:tcPr>
            <w:tcW w:w="800" w:type="dxa"/>
            <w:shd w:val="solid" w:color="FFFFFF" w:fill="auto"/>
          </w:tcPr>
          <w:p w:rsidR="001E4745" w:rsidRPr="00A66B4E" w:rsidRDefault="001E4745"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1E4745" w:rsidRPr="00A66B4E" w:rsidRDefault="001E4745"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1E4745" w:rsidRPr="00BD2346" w:rsidRDefault="001E4745" w:rsidP="00790CB2">
            <w:pPr>
              <w:pStyle w:val="TAC"/>
              <w:rPr>
                <w:sz w:val="16"/>
                <w:szCs w:val="16"/>
              </w:rPr>
            </w:pPr>
            <w:r w:rsidRPr="00BD2346">
              <w:rPr>
                <w:sz w:val="16"/>
                <w:szCs w:val="16"/>
              </w:rPr>
              <w:t>SP-181176</w:t>
            </w:r>
          </w:p>
        </w:tc>
        <w:tc>
          <w:tcPr>
            <w:tcW w:w="567" w:type="dxa"/>
            <w:shd w:val="solid" w:color="FFFFFF" w:fill="auto"/>
          </w:tcPr>
          <w:p w:rsidR="001E4745" w:rsidRDefault="001E4745" w:rsidP="001E4745">
            <w:pPr>
              <w:pStyle w:val="TAC"/>
              <w:rPr>
                <w:sz w:val="16"/>
                <w:szCs w:val="16"/>
              </w:rPr>
            </w:pPr>
            <w:r>
              <w:rPr>
                <w:sz w:val="16"/>
                <w:szCs w:val="16"/>
              </w:rPr>
              <w:t>0035</w:t>
            </w:r>
          </w:p>
        </w:tc>
        <w:tc>
          <w:tcPr>
            <w:tcW w:w="283" w:type="dxa"/>
            <w:shd w:val="solid" w:color="FFFFFF" w:fill="auto"/>
          </w:tcPr>
          <w:p w:rsidR="001E4745" w:rsidRDefault="001E4745" w:rsidP="00763461">
            <w:pPr>
              <w:pStyle w:val="TAC"/>
              <w:rPr>
                <w:sz w:val="16"/>
                <w:szCs w:val="16"/>
              </w:rPr>
            </w:pPr>
            <w:r>
              <w:rPr>
                <w:sz w:val="16"/>
                <w:szCs w:val="16"/>
              </w:rPr>
              <w:t>2</w:t>
            </w:r>
          </w:p>
        </w:tc>
        <w:tc>
          <w:tcPr>
            <w:tcW w:w="425" w:type="dxa"/>
            <w:shd w:val="solid" w:color="FFFFFF" w:fill="auto"/>
          </w:tcPr>
          <w:p w:rsidR="001E4745" w:rsidRDefault="001E4745" w:rsidP="008D67A6">
            <w:pPr>
              <w:pStyle w:val="TAC"/>
              <w:rPr>
                <w:sz w:val="16"/>
                <w:szCs w:val="16"/>
              </w:rPr>
            </w:pPr>
            <w:r>
              <w:rPr>
                <w:sz w:val="16"/>
                <w:szCs w:val="16"/>
              </w:rPr>
              <w:t>B</w:t>
            </w:r>
          </w:p>
        </w:tc>
        <w:tc>
          <w:tcPr>
            <w:tcW w:w="4962" w:type="dxa"/>
            <w:shd w:val="solid" w:color="FFFFFF" w:fill="auto"/>
          </w:tcPr>
          <w:p w:rsidR="001E4745" w:rsidRPr="00BD2346" w:rsidRDefault="001E4745" w:rsidP="00CB3AB6">
            <w:pPr>
              <w:pStyle w:val="TAL"/>
              <w:rPr>
                <w:sz w:val="16"/>
                <w:szCs w:val="16"/>
              </w:rPr>
            </w:pPr>
            <w:r w:rsidRPr="001E4745">
              <w:rPr>
                <w:sz w:val="16"/>
                <w:szCs w:val="16"/>
              </w:rPr>
              <w:t>API publish and API discover for CAPIF interconnection</w:t>
            </w:r>
          </w:p>
        </w:tc>
        <w:tc>
          <w:tcPr>
            <w:tcW w:w="708" w:type="dxa"/>
            <w:shd w:val="solid" w:color="FFFFFF" w:fill="auto"/>
          </w:tcPr>
          <w:p w:rsidR="001E4745" w:rsidRDefault="001E4745" w:rsidP="00BD2346">
            <w:pPr>
              <w:pStyle w:val="TAC"/>
              <w:rPr>
                <w:sz w:val="16"/>
                <w:szCs w:val="16"/>
              </w:rPr>
            </w:pPr>
            <w:r>
              <w:rPr>
                <w:sz w:val="16"/>
                <w:szCs w:val="16"/>
              </w:rPr>
              <w:t>16.2</w:t>
            </w:r>
            <w:r w:rsidRPr="00A66B4E">
              <w:rPr>
                <w:sz w:val="16"/>
                <w:szCs w:val="16"/>
              </w:rPr>
              <w:t>.0</w:t>
            </w:r>
          </w:p>
        </w:tc>
      </w:tr>
      <w:tr w:rsidR="00E56D68" w:rsidRPr="00A66B4E" w:rsidTr="002E540A">
        <w:tblPrEx>
          <w:tblCellMar>
            <w:top w:w="0" w:type="dxa"/>
            <w:bottom w:w="0" w:type="dxa"/>
          </w:tblCellMar>
        </w:tblPrEx>
        <w:tc>
          <w:tcPr>
            <w:tcW w:w="800" w:type="dxa"/>
            <w:shd w:val="solid" w:color="FFFFFF" w:fill="auto"/>
          </w:tcPr>
          <w:p w:rsidR="00E56D68" w:rsidRPr="00A66B4E" w:rsidRDefault="00E56D68"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E56D68" w:rsidRPr="00A66B4E" w:rsidRDefault="00E56D68"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E56D68" w:rsidRPr="00BD2346" w:rsidRDefault="00E56D68" w:rsidP="00790CB2">
            <w:pPr>
              <w:pStyle w:val="TAC"/>
              <w:rPr>
                <w:sz w:val="16"/>
                <w:szCs w:val="16"/>
              </w:rPr>
            </w:pPr>
            <w:r w:rsidRPr="00BD2346">
              <w:rPr>
                <w:sz w:val="16"/>
                <w:szCs w:val="16"/>
              </w:rPr>
              <w:t>SP-181176</w:t>
            </w:r>
          </w:p>
        </w:tc>
        <w:tc>
          <w:tcPr>
            <w:tcW w:w="567" w:type="dxa"/>
            <w:shd w:val="solid" w:color="FFFFFF" w:fill="auto"/>
          </w:tcPr>
          <w:p w:rsidR="00E56D68" w:rsidRDefault="00E56D68" w:rsidP="00E56D68">
            <w:pPr>
              <w:pStyle w:val="TAC"/>
              <w:rPr>
                <w:sz w:val="16"/>
                <w:szCs w:val="16"/>
              </w:rPr>
            </w:pPr>
            <w:r>
              <w:rPr>
                <w:sz w:val="16"/>
                <w:szCs w:val="16"/>
              </w:rPr>
              <w:t>0036</w:t>
            </w:r>
          </w:p>
        </w:tc>
        <w:tc>
          <w:tcPr>
            <w:tcW w:w="283" w:type="dxa"/>
            <w:shd w:val="solid" w:color="FFFFFF" w:fill="auto"/>
          </w:tcPr>
          <w:p w:rsidR="00E56D68" w:rsidRDefault="00E56D68" w:rsidP="00763461">
            <w:pPr>
              <w:pStyle w:val="TAC"/>
              <w:rPr>
                <w:sz w:val="16"/>
                <w:szCs w:val="16"/>
              </w:rPr>
            </w:pPr>
            <w:r>
              <w:rPr>
                <w:sz w:val="16"/>
                <w:szCs w:val="16"/>
              </w:rPr>
              <w:t>1</w:t>
            </w:r>
          </w:p>
        </w:tc>
        <w:tc>
          <w:tcPr>
            <w:tcW w:w="425" w:type="dxa"/>
            <w:shd w:val="solid" w:color="FFFFFF" w:fill="auto"/>
          </w:tcPr>
          <w:p w:rsidR="00E56D68" w:rsidRDefault="00E56D68" w:rsidP="008D67A6">
            <w:pPr>
              <w:pStyle w:val="TAC"/>
              <w:rPr>
                <w:sz w:val="16"/>
                <w:szCs w:val="16"/>
              </w:rPr>
            </w:pPr>
            <w:r>
              <w:rPr>
                <w:sz w:val="16"/>
                <w:szCs w:val="16"/>
              </w:rPr>
              <w:t>C</w:t>
            </w:r>
          </w:p>
        </w:tc>
        <w:tc>
          <w:tcPr>
            <w:tcW w:w="4962" w:type="dxa"/>
            <w:shd w:val="solid" w:color="FFFFFF" w:fill="auto"/>
          </w:tcPr>
          <w:p w:rsidR="00E56D68" w:rsidRPr="001E4745" w:rsidRDefault="00E56D68" w:rsidP="00CB3AB6">
            <w:pPr>
              <w:pStyle w:val="TAL"/>
              <w:rPr>
                <w:sz w:val="16"/>
                <w:szCs w:val="16"/>
              </w:rPr>
            </w:pPr>
            <w:r w:rsidRPr="00E56D68">
              <w:rPr>
                <w:sz w:val="16"/>
                <w:szCs w:val="16"/>
              </w:rPr>
              <w:t>Architectural requirements for identities</w:t>
            </w:r>
          </w:p>
        </w:tc>
        <w:tc>
          <w:tcPr>
            <w:tcW w:w="708" w:type="dxa"/>
            <w:shd w:val="solid" w:color="FFFFFF" w:fill="auto"/>
          </w:tcPr>
          <w:p w:rsidR="00E56D68" w:rsidRDefault="00E56D68" w:rsidP="00BD2346">
            <w:pPr>
              <w:pStyle w:val="TAC"/>
              <w:rPr>
                <w:sz w:val="16"/>
                <w:szCs w:val="16"/>
              </w:rPr>
            </w:pPr>
            <w:r>
              <w:rPr>
                <w:sz w:val="16"/>
                <w:szCs w:val="16"/>
              </w:rPr>
              <w:t>16.2</w:t>
            </w:r>
            <w:r w:rsidRPr="00A66B4E">
              <w:rPr>
                <w:sz w:val="16"/>
                <w:szCs w:val="16"/>
              </w:rPr>
              <w:t>.0</w:t>
            </w:r>
          </w:p>
        </w:tc>
      </w:tr>
      <w:tr w:rsidR="00B71009" w:rsidRPr="00A66B4E" w:rsidTr="002E540A">
        <w:tblPrEx>
          <w:tblCellMar>
            <w:top w:w="0" w:type="dxa"/>
            <w:bottom w:w="0" w:type="dxa"/>
          </w:tblCellMar>
        </w:tblPrEx>
        <w:tc>
          <w:tcPr>
            <w:tcW w:w="800" w:type="dxa"/>
            <w:shd w:val="solid" w:color="FFFFFF" w:fill="auto"/>
          </w:tcPr>
          <w:p w:rsidR="00B71009" w:rsidRPr="00A66B4E" w:rsidRDefault="00B71009"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B71009" w:rsidRPr="00A66B4E" w:rsidRDefault="00B71009"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B71009" w:rsidRPr="00BD2346" w:rsidRDefault="00B71009" w:rsidP="00790CB2">
            <w:pPr>
              <w:pStyle w:val="TAC"/>
              <w:rPr>
                <w:sz w:val="16"/>
                <w:szCs w:val="16"/>
              </w:rPr>
            </w:pPr>
            <w:r w:rsidRPr="00BD2346">
              <w:rPr>
                <w:sz w:val="16"/>
                <w:szCs w:val="16"/>
              </w:rPr>
              <w:t>SP-181176</w:t>
            </w:r>
          </w:p>
        </w:tc>
        <w:tc>
          <w:tcPr>
            <w:tcW w:w="567" w:type="dxa"/>
            <w:shd w:val="solid" w:color="FFFFFF" w:fill="auto"/>
          </w:tcPr>
          <w:p w:rsidR="00B71009" w:rsidRDefault="00B71009" w:rsidP="00E56D68">
            <w:pPr>
              <w:pStyle w:val="TAC"/>
              <w:rPr>
                <w:sz w:val="16"/>
                <w:szCs w:val="16"/>
              </w:rPr>
            </w:pPr>
            <w:r>
              <w:rPr>
                <w:sz w:val="16"/>
                <w:szCs w:val="16"/>
              </w:rPr>
              <w:t>0038</w:t>
            </w:r>
          </w:p>
        </w:tc>
        <w:tc>
          <w:tcPr>
            <w:tcW w:w="283" w:type="dxa"/>
            <w:shd w:val="solid" w:color="FFFFFF" w:fill="auto"/>
          </w:tcPr>
          <w:p w:rsidR="00B71009" w:rsidRDefault="00B71009" w:rsidP="00763461">
            <w:pPr>
              <w:pStyle w:val="TAC"/>
              <w:rPr>
                <w:sz w:val="16"/>
                <w:szCs w:val="16"/>
              </w:rPr>
            </w:pPr>
            <w:r>
              <w:rPr>
                <w:sz w:val="16"/>
                <w:szCs w:val="16"/>
              </w:rPr>
              <w:t>2</w:t>
            </w:r>
          </w:p>
        </w:tc>
        <w:tc>
          <w:tcPr>
            <w:tcW w:w="425" w:type="dxa"/>
            <w:shd w:val="solid" w:color="FFFFFF" w:fill="auto"/>
          </w:tcPr>
          <w:p w:rsidR="00B71009" w:rsidRDefault="00B71009" w:rsidP="008D67A6">
            <w:pPr>
              <w:pStyle w:val="TAC"/>
              <w:rPr>
                <w:sz w:val="16"/>
                <w:szCs w:val="16"/>
              </w:rPr>
            </w:pPr>
            <w:r>
              <w:rPr>
                <w:sz w:val="16"/>
                <w:szCs w:val="16"/>
              </w:rPr>
              <w:t>B</w:t>
            </w:r>
          </w:p>
        </w:tc>
        <w:tc>
          <w:tcPr>
            <w:tcW w:w="4962" w:type="dxa"/>
            <w:shd w:val="solid" w:color="FFFFFF" w:fill="auto"/>
          </w:tcPr>
          <w:p w:rsidR="00B71009" w:rsidRPr="00E56D68" w:rsidRDefault="00B71009" w:rsidP="00CB3AB6">
            <w:pPr>
              <w:pStyle w:val="TAL"/>
              <w:rPr>
                <w:sz w:val="16"/>
                <w:szCs w:val="16"/>
              </w:rPr>
            </w:pPr>
            <w:r w:rsidRPr="00B71009">
              <w:rPr>
                <w:sz w:val="16"/>
                <w:szCs w:val="16"/>
              </w:rPr>
              <w:t>Architectural requirements for provider domain entities interaction</w:t>
            </w:r>
          </w:p>
        </w:tc>
        <w:tc>
          <w:tcPr>
            <w:tcW w:w="708" w:type="dxa"/>
            <w:shd w:val="solid" w:color="FFFFFF" w:fill="auto"/>
          </w:tcPr>
          <w:p w:rsidR="00B71009" w:rsidRDefault="00B71009" w:rsidP="00BD2346">
            <w:pPr>
              <w:pStyle w:val="TAC"/>
              <w:rPr>
                <w:sz w:val="16"/>
                <w:szCs w:val="16"/>
              </w:rPr>
            </w:pPr>
            <w:r>
              <w:rPr>
                <w:sz w:val="16"/>
                <w:szCs w:val="16"/>
              </w:rPr>
              <w:t>16.2</w:t>
            </w:r>
            <w:r w:rsidRPr="00A66B4E">
              <w:rPr>
                <w:sz w:val="16"/>
                <w:szCs w:val="16"/>
              </w:rPr>
              <w:t>.0</w:t>
            </w:r>
          </w:p>
        </w:tc>
      </w:tr>
      <w:tr w:rsidR="00432EFF" w:rsidRPr="00A66B4E" w:rsidTr="002E540A">
        <w:tblPrEx>
          <w:tblCellMar>
            <w:top w:w="0" w:type="dxa"/>
            <w:bottom w:w="0" w:type="dxa"/>
          </w:tblCellMar>
        </w:tblPrEx>
        <w:tc>
          <w:tcPr>
            <w:tcW w:w="800" w:type="dxa"/>
            <w:shd w:val="solid" w:color="FFFFFF" w:fill="auto"/>
          </w:tcPr>
          <w:p w:rsidR="00432EFF" w:rsidRPr="00A66B4E" w:rsidRDefault="00432EFF"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432EFF" w:rsidRPr="00A66B4E" w:rsidRDefault="00432EFF"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432EFF" w:rsidRPr="00BD2346" w:rsidRDefault="00432EFF" w:rsidP="00790CB2">
            <w:pPr>
              <w:pStyle w:val="TAC"/>
              <w:rPr>
                <w:sz w:val="16"/>
                <w:szCs w:val="16"/>
              </w:rPr>
            </w:pPr>
            <w:r w:rsidRPr="00BD2346">
              <w:rPr>
                <w:sz w:val="16"/>
                <w:szCs w:val="16"/>
              </w:rPr>
              <w:t>SP-181176</w:t>
            </w:r>
          </w:p>
        </w:tc>
        <w:tc>
          <w:tcPr>
            <w:tcW w:w="567" w:type="dxa"/>
            <w:shd w:val="solid" w:color="FFFFFF" w:fill="auto"/>
          </w:tcPr>
          <w:p w:rsidR="00432EFF" w:rsidRDefault="00432EFF" w:rsidP="00432EFF">
            <w:pPr>
              <w:pStyle w:val="TAC"/>
              <w:rPr>
                <w:sz w:val="16"/>
                <w:szCs w:val="16"/>
              </w:rPr>
            </w:pPr>
            <w:r>
              <w:rPr>
                <w:sz w:val="16"/>
                <w:szCs w:val="16"/>
              </w:rPr>
              <w:t>0039</w:t>
            </w:r>
          </w:p>
        </w:tc>
        <w:tc>
          <w:tcPr>
            <w:tcW w:w="283" w:type="dxa"/>
            <w:shd w:val="solid" w:color="FFFFFF" w:fill="auto"/>
          </w:tcPr>
          <w:p w:rsidR="00432EFF" w:rsidRDefault="00432EFF" w:rsidP="00763461">
            <w:pPr>
              <w:pStyle w:val="TAC"/>
              <w:rPr>
                <w:sz w:val="16"/>
                <w:szCs w:val="16"/>
              </w:rPr>
            </w:pPr>
            <w:r>
              <w:rPr>
                <w:sz w:val="16"/>
                <w:szCs w:val="16"/>
              </w:rPr>
              <w:t>2</w:t>
            </w:r>
          </w:p>
        </w:tc>
        <w:tc>
          <w:tcPr>
            <w:tcW w:w="425" w:type="dxa"/>
            <w:shd w:val="solid" w:color="FFFFFF" w:fill="auto"/>
          </w:tcPr>
          <w:p w:rsidR="00432EFF" w:rsidRDefault="00432EFF" w:rsidP="008D67A6">
            <w:pPr>
              <w:pStyle w:val="TAC"/>
              <w:rPr>
                <w:sz w:val="16"/>
                <w:szCs w:val="16"/>
              </w:rPr>
            </w:pPr>
            <w:r>
              <w:rPr>
                <w:sz w:val="16"/>
                <w:szCs w:val="16"/>
              </w:rPr>
              <w:t>B</w:t>
            </w:r>
          </w:p>
        </w:tc>
        <w:tc>
          <w:tcPr>
            <w:tcW w:w="4962" w:type="dxa"/>
            <w:shd w:val="solid" w:color="FFFFFF" w:fill="auto"/>
          </w:tcPr>
          <w:p w:rsidR="00432EFF" w:rsidRPr="00B71009" w:rsidRDefault="00432EFF" w:rsidP="00CB3AB6">
            <w:pPr>
              <w:pStyle w:val="TAL"/>
              <w:rPr>
                <w:sz w:val="16"/>
                <w:szCs w:val="16"/>
              </w:rPr>
            </w:pPr>
            <w:r w:rsidRPr="00432EFF">
              <w:rPr>
                <w:sz w:val="16"/>
                <w:szCs w:val="16"/>
              </w:rPr>
              <w:t>Update API invoker API list</w:t>
            </w:r>
          </w:p>
        </w:tc>
        <w:tc>
          <w:tcPr>
            <w:tcW w:w="708" w:type="dxa"/>
            <w:shd w:val="solid" w:color="FFFFFF" w:fill="auto"/>
          </w:tcPr>
          <w:p w:rsidR="00432EFF" w:rsidRDefault="00432EFF" w:rsidP="00BD2346">
            <w:pPr>
              <w:pStyle w:val="TAC"/>
              <w:rPr>
                <w:sz w:val="16"/>
                <w:szCs w:val="16"/>
              </w:rPr>
            </w:pPr>
            <w:r>
              <w:rPr>
                <w:sz w:val="16"/>
                <w:szCs w:val="16"/>
              </w:rPr>
              <w:t>16.2</w:t>
            </w:r>
            <w:r w:rsidRPr="00A66B4E">
              <w:rPr>
                <w:sz w:val="16"/>
                <w:szCs w:val="16"/>
              </w:rPr>
              <w:t>.0</w:t>
            </w:r>
          </w:p>
        </w:tc>
      </w:tr>
      <w:tr w:rsidR="00A179B0" w:rsidRPr="00A66B4E" w:rsidTr="002E540A">
        <w:tblPrEx>
          <w:tblCellMar>
            <w:top w:w="0" w:type="dxa"/>
            <w:bottom w:w="0" w:type="dxa"/>
          </w:tblCellMar>
        </w:tblPrEx>
        <w:tc>
          <w:tcPr>
            <w:tcW w:w="800" w:type="dxa"/>
            <w:shd w:val="solid" w:color="FFFFFF" w:fill="auto"/>
          </w:tcPr>
          <w:p w:rsidR="00A179B0" w:rsidRPr="00A66B4E" w:rsidRDefault="00A179B0" w:rsidP="00BD2346">
            <w:pPr>
              <w:pStyle w:val="TAC"/>
              <w:rPr>
                <w:sz w:val="16"/>
                <w:szCs w:val="16"/>
              </w:rPr>
            </w:pPr>
            <w:r w:rsidRPr="00A66B4E">
              <w:rPr>
                <w:sz w:val="16"/>
                <w:szCs w:val="16"/>
              </w:rPr>
              <w:t>2018-</w:t>
            </w:r>
            <w:r>
              <w:rPr>
                <w:sz w:val="16"/>
                <w:szCs w:val="16"/>
              </w:rPr>
              <w:t>12</w:t>
            </w:r>
          </w:p>
        </w:tc>
        <w:tc>
          <w:tcPr>
            <w:tcW w:w="800" w:type="dxa"/>
            <w:shd w:val="solid" w:color="FFFFFF" w:fill="auto"/>
          </w:tcPr>
          <w:p w:rsidR="00A179B0" w:rsidRPr="00A66B4E" w:rsidRDefault="00A179B0" w:rsidP="00BD2346">
            <w:pPr>
              <w:pStyle w:val="TAC"/>
              <w:rPr>
                <w:sz w:val="16"/>
                <w:szCs w:val="16"/>
              </w:rPr>
            </w:pPr>
            <w:r w:rsidRPr="00A66B4E">
              <w:rPr>
                <w:sz w:val="16"/>
                <w:szCs w:val="16"/>
              </w:rPr>
              <w:t>SA#</w:t>
            </w:r>
            <w:r>
              <w:rPr>
                <w:sz w:val="16"/>
                <w:szCs w:val="16"/>
              </w:rPr>
              <w:t>82</w:t>
            </w:r>
          </w:p>
        </w:tc>
        <w:tc>
          <w:tcPr>
            <w:tcW w:w="1094" w:type="dxa"/>
            <w:shd w:val="solid" w:color="FFFFFF" w:fill="auto"/>
          </w:tcPr>
          <w:p w:rsidR="00A179B0" w:rsidRPr="00BD2346" w:rsidRDefault="00A179B0" w:rsidP="00A179B0">
            <w:pPr>
              <w:pStyle w:val="TAC"/>
              <w:rPr>
                <w:sz w:val="16"/>
                <w:szCs w:val="16"/>
              </w:rPr>
            </w:pPr>
            <w:r w:rsidRPr="00BD2346">
              <w:rPr>
                <w:sz w:val="16"/>
                <w:szCs w:val="16"/>
              </w:rPr>
              <w:t>SP-18117</w:t>
            </w:r>
            <w:r>
              <w:rPr>
                <w:sz w:val="16"/>
                <w:szCs w:val="16"/>
              </w:rPr>
              <w:t>5</w:t>
            </w:r>
          </w:p>
        </w:tc>
        <w:tc>
          <w:tcPr>
            <w:tcW w:w="567" w:type="dxa"/>
            <w:shd w:val="solid" w:color="FFFFFF" w:fill="auto"/>
          </w:tcPr>
          <w:p w:rsidR="00A179B0" w:rsidRDefault="00A179B0" w:rsidP="00A179B0">
            <w:pPr>
              <w:pStyle w:val="TAC"/>
              <w:rPr>
                <w:sz w:val="16"/>
                <w:szCs w:val="16"/>
              </w:rPr>
            </w:pPr>
            <w:r>
              <w:rPr>
                <w:sz w:val="16"/>
                <w:szCs w:val="16"/>
              </w:rPr>
              <w:t>0043</w:t>
            </w:r>
          </w:p>
        </w:tc>
        <w:tc>
          <w:tcPr>
            <w:tcW w:w="283" w:type="dxa"/>
            <w:shd w:val="solid" w:color="FFFFFF" w:fill="auto"/>
          </w:tcPr>
          <w:p w:rsidR="00A179B0" w:rsidRDefault="00A179B0" w:rsidP="00763461">
            <w:pPr>
              <w:pStyle w:val="TAC"/>
              <w:rPr>
                <w:sz w:val="16"/>
                <w:szCs w:val="16"/>
              </w:rPr>
            </w:pPr>
            <w:r>
              <w:rPr>
                <w:sz w:val="16"/>
                <w:szCs w:val="16"/>
              </w:rPr>
              <w:t>2</w:t>
            </w:r>
          </w:p>
        </w:tc>
        <w:tc>
          <w:tcPr>
            <w:tcW w:w="425" w:type="dxa"/>
            <w:shd w:val="solid" w:color="FFFFFF" w:fill="auto"/>
          </w:tcPr>
          <w:p w:rsidR="00A179B0" w:rsidRDefault="005D3445" w:rsidP="008D67A6">
            <w:pPr>
              <w:pStyle w:val="TAC"/>
              <w:rPr>
                <w:sz w:val="16"/>
                <w:szCs w:val="16"/>
              </w:rPr>
            </w:pPr>
            <w:r>
              <w:rPr>
                <w:sz w:val="16"/>
                <w:szCs w:val="16"/>
              </w:rPr>
              <w:t>A</w:t>
            </w:r>
          </w:p>
        </w:tc>
        <w:tc>
          <w:tcPr>
            <w:tcW w:w="4962" w:type="dxa"/>
            <w:shd w:val="solid" w:color="FFFFFF" w:fill="auto"/>
          </w:tcPr>
          <w:p w:rsidR="00A179B0" w:rsidRPr="00432EFF" w:rsidRDefault="00A179B0" w:rsidP="00CB3AB6">
            <w:pPr>
              <w:pStyle w:val="TAL"/>
              <w:rPr>
                <w:sz w:val="16"/>
                <w:szCs w:val="16"/>
              </w:rPr>
            </w:pPr>
            <w:r w:rsidRPr="00A179B0">
              <w:rPr>
                <w:sz w:val="16"/>
                <w:szCs w:val="16"/>
              </w:rPr>
              <w:t>API invoker's onboarding response rel16</w:t>
            </w:r>
          </w:p>
        </w:tc>
        <w:tc>
          <w:tcPr>
            <w:tcW w:w="708" w:type="dxa"/>
            <w:shd w:val="solid" w:color="FFFFFF" w:fill="auto"/>
          </w:tcPr>
          <w:p w:rsidR="00A179B0" w:rsidRDefault="00A179B0" w:rsidP="00BD2346">
            <w:pPr>
              <w:pStyle w:val="TAC"/>
              <w:rPr>
                <w:sz w:val="16"/>
                <w:szCs w:val="16"/>
              </w:rPr>
            </w:pPr>
            <w:r>
              <w:rPr>
                <w:sz w:val="16"/>
                <w:szCs w:val="16"/>
              </w:rPr>
              <w:t>16.2</w:t>
            </w:r>
            <w:r w:rsidRPr="00A66B4E">
              <w:rPr>
                <w:sz w:val="16"/>
                <w:szCs w:val="16"/>
              </w:rPr>
              <w:t>.0</w:t>
            </w:r>
          </w:p>
        </w:tc>
      </w:tr>
      <w:tr w:rsidR="00D22E2F" w:rsidRPr="00A66B4E" w:rsidTr="002E540A">
        <w:tblPrEx>
          <w:tblCellMar>
            <w:top w:w="0" w:type="dxa"/>
            <w:bottom w:w="0" w:type="dxa"/>
          </w:tblCellMar>
        </w:tblPrEx>
        <w:tc>
          <w:tcPr>
            <w:tcW w:w="800" w:type="dxa"/>
            <w:shd w:val="solid" w:color="FFFFFF" w:fill="auto"/>
          </w:tcPr>
          <w:p w:rsidR="00D22E2F" w:rsidRPr="00A66B4E" w:rsidRDefault="00D22E2F" w:rsidP="00D22E2F">
            <w:pPr>
              <w:pStyle w:val="TAC"/>
              <w:rPr>
                <w:sz w:val="16"/>
                <w:szCs w:val="16"/>
              </w:rPr>
            </w:pPr>
            <w:r>
              <w:rPr>
                <w:sz w:val="16"/>
                <w:szCs w:val="16"/>
              </w:rPr>
              <w:t>2019-03</w:t>
            </w:r>
          </w:p>
        </w:tc>
        <w:tc>
          <w:tcPr>
            <w:tcW w:w="800" w:type="dxa"/>
            <w:shd w:val="solid" w:color="FFFFFF" w:fill="auto"/>
          </w:tcPr>
          <w:p w:rsidR="00D22E2F" w:rsidRPr="00A66B4E" w:rsidRDefault="00D22E2F" w:rsidP="00D22E2F">
            <w:pPr>
              <w:pStyle w:val="TAC"/>
              <w:rPr>
                <w:sz w:val="16"/>
                <w:szCs w:val="16"/>
              </w:rPr>
            </w:pPr>
            <w:r>
              <w:rPr>
                <w:sz w:val="16"/>
                <w:szCs w:val="16"/>
              </w:rPr>
              <w:t>SA#83</w:t>
            </w:r>
          </w:p>
        </w:tc>
        <w:tc>
          <w:tcPr>
            <w:tcW w:w="1094" w:type="dxa"/>
            <w:shd w:val="solid" w:color="FFFFFF" w:fill="auto"/>
          </w:tcPr>
          <w:p w:rsidR="00D22E2F" w:rsidRPr="00BD2346" w:rsidRDefault="00D22E2F" w:rsidP="00D22E2F">
            <w:pPr>
              <w:pStyle w:val="TAC"/>
              <w:rPr>
                <w:sz w:val="16"/>
                <w:szCs w:val="16"/>
              </w:rPr>
            </w:pPr>
            <w:r w:rsidRPr="00D22E2F">
              <w:rPr>
                <w:sz w:val="16"/>
                <w:szCs w:val="16"/>
              </w:rPr>
              <w:t>SP-190072</w:t>
            </w:r>
          </w:p>
        </w:tc>
        <w:tc>
          <w:tcPr>
            <w:tcW w:w="567" w:type="dxa"/>
            <w:shd w:val="solid" w:color="FFFFFF" w:fill="auto"/>
          </w:tcPr>
          <w:p w:rsidR="00D22E2F" w:rsidRDefault="00D22E2F" w:rsidP="00D22E2F">
            <w:pPr>
              <w:pStyle w:val="TAC"/>
              <w:rPr>
                <w:sz w:val="16"/>
                <w:szCs w:val="16"/>
              </w:rPr>
            </w:pPr>
            <w:r>
              <w:rPr>
                <w:sz w:val="16"/>
                <w:szCs w:val="16"/>
              </w:rPr>
              <w:t>0044</w:t>
            </w:r>
          </w:p>
        </w:tc>
        <w:tc>
          <w:tcPr>
            <w:tcW w:w="283" w:type="dxa"/>
            <w:shd w:val="solid" w:color="FFFFFF" w:fill="auto"/>
          </w:tcPr>
          <w:p w:rsidR="00D22E2F" w:rsidRDefault="00D22E2F" w:rsidP="00D22E2F">
            <w:pPr>
              <w:pStyle w:val="TAC"/>
              <w:rPr>
                <w:sz w:val="16"/>
                <w:szCs w:val="16"/>
              </w:rPr>
            </w:pPr>
            <w:r>
              <w:rPr>
                <w:sz w:val="16"/>
                <w:szCs w:val="16"/>
              </w:rPr>
              <w:t>2</w:t>
            </w:r>
          </w:p>
        </w:tc>
        <w:tc>
          <w:tcPr>
            <w:tcW w:w="425" w:type="dxa"/>
            <w:shd w:val="solid" w:color="FFFFFF" w:fill="auto"/>
          </w:tcPr>
          <w:p w:rsidR="00D22E2F" w:rsidRDefault="00D22E2F" w:rsidP="00D22E2F">
            <w:pPr>
              <w:pStyle w:val="TAC"/>
              <w:rPr>
                <w:sz w:val="16"/>
                <w:szCs w:val="16"/>
              </w:rPr>
            </w:pPr>
            <w:r>
              <w:rPr>
                <w:sz w:val="16"/>
                <w:szCs w:val="16"/>
              </w:rPr>
              <w:t>F</w:t>
            </w:r>
          </w:p>
        </w:tc>
        <w:tc>
          <w:tcPr>
            <w:tcW w:w="4962" w:type="dxa"/>
            <w:shd w:val="solid" w:color="FFFFFF" w:fill="auto"/>
          </w:tcPr>
          <w:p w:rsidR="00D22E2F" w:rsidRPr="00A179B0" w:rsidRDefault="00D22E2F" w:rsidP="00D22E2F">
            <w:pPr>
              <w:pStyle w:val="TAL"/>
              <w:rPr>
                <w:sz w:val="16"/>
                <w:szCs w:val="16"/>
              </w:rPr>
            </w:pPr>
            <w:r>
              <w:rPr>
                <w:sz w:val="16"/>
                <w:szCs w:val="16"/>
              </w:rPr>
              <w:t>Update procedures with topology hidding</w:t>
            </w:r>
          </w:p>
        </w:tc>
        <w:tc>
          <w:tcPr>
            <w:tcW w:w="708" w:type="dxa"/>
            <w:shd w:val="solid" w:color="FFFFFF" w:fill="auto"/>
          </w:tcPr>
          <w:p w:rsidR="00D22E2F" w:rsidRDefault="00D22E2F" w:rsidP="00D22E2F">
            <w:pPr>
              <w:pStyle w:val="TAC"/>
              <w:rPr>
                <w:sz w:val="16"/>
                <w:szCs w:val="16"/>
              </w:rPr>
            </w:pPr>
            <w:r>
              <w:rPr>
                <w:sz w:val="16"/>
                <w:szCs w:val="16"/>
              </w:rPr>
              <w:t>16.3.0</w:t>
            </w:r>
          </w:p>
        </w:tc>
      </w:tr>
      <w:tr w:rsidR="00453EB4" w:rsidRPr="00A66B4E" w:rsidTr="002E540A">
        <w:tblPrEx>
          <w:tblCellMar>
            <w:top w:w="0" w:type="dxa"/>
            <w:bottom w:w="0" w:type="dxa"/>
          </w:tblCellMar>
        </w:tblPrEx>
        <w:tc>
          <w:tcPr>
            <w:tcW w:w="800" w:type="dxa"/>
            <w:shd w:val="solid" w:color="FFFFFF" w:fill="auto"/>
          </w:tcPr>
          <w:p w:rsidR="00453EB4" w:rsidRDefault="00453EB4" w:rsidP="00D22E2F">
            <w:pPr>
              <w:pStyle w:val="TAC"/>
              <w:rPr>
                <w:sz w:val="16"/>
                <w:szCs w:val="16"/>
              </w:rPr>
            </w:pPr>
            <w:r>
              <w:rPr>
                <w:sz w:val="16"/>
                <w:szCs w:val="16"/>
              </w:rPr>
              <w:t>2019-03</w:t>
            </w:r>
          </w:p>
        </w:tc>
        <w:tc>
          <w:tcPr>
            <w:tcW w:w="800" w:type="dxa"/>
            <w:shd w:val="solid" w:color="FFFFFF" w:fill="auto"/>
          </w:tcPr>
          <w:p w:rsidR="00453EB4" w:rsidRDefault="00453EB4" w:rsidP="00D22E2F">
            <w:pPr>
              <w:pStyle w:val="TAC"/>
              <w:rPr>
                <w:sz w:val="16"/>
                <w:szCs w:val="16"/>
              </w:rPr>
            </w:pPr>
            <w:r>
              <w:rPr>
                <w:sz w:val="16"/>
                <w:szCs w:val="16"/>
              </w:rPr>
              <w:t>SA#83</w:t>
            </w:r>
          </w:p>
        </w:tc>
        <w:tc>
          <w:tcPr>
            <w:tcW w:w="1094" w:type="dxa"/>
            <w:shd w:val="solid" w:color="FFFFFF" w:fill="auto"/>
          </w:tcPr>
          <w:p w:rsidR="00453EB4" w:rsidRPr="00D22E2F" w:rsidRDefault="00453EB4" w:rsidP="00D22E2F">
            <w:pPr>
              <w:pStyle w:val="TAC"/>
              <w:rPr>
                <w:sz w:val="16"/>
                <w:szCs w:val="16"/>
              </w:rPr>
            </w:pPr>
            <w:r w:rsidRPr="00D22E2F">
              <w:rPr>
                <w:sz w:val="16"/>
                <w:szCs w:val="16"/>
              </w:rPr>
              <w:t>SP-190072</w:t>
            </w:r>
          </w:p>
        </w:tc>
        <w:tc>
          <w:tcPr>
            <w:tcW w:w="567" w:type="dxa"/>
            <w:shd w:val="solid" w:color="FFFFFF" w:fill="auto"/>
          </w:tcPr>
          <w:p w:rsidR="00453EB4" w:rsidRDefault="00453EB4" w:rsidP="00D22E2F">
            <w:pPr>
              <w:pStyle w:val="TAC"/>
              <w:rPr>
                <w:sz w:val="16"/>
                <w:szCs w:val="16"/>
              </w:rPr>
            </w:pPr>
            <w:r>
              <w:rPr>
                <w:sz w:val="16"/>
                <w:szCs w:val="16"/>
              </w:rPr>
              <w:t>0045</w:t>
            </w:r>
          </w:p>
        </w:tc>
        <w:tc>
          <w:tcPr>
            <w:tcW w:w="283" w:type="dxa"/>
            <w:shd w:val="solid" w:color="FFFFFF" w:fill="auto"/>
          </w:tcPr>
          <w:p w:rsidR="00453EB4" w:rsidRDefault="00453EB4" w:rsidP="00D22E2F">
            <w:pPr>
              <w:pStyle w:val="TAC"/>
              <w:rPr>
                <w:sz w:val="16"/>
                <w:szCs w:val="16"/>
              </w:rPr>
            </w:pPr>
            <w:r>
              <w:rPr>
                <w:sz w:val="16"/>
                <w:szCs w:val="16"/>
              </w:rPr>
              <w:t>2</w:t>
            </w:r>
          </w:p>
        </w:tc>
        <w:tc>
          <w:tcPr>
            <w:tcW w:w="425" w:type="dxa"/>
            <w:shd w:val="solid" w:color="FFFFFF" w:fill="auto"/>
          </w:tcPr>
          <w:p w:rsidR="00453EB4" w:rsidRDefault="00453EB4" w:rsidP="00D22E2F">
            <w:pPr>
              <w:pStyle w:val="TAC"/>
              <w:rPr>
                <w:sz w:val="16"/>
                <w:szCs w:val="16"/>
              </w:rPr>
            </w:pPr>
            <w:r>
              <w:rPr>
                <w:sz w:val="16"/>
                <w:szCs w:val="16"/>
              </w:rPr>
              <w:t>B</w:t>
            </w:r>
          </w:p>
        </w:tc>
        <w:tc>
          <w:tcPr>
            <w:tcW w:w="4962" w:type="dxa"/>
            <w:shd w:val="solid" w:color="FFFFFF" w:fill="auto"/>
          </w:tcPr>
          <w:p w:rsidR="00453EB4" w:rsidRDefault="00453EB4" w:rsidP="00D22E2F">
            <w:pPr>
              <w:pStyle w:val="TAL"/>
              <w:rPr>
                <w:sz w:val="16"/>
                <w:szCs w:val="16"/>
              </w:rPr>
            </w:pPr>
            <w:r>
              <w:rPr>
                <w:sz w:val="16"/>
                <w:szCs w:val="16"/>
              </w:rPr>
              <w:t>API sharing for CCF interconnection</w:t>
            </w:r>
          </w:p>
        </w:tc>
        <w:tc>
          <w:tcPr>
            <w:tcW w:w="708" w:type="dxa"/>
            <w:shd w:val="solid" w:color="FFFFFF" w:fill="auto"/>
          </w:tcPr>
          <w:p w:rsidR="00453EB4" w:rsidRDefault="00453EB4" w:rsidP="00D22E2F">
            <w:pPr>
              <w:pStyle w:val="TAC"/>
              <w:rPr>
                <w:sz w:val="16"/>
                <w:szCs w:val="16"/>
              </w:rPr>
            </w:pPr>
            <w:r>
              <w:rPr>
                <w:sz w:val="16"/>
                <w:szCs w:val="16"/>
              </w:rPr>
              <w:t>16.3.0</w:t>
            </w:r>
          </w:p>
        </w:tc>
      </w:tr>
      <w:tr w:rsidR="004275DD" w:rsidRPr="00A66B4E" w:rsidTr="002E540A">
        <w:tblPrEx>
          <w:tblCellMar>
            <w:top w:w="0" w:type="dxa"/>
            <w:bottom w:w="0" w:type="dxa"/>
          </w:tblCellMar>
        </w:tblPrEx>
        <w:tc>
          <w:tcPr>
            <w:tcW w:w="800" w:type="dxa"/>
            <w:shd w:val="solid" w:color="FFFFFF" w:fill="auto"/>
          </w:tcPr>
          <w:p w:rsidR="004275DD" w:rsidRDefault="004275DD" w:rsidP="00D22E2F">
            <w:pPr>
              <w:pStyle w:val="TAC"/>
              <w:rPr>
                <w:sz w:val="16"/>
                <w:szCs w:val="16"/>
              </w:rPr>
            </w:pPr>
            <w:r>
              <w:rPr>
                <w:sz w:val="16"/>
                <w:szCs w:val="16"/>
              </w:rPr>
              <w:t>2019-03</w:t>
            </w:r>
          </w:p>
        </w:tc>
        <w:tc>
          <w:tcPr>
            <w:tcW w:w="800" w:type="dxa"/>
            <w:shd w:val="solid" w:color="FFFFFF" w:fill="auto"/>
          </w:tcPr>
          <w:p w:rsidR="004275DD" w:rsidRDefault="004275DD" w:rsidP="00D22E2F">
            <w:pPr>
              <w:pStyle w:val="TAC"/>
              <w:rPr>
                <w:sz w:val="16"/>
                <w:szCs w:val="16"/>
              </w:rPr>
            </w:pPr>
            <w:r>
              <w:rPr>
                <w:sz w:val="16"/>
                <w:szCs w:val="16"/>
              </w:rPr>
              <w:t>SA#83</w:t>
            </w:r>
          </w:p>
        </w:tc>
        <w:tc>
          <w:tcPr>
            <w:tcW w:w="1094" w:type="dxa"/>
            <w:shd w:val="solid" w:color="FFFFFF" w:fill="auto"/>
          </w:tcPr>
          <w:p w:rsidR="004275DD" w:rsidRPr="00D22E2F" w:rsidRDefault="004275DD" w:rsidP="00D22E2F">
            <w:pPr>
              <w:pStyle w:val="TAC"/>
              <w:rPr>
                <w:sz w:val="16"/>
                <w:szCs w:val="16"/>
              </w:rPr>
            </w:pPr>
            <w:r w:rsidRPr="00D22E2F">
              <w:rPr>
                <w:sz w:val="16"/>
                <w:szCs w:val="16"/>
              </w:rPr>
              <w:t>SP-190072</w:t>
            </w:r>
          </w:p>
        </w:tc>
        <w:tc>
          <w:tcPr>
            <w:tcW w:w="567" w:type="dxa"/>
            <w:shd w:val="solid" w:color="FFFFFF" w:fill="auto"/>
          </w:tcPr>
          <w:p w:rsidR="004275DD" w:rsidRDefault="004275DD" w:rsidP="00D22E2F">
            <w:pPr>
              <w:pStyle w:val="TAC"/>
              <w:rPr>
                <w:sz w:val="16"/>
                <w:szCs w:val="16"/>
              </w:rPr>
            </w:pPr>
            <w:r>
              <w:rPr>
                <w:sz w:val="16"/>
                <w:szCs w:val="16"/>
              </w:rPr>
              <w:t>0046</w:t>
            </w:r>
          </w:p>
        </w:tc>
        <w:tc>
          <w:tcPr>
            <w:tcW w:w="283" w:type="dxa"/>
            <w:shd w:val="solid" w:color="FFFFFF" w:fill="auto"/>
          </w:tcPr>
          <w:p w:rsidR="004275DD" w:rsidRDefault="004275DD" w:rsidP="00D22E2F">
            <w:pPr>
              <w:pStyle w:val="TAC"/>
              <w:rPr>
                <w:sz w:val="16"/>
                <w:szCs w:val="16"/>
              </w:rPr>
            </w:pPr>
            <w:r>
              <w:rPr>
                <w:sz w:val="16"/>
                <w:szCs w:val="16"/>
              </w:rPr>
              <w:t>2</w:t>
            </w:r>
          </w:p>
        </w:tc>
        <w:tc>
          <w:tcPr>
            <w:tcW w:w="425" w:type="dxa"/>
            <w:shd w:val="solid" w:color="FFFFFF" w:fill="auto"/>
          </w:tcPr>
          <w:p w:rsidR="004275DD" w:rsidRDefault="004275DD" w:rsidP="00D22E2F">
            <w:pPr>
              <w:pStyle w:val="TAC"/>
              <w:rPr>
                <w:sz w:val="16"/>
                <w:szCs w:val="16"/>
              </w:rPr>
            </w:pPr>
            <w:r>
              <w:rPr>
                <w:sz w:val="16"/>
                <w:szCs w:val="16"/>
              </w:rPr>
              <w:t>B</w:t>
            </w:r>
          </w:p>
        </w:tc>
        <w:tc>
          <w:tcPr>
            <w:tcW w:w="4962" w:type="dxa"/>
            <w:shd w:val="solid" w:color="FFFFFF" w:fill="auto"/>
          </w:tcPr>
          <w:p w:rsidR="004275DD" w:rsidRDefault="004275DD" w:rsidP="00D22E2F">
            <w:pPr>
              <w:pStyle w:val="TAL"/>
              <w:rPr>
                <w:sz w:val="16"/>
                <w:szCs w:val="16"/>
              </w:rPr>
            </w:pPr>
            <w:r>
              <w:rPr>
                <w:sz w:val="16"/>
                <w:szCs w:val="16"/>
              </w:rPr>
              <w:t>API invocation request routing with topology hiding</w:t>
            </w:r>
          </w:p>
        </w:tc>
        <w:tc>
          <w:tcPr>
            <w:tcW w:w="708" w:type="dxa"/>
            <w:shd w:val="solid" w:color="FFFFFF" w:fill="auto"/>
          </w:tcPr>
          <w:p w:rsidR="004275DD" w:rsidRDefault="004275DD" w:rsidP="00D22E2F">
            <w:pPr>
              <w:pStyle w:val="TAC"/>
              <w:rPr>
                <w:sz w:val="16"/>
                <w:szCs w:val="16"/>
              </w:rPr>
            </w:pPr>
            <w:r>
              <w:rPr>
                <w:sz w:val="16"/>
                <w:szCs w:val="16"/>
              </w:rPr>
              <w:t>16.3.0</w:t>
            </w:r>
          </w:p>
        </w:tc>
      </w:tr>
      <w:tr w:rsidR="00BC21B4" w:rsidRPr="00A66B4E" w:rsidTr="002E540A">
        <w:tblPrEx>
          <w:tblCellMar>
            <w:top w:w="0" w:type="dxa"/>
            <w:bottom w:w="0" w:type="dxa"/>
          </w:tblCellMar>
        </w:tblPrEx>
        <w:tc>
          <w:tcPr>
            <w:tcW w:w="800" w:type="dxa"/>
            <w:shd w:val="solid" w:color="FFFFFF" w:fill="auto"/>
          </w:tcPr>
          <w:p w:rsidR="00BC21B4" w:rsidRDefault="00BC21B4" w:rsidP="00D22E2F">
            <w:pPr>
              <w:pStyle w:val="TAC"/>
              <w:rPr>
                <w:sz w:val="16"/>
                <w:szCs w:val="16"/>
              </w:rPr>
            </w:pPr>
            <w:r>
              <w:rPr>
                <w:sz w:val="16"/>
                <w:szCs w:val="16"/>
              </w:rPr>
              <w:t>2019-03</w:t>
            </w:r>
          </w:p>
        </w:tc>
        <w:tc>
          <w:tcPr>
            <w:tcW w:w="800" w:type="dxa"/>
            <w:shd w:val="solid" w:color="FFFFFF" w:fill="auto"/>
          </w:tcPr>
          <w:p w:rsidR="00BC21B4" w:rsidRDefault="00BC21B4" w:rsidP="00D22E2F">
            <w:pPr>
              <w:pStyle w:val="TAC"/>
              <w:rPr>
                <w:sz w:val="16"/>
                <w:szCs w:val="16"/>
              </w:rPr>
            </w:pPr>
            <w:r>
              <w:rPr>
                <w:sz w:val="16"/>
                <w:szCs w:val="16"/>
              </w:rPr>
              <w:t>SA#83</w:t>
            </w:r>
          </w:p>
        </w:tc>
        <w:tc>
          <w:tcPr>
            <w:tcW w:w="1094" w:type="dxa"/>
            <w:shd w:val="solid" w:color="FFFFFF" w:fill="auto"/>
          </w:tcPr>
          <w:p w:rsidR="00BC21B4" w:rsidRPr="00D22E2F" w:rsidRDefault="00196ABC" w:rsidP="00D22E2F">
            <w:pPr>
              <w:pStyle w:val="TAC"/>
              <w:rPr>
                <w:sz w:val="16"/>
                <w:szCs w:val="16"/>
              </w:rPr>
            </w:pPr>
            <w:r w:rsidRPr="00D22E2F">
              <w:rPr>
                <w:sz w:val="16"/>
                <w:szCs w:val="16"/>
              </w:rPr>
              <w:t>SP-190072</w:t>
            </w:r>
          </w:p>
        </w:tc>
        <w:tc>
          <w:tcPr>
            <w:tcW w:w="567" w:type="dxa"/>
            <w:shd w:val="solid" w:color="FFFFFF" w:fill="auto"/>
          </w:tcPr>
          <w:p w:rsidR="00BC21B4" w:rsidRDefault="00BC21B4" w:rsidP="00D22E2F">
            <w:pPr>
              <w:pStyle w:val="TAC"/>
              <w:rPr>
                <w:sz w:val="16"/>
                <w:szCs w:val="16"/>
              </w:rPr>
            </w:pPr>
            <w:r>
              <w:rPr>
                <w:sz w:val="16"/>
                <w:szCs w:val="16"/>
              </w:rPr>
              <w:t>0048</w:t>
            </w:r>
          </w:p>
        </w:tc>
        <w:tc>
          <w:tcPr>
            <w:tcW w:w="283" w:type="dxa"/>
            <w:shd w:val="solid" w:color="FFFFFF" w:fill="auto"/>
          </w:tcPr>
          <w:p w:rsidR="00BC21B4" w:rsidRDefault="00BC21B4" w:rsidP="00D22E2F">
            <w:pPr>
              <w:pStyle w:val="TAC"/>
              <w:rPr>
                <w:sz w:val="16"/>
                <w:szCs w:val="16"/>
              </w:rPr>
            </w:pPr>
            <w:r>
              <w:rPr>
                <w:sz w:val="16"/>
                <w:szCs w:val="16"/>
              </w:rPr>
              <w:t>1</w:t>
            </w:r>
          </w:p>
        </w:tc>
        <w:tc>
          <w:tcPr>
            <w:tcW w:w="425" w:type="dxa"/>
            <w:shd w:val="solid" w:color="FFFFFF" w:fill="auto"/>
          </w:tcPr>
          <w:p w:rsidR="00BC21B4" w:rsidRDefault="00BC21B4" w:rsidP="00D22E2F">
            <w:pPr>
              <w:pStyle w:val="TAC"/>
              <w:rPr>
                <w:sz w:val="16"/>
                <w:szCs w:val="16"/>
              </w:rPr>
            </w:pPr>
            <w:r>
              <w:rPr>
                <w:sz w:val="16"/>
                <w:szCs w:val="16"/>
              </w:rPr>
              <w:t>C</w:t>
            </w:r>
          </w:p>
        </w:tc>
        <w:tc>
          <w:tcPr>
            <w:tcW w:w="4962" w:type="dxa"/>
            <w:shd w:val="solid" w:color="FFFFFF" w:fill="auto"/>
          </w:tcPr>
          <w:p w:rsidR="00BC21B4" w:rsidRDefault="00BC21B4" w:rsidP="00D22E2F">
            <w:pPr>
              <w:pStyle w:val="TAL"/>
              <w:rPr>
                <w:sz w:val="16"/>
                <w:szCs w:val="16"/>
              </w:rPr>
            </w:pPr>
            <w:r>
              <w:rPr>
                <w:sz w:val="16"/>
                <w:szCs w:val="16"/>
              </w:rPr>
              <w:t>Interactions between API exposing functions</w:t>
            </w:r>
          </w:p>
        </w:tc>
        <w:tc>
          <w:tcPr>
            <w:tcW w:w="708" w:type="dxa"/>
            <w:shd w:val="solid" w:color="FFFFFF" w:fill="auto"/>
          </w:tcPr>
          <w:p w:rsidR="00BC21B4" w:rsidRDefault="00BC21B4" w:rsidP="00D22E2F">
            <w:pPr>
              <w:pStyle w:val="TAC"/>
              <w:rPr>
                <w:sz w:val="16"/>
                <w:szCs w:val="16"/>
              </w:rPr>
            </w:pPr>
            <w:r>
              <w:rPr>
                <w:sz w:val="16"/>
                <w:szCs w:val="16"/>
              </w:rPr>
              <w:t>16.3.0</w:t>
            </w:r>
          </w:p>
        </w:tc>
      </w:tr>
      <w:tr w:rsidR="00196ABC" w:rsidRPr="00A66B4E" w:rsidTr="002E540A">
        <w:tblPrEx>
          <w:tblCellMar>
            <w:top w:w="0" w:type="dxa"/>
            <w:bottom w:w="0" w:type="dxa"/>
          </w:tblCellMar>
        </w:tblPrEx>
        <w:tc>
          <w:tcPr>
            <w:tcW w:w="800" w:type="dxa"/>
            <w:shd w:val="solid" w:color="FFFFFF" w:fill="auto"/>
          </w:tcPr>
          <w:p w:rsidR="00196ABC" w:rsidRDefault="00196ABC" w:rsidP="00D22E2F">
            <w:pPr>
              <w:pStyle w:val="TAC"/>
              <w:rPr>
                <w:sz w:val="16"/>
                <w:szCs w:val="16"/>
              </w:rPr>
            </w:pPr>
            <w:r>
              <w:rPr>
                <w:sz w:val="16"/>
                <w:szCs w:val="16"/>
              </w:rPr>
              <w:t>2019-03</w:t>
            </w:r>
          </w:p>
        </w:tc>
        <w:tc>
          <w:tcPr>
            <w:tcW w:w="800" w:type="dxa"/>
            <w:shd w:val="solid" w:color="FFFFFF" w:fill="auto"/>
          </w:tcPr>
          <w:p w:rsidR="00196ABC" w:rsidRDefault="00196ABC" w:rsidP="00D22E2F">
            <w:pPr>
              <w:pStyle w:val="TAC"/>
              <w:rPr>
                <w:sz w:val="16"/>
                <w:szCs w:val="16"/>
              </w:rPr>
            </w:pPr>
            <w:r>
              <w:rPr>
                <w:sz w:val="16"/>
                <w:szCs w:val="16"/>
              </w:rPr>
              <w:t>SA#83</w:t>
            </w:r>
          </w:p>
        </w:tc>
        <w:tc>
          <w:tcPr>
            <w:tcW w:w="1094" w:type="dxa"/>
            <w:shd w:val="solid" w:color="FFFFFF" w:fill="auto"/>
          </w:tcPr>
          <w:p w:rsidR="00196ABC" w:rsidRPr="00D22E2F" w:rsidRDefault="00196ABC" w:rsidP="00D22E2F">
            <w:pPr>
              <w:pStyle w:val="TAC"/>
              <w:rPr>
                <w:sz w:val="16"/>
                <w:szCs w:val="16"/>
              </w:rPr>
            </w:pPr>
            <w:r w:rsidRPr="00D22E2F">
              <w:rPr>
                <w:sz w:val="16"/>
                <w:szCs w:val="16"/>
              </w:rPr>
              <w:t>SP-190072</w:t>
            </w:r>
          </w:p>
        </w:tc>
        <w:tc>
          <w:tcPr>
            <w:tcW w:w="567" w:type="dxa"/>
            <w:shd w:val="solid" w:color="FFFFFF" w:fill="auto"/>
          </w:tcPr>
          <w:p w:rsidR="00196ABC" w:rsidRDefault="00196ABC" w:rsidP="00D22E2F">
            <w:pPr>
              <w:pStyle w:val="TAC"/>
              <w:rPr>
                <w:sz w:val="16"/>
                <w:szCs w:val="16"/>
              </w:rPr>
            </w:pPr>
            <w:r>
              <w:rPr>
                <w:sz w:val="16"/>
                <w:szCs w:val="16"/>
              </w:rPr>
              <w:t>0049</w:t>
            </w:r>
          </w:p>
        </w:tc>
        <w:tc>
          <w:tcPr>
            <w:tcW w:w="283" w:type="dxa"/>
            <w:shd w:val="solid" w:color="FFFFFF" w:fill="auto"/>
          </w:tcPr>
          <w:p w:rsidR="00196ABC" w:rsidRDefault="00196ABC" w:rsidP="00D22E2F">
            <w:pPr>
              <w:pStyle w:val="TAC"/>
              <w:rPr>
                <w:sz w:val="16"/>
                <w:szCs w:val="16"/>
              </w:rPr>
            </w:pPr>
            <w:r>
              <w:rPr>
                <w:sz w:val="16"/>
                <w:szCs w:val="16"/>
              </w:rPr>
              <w:t>1</w:t>
            </w:r>
          </w:p>
        </w:tc>
        <w:tc>
          <w:tcPr>
            <w:tcW w:w="425" w:type="dxa"/>
            <w:shd w:val="solid" w:color="FFFFFF" w:fill="auto"/>
          </w:tcPr>
          <w:p w:rsidR="00196ABC" w:rsidRDefault="00196ABC" w:rsidP="00D22E2F">
            <w:pPr>
              <w:pStyle w:val="TAC"/>
              <w:rPr>
                <w:sz w:val="16"/>
                <w:szCs w:val="16"/>
              </w:rPr>
            </w:pPr>
            <w:r>
              <w:rPr>
                <w:sz w:val="16"/>
                <w:szCs w:val="16"/>
              </w:rPr>
              <w:t>B</w:t>
            </w:r>
          </w:p>
        </w:tc>
        <w:tc>
          <w:tcPr>
            <w:tcW w:w="4962" w:type="dxa"/>
            <w:shd w:val="solid" w:color="FFFFFF" w:fill="auto"/>
          </w:tcPr>
          <w:p w:rsidR="00196ABC" w:rsidRDefault="00196ABC" w:rsidP="00D22E2F">
            <w:pPr>
              <w:pStyle w:val="TAL"/>
              <w:rPr>
                <w:sz w:val="16"/>
                <w:szCs w:val="16"/>
              </w:rPr>
            </w:pPr>
            <w:r>
              <w:rPr>
                <w:sz w:val="16"/>
                <w:szCs w:val="16"/>
              </w:rPr>
              <w:t xml:space="preserve">Service API discovery involving multiple CCFs </w:t>
            </w:r>
          </w:p>
        </w:tc>
        <w:tc>
          <w:tcPr>
            <w:tcW w:w="708" w:type="dxa"/>
            <w:shd w:val="solid" w:color="FFFFFF" w:fill="auto"/>
          </w:tcPr>
          <w:p w:rsidR="00196ABC" w:rsidRDefault="00196ABC" w:rsidP="00D22E2F">
            <w:pPr>
              <w:pStyle w:val="TAC"/>
              <w:rPr>
                <w:sz w:val="16"/>
                <w:szCs w:val="16"/>
              </w:rPr>
            </w:pPr>
            <w:r>
              <w:rPr>
                <w:sz w:val="16"/>
                <w:szCs w:val="16"/>
              </w:rPr>
              <w:t>16.3.0</w:t>
            </w:r>
          </w:p>
        </w:tc>
      </w:tr>
      <w:tr w:rsidR="004202AB" w:rsidRPr="00A66B4E" w:rsidTr="002E540A">
        <w:tblPrEx>
          <w:tblCellMar>
            <w:top w:w="0" w:type="dxa"/>
            <w:bottom w:w="0" w:type="dxa"/>
          </w:tblCellMar>
        </w:tblPrEx>
        <w:tc>
          <w:tcPr>
            <w:tcW w:w="800" w:type="dxa"/>
            <w:shd w:val="solid" w:color="FFFFFF" w:fill="auto"/>
          </w:tcPr>
          <w:p w:rsidR="004202AB" w:rsidRDefault="004202AB" w:rsidP="00D22E2F">
            <w:pPr>
              <w:pStyle w:val="TAC"/>
              <w:rPr>
                <w:sz w:val="16"/>
                <w:szCs w:val="16"/>
              </w:rPr>
            </w:pPr>
            <w:r>
              <w:rPr>
                <w:sz w:val="16"/>
                <w:szCs w:val="16"/>
              </w:rPr>
              <w:t>2019-03</w:t>
            </w:r>
          </w:p>
        </w:tc>
        <w:tc>
          <w:tcPr>
            <w:tcW w:w="800" w:type="dxa"/>
            <w:shd w:val="solid" w:color="FFFFFF" w:fill="auto"/>
          </w:tcPr>
          <w:p w:rsidR="004202AB" w:rsidRDefault="004202AB" w:rsidP="00D22E2F">
            <w:pPr>
              <w:pStyle w:val="TAC"/>
              <w:rPr>
                <w:sz w:val="16"/>
                <w:szCs w:val="16"/>
              </w:rPr>
            </w:pPr>
            <w:r>
              <w:rPr>
                <w:sz w:val="16"/>
                <w:szCs w:val="16"/>
              </w:rPr>
              <w:t>SA#83</w:t>
            </w:r>
          </w:p>
        </w:tc>
        <w:tc>
          <w:tcPr>
            <w:tcW w:w="1094" w:type="dxa"/>
            <w:shd w:val="solid" w:color="FFFFFF" w:fill="auto"/>
          </w:tcPr>
          <w:p w:rsidR="004202AB" w:rsidRPr="00D22E2F" w:rsidRDefault="00F815AB" w:rsidP="00D22E2F">
            <w:pPr>
              <w:pStyle w:val="TAC"/>
              <w:rPr>
                <w:sz w:val="16"/>
                <w:szCs w:val="16"/>
              </w:rPr>
            </w:pPr>
            <w:r w:rsidRPr="00D22E2F">
              <w:rPr>
                <w:sz w:val="16"/>
                <w:szCs w:val="16"/>
              </w:rPr>
              <w:t>SP-190072</w:t>
            </w:r>
          </w:p>
        </w:tc>
        <w:tc>
          <w:tcPr>
            <w:tcW w:w="567" w:type="dxa"/>
            <w:shd w:val="solid" w:color="FFFFFF" w:fill="auto"/>
          </w:tcPr>
          <w:p w:rsidR="004202AB" w:rsidRDefault="004202AB" w:rsidP="00D22E2F">
            <w:pPr>
              <w:pStyle w:val="TAC"/>
              <w:rPr>
                <w:sz w:val="16"/>
                <w:szCs w:val="16"/>
              </w:rPr>
            </w:pPr>
            <w:r>
              <w:rPr>
                <w:sz w:val="16"/>
                <w:szCs w:val="16"/>
              </w:rPr>
              <w:t>0050</w:t>
            </w:r>
          </w:p>
        </w:tc>
        <w:tc>
          <w:tcPr>
            <w:tcW w:w="283" w:type="dxa"/>
            <w:shd w:val="solid" w:color="FFFFFF" w:fill="auto"/>
          </w:tcPr>
          <w:p w:rsidR="004202AB" w:rsidRDefault="004202AB" w:rsidP="00D22E2F">
            <w:pPr>
              <w:pStyle w:val="TAC"/>
              <w:rPr>
                <w:sz w:val="16"/>
                <w:szCs w:val="16"/>
              </w:rPr>
            </w:pPr>
            <w:r>
              <w:rPr>
                <w:sz w:val="16"/>
                <w:szCs w:val="16"/>
              </w:rPr>
              <w:t>2</w:t>
            </w:r>
          </w:p>
        </w:tc>
        <w:tc>
          <w:tcPr>
            <w:tcW w:w="425" w:type="dxa"/>
            <w:shd w:val="solid" w:color="FFFFFF" w:fill="auto"/>
          </w:tcPr>
          <w:p w:rsidR="004202AB" w:rsidRDefault="004202AB" w:rsidP="00D22E2F">
            <w:pPr>
              <w:pStyle w:val="TAC"/>
              <w:rPr>
                <w:sz w:val="16"/>
                <w:szCs w:val="16"/>
              </w:rPr>
            </w:pPr>
            <w:r>
              <w:rPr>
                <w:sz w:val="16"/>
                <w:szCs w:val="16"/>
              </w:rPr>
              <w:t>B</w:t>
            </w:r>
          </w:p>
        </w:tc>
        <w:tc>
          <w:tcPr>
            <w:tcW w:w="4962" w:type="dxa"/>
            <w:shd w:val="solid" w:color="FFFFFF" w:fill="auto"/>
          </w:tcPr>
          <w:p w:rsidR="004202AB" w:rsidRDefault="004202AB" w:rsidP="00D22E2F">
            <w:pPr>
              <w:pStyle w:val="TAL"/>
              <w:rPr>
                <w:sz w:val="16"/>
                <w:szCs w:val="16"/>
              </w:rPr>
            </w:pPr>
            <w:r>
              <w:rPr>
                <w:sz w:val="16"/>
                <w:szCs w:val="16"/>
              </w:rPr>
              <w:t>Multiple CCFs deployment in a PLMN trust domain</w:t>
            </w:r>
          </w:p>
        </w:tc>
        <w:tc>
          <w:tcPr>
            <w:tcW w:w="708" w:type="dxa"/>
            <w:shd w:val="solid" w:color="FFFFFF" w:fill="auto"/>
          </w:tcPr>
          <w:p w:rsidR="004202AB" w:rsidRDefault="004202AB" w:rsidP="00D22E2F">
            <w:pPr>
              <w:pStyle w:val="TAC"/>
              <w:rPr>
                <w:sz w:val="16"/>
                <w:szCs w:val="16"/>
              </w:rPr>
            </w:pPr>
            <w:r>
              <w:rPr>
                <w:sz w:val="16"/>
                <w:szCs w:val="16"/>
              </w:rPr>
              <w:t>16.3.0</w:t>
            </w:r>
          </w:p>
        </w:tc>
      </w:tr>
      <w:tr w:rsidR="00BF4A1E" w:rsidRPr="00A66B4E" w:rsidTr="002E540A">
        <w:tblPrEx>
          <w:tblCellMar>
            <w:top w:w="0" w:type="dxa"/>
            <w:bottom w:w="0" w:type="dxa"/>
          </w:tblCellMar>
        </w:tblPrEx>
        <w:tc>
          <w:tcPr>
            <w:tcW w:w="800" w:type="dxa"/>
            <w:shd w:val="solid" w:color="FFFFFF" w:fill="auto"/>
          </w:tcPr>
          <w:p w:rsidR="00BF4A1E" w:rsidRDefault="00BF4A1E" w:rsidP="00BF4A1E">
            <w:pPr>
              <w:pStyle w:val="TAC"/>
              <w:rPr>
                <w:sz w:val="16"/>
                <w:szCs w:val="16"/>
              </w:rPr>
            </w:pPr>
            <w:r>
              <w:rPr>
                <w:sz w:val="16"/>
                <w:szCs w:val="16"/>
              </w:rPr>
              <w:t>2019-03</w:t>
            </w:r>
          </w:p>
        </w:tc>
        <w:tc>
          <w:tcPr>
            <w:tcW w:w="800" w:type="dxa"/>
            <w:shd w:val="solid" w:color="FFFFFF" w:fill="auto"/>
          </w:tcPr>
          <w:p w:rsidR="00BF4A1E" w:rsidRDefault="00BF4A1E" w:rsidP="00BF4A1E">
            <w:pPr>
              <w:pStyle w:val="TAC"/>
              <w:rPr>
                <w:sz w:val="16"/>
                <w:szCs w:val="16"/>
              </w:rPr>
            </w:pPr>
            <w:r>
              <w:rPr>
                <w:sz w:val="16"/>
                <w:szCs w:val="16"/>
              </w:rPr>
              <w:t>SA#83</w:t>
            </w:r>
          </w:p>
        </w:tc>
        <w:tc>
          <w:tcPr>
            <w:tcW w:w="1094" w:type="dxa"/>
            <w:shd w:val="solid" w:color="FFFFFF" w:fill="auto"/>
          </w:tcPr>
          <w:p w:rsidR="00BF4A1E" w:rsidRPr="00D22E2F" w:rsidRDefault="00BF4A1E" w:rsidP="00BF4A1E">
            <w:pPr>
              <w:pStyle w:val="TAC"/>
              <w:rPr>
                <w:sz w:val="16"/>
                <w:szCs w:val="16"/>
              </w:rPr>
            </w:pPr>
            <w:r w:rsidRPr="00D22E2F">
              <w:rPr>
                <w:sz w:val="16"/>
                <w:szCs w:val="16"/>
              </w:rPr>
              <w:t>SP-190072</w:t>
            </w:r>
          </w:p>
        </w:tc>
        <w:tc>
          <w:tcPr>
            <w:tcW w:w="567" w:type="dxa"/>
            <w:shd w:val="solid" w:color="FFFFFF" w:fill="auto"/>
          </w:tcPr>
          <w:p w:rsidR="00BF4A1E" w:rsidRDefault="00BF4A1E" w:rsidP="00BF4A1E">
            <w:pPr>
              <w:pStyle w:val="TAC"/>
              <w:rPr>
                <w:sz w:val="16"/>
                <w:szCs w:val="16"/>
              </w:rPr>
            </w:pPr>
            <w:r>
              <w:rPr>
                <w:sz w:val="16"/>
                <w:szCs w:val="16"/>
              </w:rPr>
              <w:t>0051</w:t>
            </w:r>
          </w:p>
        </w:tc>
        <w:tc>
          <w:tcPr>
            <w:tcW w:w="283" w:type="dxa"/>
            <w:shd w:val="solid" w:color="FFFFFF" w:fill="auto"/>
          </w:tcPr>
          <w:p w:rsidR="00BF4A1E" w:rsidRDefault="00BF4A1E" w:rsidP="00BF4A1E">
            <w:pPr>
              <w:pStyle w:val="TAC"/>
              <w:rPr>
                <w:sz w:val="16"/>
                <w:szCs w:val="16"/>
              </w:rPr>
            </w:pPr>
            <w:r>
              <w:rPr>
                <w:sz w:val="16"/>
                <w:szCs w:val="16"/>
              </w:rPr>
              <w:t>2</w:t>
            </w:r>
          </w:p>
        </w:tc>
        <w:tc>
          <w:tcPr>
            <w:tcW w:w="425" w:type="dxa"/>
            <w:shd w:val="solid" w:color="FFFFFF" w:fill="auto"/>
          </w:tcPr>
          <w:p w:rsidR="00BF4A1E" w:rsidRDefault="00BF4A1E" w:rsidP="00BF4A1E">
            <w:pPr>
              <w:pStyle w:val="TAC"/>
              <w:rPr>
                <w:sz w:val="16"/>
                <w:szCs w:val="16"/>
              </w:rPr>
            </w:pPr>
            <w:r>
              <w:rPr>
                <w:sz w:val="16"/>
                <w:szCs w:val="16"/>
              </w:rPr>
              <w:t>B</w:t>
            </w:r>
          </w:p>
        </w:tc>
        <w:tc>
          <w:tcPr>
            <w:tcW w:w="4962" w:type="dxa"/>
            <w:shd w:val="solid" w:color="FFFFFF" w:fill="auto"/>
          </w:tcPr>
          <w:p w:rsidR="00BF4A1E" w:rsidRDefault="00BF4A1E" w:rsidP="00BF4A1E">
            <w:pPr>
              <w:pStyle w:val="TAL"/>
              <w:rPr>
                <w:sz w:val="16"/>
                <w:szCs w:val="16"/>
              </w:rPr>
            </w:pPr>
            <w:r>
              <w:rPr>
                <w:sz w:val="16"/>
                <w:szCs w:val="16"/>
              </w:rPr>
              <w:t xml:space="preserve">Service API discover for CAPIF interconnection </w:t>
            </w:r>
          </w:p>
        </w:tc>
        <w:tc>
          <w:tcPr>
            <w:tcW w:w="708" w:type="dxa"/>
            <w:shd w:val="solid" w:color="FFFFFF" w:fill="auto"/>
          </w:tcPr>
          <w:p w:rsidR="00BF4A1E" w:rsidRDefault="00BF4A1E" w:rsidP="00BF4A1E">
            <w:pPr>
              <w:pStyle w:val="TAC"/>
              <w:rPr>
                <w:sz w:val="16"/>
                <w:szCs w:val="16"/>
              </w:rPr>
            </w:pPr>
            <w:r>
              <w:rPr>
                <w:sz w:val="16"/>
                <w:szCs w:val="16"/>
              </w:rPr>
              <w:t>16.3.0</w:t>
            </w:r>
          </w:p>
        </w:tc>
      </w:tr>
      <w:tr w:rsidR="00452E19" w:rsidRPr="00A66B4E" w:rsidTr="002E540A">
        <w:tblPrEx>
          <w:tblCellMar>
            <w:top w:w="0" w:type="dxa"/>
            <w:bottom w:w="0" w:type="dxa"/>
          </w:tblCellMar>
        </w:tblPrEx>
        <w:tc>
          <w:tcPr>
            <w:tcW w:w="800" w:type="dxa"/>
            <w:shd w:val="solid" w:color="FFFFFF" w:fill="auto"/>
          </w:tcPr>
          <w:p w:rsidR="00452E19" w:rsidRDefault="00452E19" w:rsidP="00BF4A1E">
            <w:pPr>
              <w:pStyle w:val="TAC"/>
              <w:rPr>
                <w:sz w:val="16"/>
                <w:szCs w:val="16"/>
              </w:rPr>
            </w:pPr>
            <w:r>
              <w:rPr>
                <w:sz w:val="16"/>
                <w:szCs w:val="16"/>
              </w:rPr>
              <w:t>2019-03</w:t>
            </w:r>
          </w:p>
        </w:tc>
        <w:tc>
          <w:tcPr>
            <w:tcW w:w="800" w:type="dxa"/>
            <w:shd w:val="solid" w:color="FFFFFF" w:fill="auto"/>
          </w:tcPr>
          <w:p w:rsidR="00452E19" w:rsidRDefault="00452E19" w:rsidP="00BF4A1E">
            <w:pPr>
              <w:pStyle w:val="TAC"/>
              <w:rPr>
                <w:sz w:val="16"/>
                <w:szCs w:val="16"/>
              </w:rPr>
            </w:pPr>
            <w:r>
              <w:rPr>
                <w:sz w:val="16"/>
                <w:szCs w:val="16"/>
              </w:rPr>
              <w:t>SA#83</w:t>
            </w:r>
          </w:p>
        </w:tc>
        <w:tc>
          <w:tcPr>
            <w:tcW w:w="1094" w:type="dxa"/>
            <w:shd w:val="solid" w:color="FFFFFF" w:fill="auto"/>
          </w:tcPr>
          <w:p w:rsidR="00452E19" w:rsidRPr="00D22E2F" w:rsidRDefault="00452E19" w:rsidP="00BF4A1E">
            <w:pPr>
              <w:pStyle w:val="TAC"/>
              <w:rPr>
                <w:sz w:val="16"/>
                <w:szCs w:val="16"/>
              </w:rPr>
            </w:pPr>
            <w:r w:rsidRPr="00D22E2F">
              <w:rPr>
                <w:sz w:val="16"/>
                <w:szCs w:val="16"/>
              </w:rPr>
              <w:t>SP-190072</w:t>
            </w:r>
          </w:p>
        </w:tc>
        <w:tc>
          <w:tcPr>
            <w:tcW w:w="567" w:type="dxa"/>
            <w:shd w:val="solid" w:color="FFFFFF" w:fill="auto"/>
          </w:tcPr>
          <w:p w:rsidR="00452E19" w:rsidRDefault="00452E19" w:rsidP="00BF4A1E">
            <w:pPr>
              <w:pStyle w:val="TAC"/>
              <w:rPr>
                <w:sz w:val="16"/>
                <w:szCs w:val="16"/>
              </w:rPr>
            </w:pPr>
            <w:r>
              <w:rPr>
                <w:sz w:val="16"/>
                <w:szCs w:val="16"/>
              </w:rPr>
              <w:t>0052</w:t>
            </w:r>
          </w:p>
        </w:tc>
        <w:tc>
          <w:tcPr>
            <w:tcW w:w="283" w:type="dxa"/>
            <w:shd w:val="solid" w:color="FFFFFF" w:fill="auto"/>
          </w:tcPr>
          <w:p w:rsidR="00452E19" w:rsidRDefault="00452E19" w:rsidP="00BF4A1E">
            <w:pPr>
              <w:pStyle w:val="TAC"/>
              <w:rPr>
                <w:sz w:val="16"/>
                <w:szCs w:val="16"/>
              </w:rPr>
            </w:pPr>
            <w:r>
              <w:rPr>
                <w:sz w:val="16"/>
                <w:szCs w:val="16"/>
              </w:rPr>
              <w:t>1</w:t>
            </w:r>
          </w:p>
        </w:tc>
        <w:tc>
          <w:tcPr>
            <w:tcW w:w="425" w:type="dxa"/>
            <w:shd w:val="solid" w:color="FFFFFF" w:fill="auto"/>
          </w:tcPr>
          <w:p w:rsidR="00452E19" w:rsidRDefault="00452E19" w:rsidP="00BF4A1E">
            <w:pPr>
              <w:pStyle w:val="TAC"/>
              <w:rPr>
                <w:sz w:val="16"/>
                <w:szCs w:val="16"/>
              </w:rPr>
            </w:pPr>
            <w:r>
              <w:rPr>
                <w:sz w:val="16"/>
                <w:szCs w:val="16"/>
              </w:rPr>
              <w:t>B</w:t>
            </w:r>
          </w:p>
        </w:tc>
        <w:tc>
          <w:tcPr>
            <w:tcW w:w="4962" w:type="dxa"/>
            <w:shd w:val="solid" w:color="FFFFFF" w:fill="auto"/>
          </w:tcPr>
          <w:p w:rsidR="00452E19" w:rsidRDefault="00452E19" w:rsidP="00BF4A1E">
            <w:pPr>
              <w:pStyle w:val="TAL"/>
              <w:rPr>
                <w:sz w:val="16"/>
                <w:szCs w:val="16"/>
              </w:rPr>
            </w:pPr>
            <w:r>
              <w:rPr>
                <w:sz w:val="16"/>
                <w:szCs w:val="16"/>
              </w:rPr>
              <w:t>Architectural requirements for registration of API provider domain functions</w:t>
            </w:r>
          </w:p>
        </w:tc>
        <w:tc>
          <w:tcPr>
            <w:tcW w:w="708" w:type="dxa"/>
            <w:shd w:val="solid" w:color="FFFFFF" w:fill="auto"/>
          </w:tcPr>
          <w:p w:rsidR="00452E19" w:rsidRDefault="00452E19" w:rsidP="00BF4A1E">
            <w:pPr>
              <w:pStyle w:val="TAC"/>
              <w:rPr>
                <w:sz w:val="16"/>
                <w:szCs w:val="16"/>
              </w:rPr>
            </w:pPr>
            <w:r>
              <w:rPr>
                <w:sz w:val="16"/>
                <w:szCs w:val="16"/>
              </w:rPr>
              <w:t>16.3.0</w:t>
            </w:r>
          </w:p>
        </w:tc>
      </w:tr>
      <w:tr w:rsidR="00744C33" w:rsidRPr="00A66B4E" w:rsidTr="002E540A">
        <w:tblPrEx>
          <w:tblCellMar>
            <w:top w:w="0" w:type="dxa"/>
            <w:bottom w:w="0" w:type="dxa"/>
          </w:tblCellMar>
        </w:tblPrEx>
        <w:tc>
          <w:tcPr>
            <w:tcW w:w="800" w:type="dxa"/>
            <w:shd w:val="solid" w:color="FFFFFF" w:fill="auto"/>
          </w:tcPr>
          <w:p w:rsidR="00744C33" w:rsidRDefault="00744C33" w:rsidP="00BF4A1E">
            <w:pPr>
              <w:pStyle w:val="TAC"/>
              <w:rPr>
                <w:sz w:val="16"/>
                <w:szCs w:val="16"/>
              </w:rPr>
            </w:pPr>
            <w:r>
              <w:rPr>
                <w:sz w:val="16"/>
                <w:szCs w:val="16"/>
              </w:rPr>
              <w:t>2019-03</w:t>
            </w:r>
          </w:p>
        </w:tc>
        <w:tc>
          <w:tcPr>
            <w:tcW w:w="800" w:type="dxa"/>
            <w:shd w:val="solid" w:color="FFFFFF" w:fill="auto"/>
          </w:tcPr>
          <w:p w:rsidR="00744C33" w:rsidRDefault="00744C33" w:rsidP="00BF4A1E">
            <w:pPr>
              <w:pStyle w:val="TAC"/>
              <w:rPr>
                <w:sz w:val="16"/>
                <w:szCs w:val="16"/>
              </w:rPr>
            </w:pPr>
            <w:r>
              <w:rPr>
                <w:sz w:val="16"/>
                <w:szCs w:val="16"/>
              </w:rPr>
              <w:t>SA#83</w:t>
            </w:r>
          </w:p>
        </w:tc>
        <w:tc>
          <w:tcPr>
            <w:tcW w:w="1094" w:type="dxa"/>
            <w:shd w:val="solid" w:color="FFFFFF" w:fill="auto"/>
          </w:tcPr>
          <w:p w:rsidR="00744C33" w:rsidRPr="00D22E2F" w:rsidRDefault="00744C33" w:rsidP="00BF4A1E">
            <w:pPr>
              <w:pStyle w:val="TAC"/>
              <w:rPr>
                <w:sz w:val="16"/>
                <w:szCs w:val="16"/>
              </w:rPr>
            </w:pPr>
            <w:r w:rsidRPr="00D22E2F">
              <w:rPr>
                <w:sz w:val="16"/>
                <w:szCs w:val="16"/>
              </w:rPr>
              <w:t>SP-190072</w:t>
            </w:r>
          </w:p>
        </w:tc>
        <w:tc>
          <w:tcPr>
            <w:tcW w:w="567" w:type="dxa"/>
            <w:shd w:val="solid" w:color="FFFFFF" w:fill="auto"/>
          </w:tcPr>
          <w:p w:rsidR="00744C33" w:rsidRDefault="00744C33" w:rsidP="00BF4A1E">
            <w:pPr>
              <w:pStyle w:val="TAC"/>
              <w:rPr>
                <w:sz w:val="16"/>
                <w:szCs w:val="16"/>
              </w:rPr>
            </w:pPr>
            <w:r>
              <w:rPr>
                <w:sz w:val="16"/>
                <w:szCs w:val="16"/>
              </w:rPr>
              <w:t>0053</w:t>
            </w:r>
          </w:p>
        </w:tc>
        <w:tc>
          <w:tcPr>
            <w:tcW w:w="283" w:type="dxa"/>
            <w:shd w:val="solid" w:color="FFFFFF" w:fill="auto"/>
          </w:tcPr>
          <w:p w:rsidR="00744C33" w:rsidRDefault="00744C33" w:rsidP="00BF4A1E">
            <w:pPr>
              <w:pStyle w:val="TAC"/>
              <w:rPr>
                <w:sz w:val="16"/>
                <w:szCs w:val="16"/>
              </w:rPr>
            </w:pPr>
            <w:r>
              <w:rPr>
                <w:sz w:val="16"/>
                <w:szCs w:val="16"/>
              </w:rPr>
              <w:t>2</w:t>
            </w:r>
          </w:p>
        </w:tc>
        <w:tc>
          <w:tcPr>
            <w:tcW w:w="425" w:type="dxa"/>
            <w:shd w:val="solid" w:color="FFFFFF" w:fill="auto"/>
          </w:tcPr>
          <w:p w:rsidR="00744C33" w:rsidRDefault="00744C33" w:rsidP="00BF4A1E">
            <w:pPr>
              <w:pStyle w:val="TAC"/>
              <w:rPr>
                <w:sz w:val="16"/>
                <w:szCs w:val="16"/>
              </w:rPr>
            </w:pPr>
            <w:r>
              <w:rPr>
                <w:sz w:val="16"/>
                <w:szCs w:val="16"/>
              </w:rPr>
              <w:t>B</w:t>
            </w:r>
          </w:p>
        </w:tc>
        <w:tc>
          <w:tcPr>
            <w:tcW w:w="4962" w:type="dxa"/>
            <w:shd w:val="solid" w:color="FFFFFF" w:fill="auto"/>
          </w:tcPr>
          <w:p w:rsidR="00744C33" w:rsidRDefault="00744C33" w:rsidP="00BF4A1E">
            <w:pPr>
              <w:pStyle w:val="TAL"/>
              <w:rPr>
                <w:sz w:val="16"/>
                <w:szCs w:val="16"/>
              </w:rPr>
            </w:pPr>
            <w:r>
              <w:rPr>
                <w:sz w:val="16"/>
                <w:szCs w:val="16"/>
              </w:rPr>
              <w:t>Procedures for registration of API provider domain functions</w:t>
            </w:r>
          </w:p>
        </w:tc>
        <w:tc>
          <w:tcPr>
            <w:tcW w:w="708" w:type="dxa"/>
            <w:shd w:val="solid" w:color="FFFFFF" w:fill="auto"/>
          </w:tcPr>
          <w:p w:rsidR="00744C33" w:rsidRDefault="00744C33" w:rsidP="00BF4A1E">
            <w:pPr>
              <w:pStyle w:val="TAC"/>
              <w:rPr>
                <w:sz w:val="16"/>
                <w:szCs w:val="16"/>
              </w:rPr>
            </w:pPr>
            <w:r>
              <w:rPr>
                <w:sz w:val="16"/>
                <w:szCs w:val="16"/>
              </w:rPr>
              <w:t>16.3.0</w:t>
            </w:r>
          </w:p>
        </w:tc>
      </w:tr>
      <w:tr w:rsidR="007F4D28" w:rsidRPr="00A66B4E" w:rsidTr="002E540A">
        <w:tblPrEx>
          <w:tblCellMar>
            <w:top w:w="0" w:type="dxa"/>
            <w:bottom w:w="0" w:type="dxa"/>
          </w:tblCellMar>
        </w:tblPrEx>
        <w:tc>
          <w:tcPr>
            <w:tcW w:w="800" w:type="dxa"/>
            <w:shd w:val="solid" w:color="FFFFFF" w:fill="auto"/>
          </w:tcPr>
          <w:p w:rsidR="007F4D28" w:rsidRDefault="007F4D28" w:rsidP="00BF4A1E">
            <w:pPr>
              <w:pStyle w:val="TAC"/>
              <w:rPr>
                <w:sz w:val="16"/>
                <w:szCs w:val="16"/>
              </w:rPr>
            </w:pPr>
            <w:r>
              <w:rPr>
                <w:sz w:val="16"/>
                <w:szCs w:val="16"/>
              </w:rPr>
              <w:t>2019-03</w:t>
            </w:r>
          </w:p>
        </w:tc>
        <w:tc>
          <w:tcPr>
            <w:tcW w:w="800" w:type="dxa"/>
            <w:shd w:val="solid" w:color="FFFFFF" w:fill="auto"/>
          </w:tcPr>
          <w:p w:rsidR="007F4D28" w:rsidRDefault="007F4D28" w:rsidP="00BF4A1E">
            <w:pPr>
              <w:pStyle w:val="TAC"/>
              <w:rPr>
                <w:sz w:val="16"/>
                <w:szCs w:val="16"/>
              </w:rPr>
            </w:pPr>
            <w:r>
              <w:rPr>
                <w:sz w:val="16"/>
                <w:szCs w:val="16"/>
              </w:rPr>
              <w:t>SA#83</w:t>
            </w:r>
          </w:p>
        </w:tc>
        <w:tc>
          <w:tcPr>
            <w:tcW w:w="1094" w:type="dxa"/>
            <w:shd w:val="solid" w:color="FFFFFF" w:fill="auto"/>
          </w:tcPr>
          <w:p w:rsidR="007F4D28" w:rsidRPr="00D22E2F" w:rsidRDefault="007F4D28" w:rsidP="00BF4A1E">
            <w:pPr>
              <w:pStyle w:val="TAC"/>
              <w:rPr>
                <w:sz w:val="16"/>
                <w:szCs w:val="16"/>
              </w:rPr>
            </w:pPr>
            <w:r w:rsidRPr="00D22E2F">
              <w:rPr>
                <w:sz w:val="16"/>
                <w:szCs w:val="16"/>
              </w:rPr>
              <w:t>SP-190072</w:t>
            </w:r>
          </w:p>
        </w:tc>
        <w:tc>
          <w:tcPr>
            <w:tcW w:w="567" w:type="dxa"/>
            <w:shd w:val="solid" w:color="FFFFFF" w:fill="auto"/>
          </w:tcPr>
          <w:p w:rsidR="007F4D28" w:rsidRDefault="007F4D28" w:rsidP="00BF4A1E">
            <w:pPr>
              <w:pStyle w:val="TAC"/>
              <w:rPr>
                <w:sz w:val="16"/>
                <w:szCs w:val="16"/>
              </w:rPr>
            </w:pPr>
            <w:r>
              <w:rPr>
                <w:sz w:val="16"/>
                <w:szCs w:val="16"/>
              </w:rPr>
              <w:t>0054</w:t>
            </w:r>
          </w:p>
        </w:tc>
        <w:tc>
          <w:tcPr>
            <w:tcW w:w="283" w:type="dxa"/>
            <w:shd w:val="solid" w:color="FFFFFF" w:fill="auto"/>
          </w:tcPr>
          <w:p w:rsidR="007F4D28" w:rsidRDefault="007F4D28" w:rsidP="00BF4A1E">
            <w:pPr>
              <w:pStyle w:val="TAC"/>
              <w:rPr>
                <w:sz w:val="16"/>
                <w:szCs w:val="16"/>
              </w:rPr>
            </w:pPr>
            <w:r>
              <w:rPr>
                <w:sz w:val="16"/>
                <w:szCs w:val="16"/>
              </w:rPr>
              <w:t>1</w:t>
            </w:r>
          </w:p>
        </w:tc>
        <w:tc>
          <w:tcPr>
            <w:tcW w:w="425" w:type="dxa"/>
            <w:shd w:val="solid" w:color="FFFFFF" w:fill="auto"/>
          </w:tcPr>
          <w:p w:rsidR="007F4D28" w:rsidRDefault="007F4D28" w:rsidP="00BF4A1E">
            <w:pPr>
              <w:pStyle w:val="TAC"/>
              <w:rPr>
                <w:sz w:val="16"/>
                <w:szCs w:val="16"/>
              </w:rPr>
            </w:pPr>
            <w:r>
              <w:rPr>
                <w:sz w:val="16"/>
                <w:szCs w:val="16"/>
              </w:rPr>
              <w:t>B</w:t>
            </w:r>
          </w:p>
        </w:tc>
        <w:tc>
          <w:tcPr>
            <w:tcW w:w="4962" w:type="dxa"/>
            <w:shd w:val="solid" w:color="FFFFFF" w:fill="auto"/>
          </w:tcPr>
          <w:p w:rsidR="007F4D28" w:rsidRDefault="007F4D28" w:rsidP="00BF4A1E">
            <w:pPr>
              <w:pStyle w:val="TAL"/>
              <w:rPr>
                <w:sz w:val="16"/>
                <w:szCs w:val="16"/>
              </w:rPr>
            </w:pPr>
            <w:r>
              <w:rPr>
                <w:sz w:val="16"/>
                <w:szCs w:val="16"/>
              </w:rPr>
              <w:t>Updates to AEF procedures for 3rd party trust domain</w:t>
            </w:r>
          </w:p>
        </w:tc>
        <w:tc>
          <w:tcPr>
            <w:tcW w:w="708" w:type="dxa"/>
            <w:shd w:val="solid" w:color="FFFFFF" w:fill="auto"/>
          </w:tcPr>
          <w:p w:rsidR="007F4D28" w:rsidRDefault="007F4D28" w:rsidP="00BF4A1E">
            <w:pPr>
              <w:pStyle w:val="TAC"/>
              <w:rPr>
                <w:sz w:val="16"/>
                <w:szCs w:val="16"/>
              </w:rPr>
            </w:pPr>
            <w:r>
              <w:rPr>
                <w:sz w:val="16"/>
                <w:szCs w:val="16"/>
              </w:rPr>
              <w:t>16.3.0</w:t>
            </w:r>
          </w:p>
        </w:tc>
      </w:tr>
      <w:tr w:rsidR="009230FB" w:rsidRPr="00A66B4E" w:rsidTr="002E540A">
        <w:tblPrEx>
          <w:tblCellMar>
            <w:top w:w="0" w:type="dxa"/>
            <w:bottom w:w="0" w:type="dxa"/>
          </w:tblCellMar>
        </w:tblPrEx>
        <w:tc>
          <w:tcPr>
            <w:tcW w:w="800" w:type="dxa"/>
            <w:shd w:val="solid" w:color="FFFFFF" w:fill="auto"/>
          </w:tcPr>
          <w:p w:rsidR="009230FB" w:rsidRDefault="009230FB" w:rsidP="00BF4A1E">
            <w:pPr>
              <w:pStyle w:val="TAC"/>
              <w:rPr>
                <w:sz w:val="16"/>
                <w:szCs w:val="16"/>
              </w:rPr>
            </w:pPr>
            <w:r>
              <w:rPr>
                <w:sz w:val="16"/>
                <w:szCs w:val="16"/>
              </w:rPr>
              <w:t>2019-03</w:t>
            </w:r>
          </w:p>
        </w:tc>
        <w:tc>
          <w:tcPr>
            <w:tcW w:w="800" w:type="dxa"/>
            <w:shd w:val="solid" w:color="FFFFFF" w:fill="auto"/>
          </w:tcPr>
          <w:p w:rsidR="009230FB" w:rsidRDefault="009230FB" w:rsidP="00BF4A1E">
            <w:pPr>
              <w:pStyle w:val="TAC"/>
              <w:rPr>
                <w:sz w:val="16"/>
                <w:szCs w:val="16"/>
              </w:rPr>
            </w:pPr>
            <w:r>
              <w:rPr>
                <w:sz w:val="16"/>
                <w:szCs w:val="16"/>
              </w:rPr>
              <w:t>SA#83</w:t>
            </w:r>
          </w:p>
        </w:tc>
        <w:tc>
          <w:tcPr>
            <w:tcW w:w="1094" w:type="dxa"/>
            <w:shd w:val="solid" w:color="FFFFFF" w:fill="auto"/>
          </w:tcPr>
          <w:p w:rsidR="009230FB" w:rsidRPr="00D22E2F" w:rsidRDefault="009230FB" w:rsidP="00BF4A1E">
            <w:pPr>
              <w:pStyle w:val="TAC"/>
              <w:rPr>
                <w:sz w:val="16"/>
                <w:szCs w:val="16"/>
              </w:rPr>
            </w:pPr>
            <w:r w:rsidRPr="00D22E2F">
              <w:rPr>
                <w:sz w:val="16"/>
                <w:szCs w:val="16"/>
              </w:rPr>
              <w:t>SP-190072</w:t>
            </w:r>
          </w:p>
        </w:tc>
        <w:tc>
          <w:tcPr>
            <w:tcW w:w="567" w:type="dxa"/>
            <w:shd w:val="solid" w:color="FFFFFF" w:fill="auto"/>
          </w:tcPr>
          <w:p w:rsidR="009230FB" w:rsidRDefault="009230FB" w:rsidP="00BF4A1E">
            <w:pPr>
              <w:pStyle w:val="TAC"/>
              <w:rPr>
                <w:sz w:val="16"/>
                <w:szCs w:val="16"/>
              </w:rPr>
            </w:pPr>
            <w:r>
              <w:rPr>
                <w:sz w:val="16"/>
                <w:szCs w:val="16"/>
              </w:rPr>
              <w:t>0055</w:t>
            </w:r>
          </w:p>
        </w:tc>
        <w:tc>
          <w:tcPr>
            <w:tcW w:w="283" w:type="dxa"/>
            <w:shd w:val="solid" w:color="FFFFFF" w:fill="auto"/>
          </w:tcPr>
          <w:p w:rsidR="009230FB" w:rsidRDefault="009230FB" w:rsidP="00BF4A1E">
            <w:pPr>
              <w:pStyle w:val="TAC"/>
              <w:rPr>
                <w:sz w:val="16"/>
                <w:szCs w:val="16"/>
              </w:rPr>
            </w:pPr>
            <w:r>
              <w:rPr>
                <w:sz w:val="16"/>
                <w:szCs w:val="16"/>
              </w:rPr>
              <w:t>1</w:t>
            </w:r>
          </w:p>
        </w:tc>
        <w:tc>
          <w:tcPr>
            <w:tcW w:w="425" w:type="dxa"/>
            <w:shd w:val="solid" w:color="FFFFFF" w:fill="auto"/>
          </w:tcPr>
          <w:p w:rsidR="009230FB" w:rsidRDefault="009230FB" w:rsidP="00BF4A1E">
            <w:pPr>
              <w:pStyle w:val="TAC"/>
              <w:rPr>
                <w:sz w:val="16"/>
                <w:szCs w:val="16"/>
              </w:rPr>
            </w:pPr>
            <w:r>
              <w:rPr>
                <w:sz w:val="16"/>
                <w:szCs w:val="16"/>
              </w:rPr>
              <w:t>B</w:t>
            </w:r>
          </w:p>
        </w:tc>
        <w:tc>
          <w:tcPr>
            <w:tcW w:w="4962" w:type="dxa"/>
            <w:shd w:val="solid" w:color="FFFFFF" w:fill="auto"/>
          </w:tcPr>
          <w:p w:rsidR="009230FB" w:rsidRDefault="009230FB" w:rsidP="00BF4A1E">
            <w:pPr>
              <w:pStyle w:val="TAL"/>
              <w:rPr>
                <w:sz w:val="16"/>
                <w:szCs w:val="16"/>
              </w:rPr>
            </w:pPr>
            <w:r>
              <w:rPr>
                <w:sz w:val="16"/>
                <w:szCs w:val="16"/>
              </w:rPr>
              <w:t>Updates to APF procedures for 3rd party trust domain</w:t>
            </w:r>
          </w:p>
        </w:tc>
        <w:tc>
          <w:tcPr>
            <w:tcW w:w="708" w:type="dxa"/>
            <w:shd w:val="solid" w:color="FFFFFF" w:fill="auto"/>
          </w:tcPr>
          <w:p w:rsidR="009230FB" w:rsidRDefault="009230FB" w:rsidP="00BF4A1E">
            <w:pPr>
              <w:pStyle w:val="TAC"/>
              <w:rPr>
                <w:sz w:val="16"/>
                <w:szCs w:val="16"/>
              </w:rPr>
            </w:pPr>
            <w:r>
              <w:rPr>
                <w:sz w:val="16"/>
                <w:szCs w:val="16"/>
              </w:rPr>
              <w:t>16.3.0</w:t>
            </w:r>
          </w:p>
        </w:tc>
      </w:tr>
      <w:tr w:rsidR="00B13823" w:rsidRPr="00A66B4E" w:rsidTr="002E540A">
        <w:tblPrEx>
          <w:tblCellMar>
            <w:top w:w="0" w:type="dxa"/>
            <w:bottom w:w="0" w:type="dxa"/>
          </w:tblCellMar>
        </w:tblPrEx>
        <w:tc>
          <w:tcPr>
            <w:tcW w:w="800" w:type="dxa"/>
            <w:shd w:val="solid" w:color="FFFFFF" w:fill="auto"/>
          </w:tcPr>
          <w:p w:rsidR="00B13823" w:rsidRDefault="00B13823" w:rsidP="00BF4A1E">
            <w:pPr>
              <w:pStyle w:val="TAC"/>
              <w:rPr>
                <w:sz w:val="16"/>
                <w:szCs w:val="16"/>
              </w:rPr>
            </w:pPr>
            <w:r>
              <w:rPr>
                <w:sz w:val="16"/>
                <w:szCs w:val="16"/>
              </w:rPr>
              <w:t>2019-03</w:t>
            </w:r>
          </w:p>
        </w:tc>
        <w:tc>
          <w:tcPr>
            <w:tcW w:w="800" w:type="dxa"/>
            <w:shd w:val="solid" w:color="FFFFFF" w:fill="auto"/>
          </w:tcPr>
          <w:p w:rsidR="00B13823" w:rsidRDefault="00B13823" w:rsidP="00BF4A1E">
            <w:pPr>
              <w:pStyle w:val="TAC"/>
              <w:rPr>
                <w:sz w:val="16"/>
                <w:szCs w:val="16"/>
              </w:rPr>
            </w:pPr>
            <w:r>
              <w:rPr>
                <w:sz w:val="16"/>
                <w:szCs w:val="16"/>
              </w:rPr>
              <w:t>SA#83</w:t>
            </w:r>
          </w:p>
        </w:tc>
        <w:tc>
          <w:tcPr>
            <w:tcW w:w="1094" w:type="dxa"/>
            <w:shd w:val="solid" w:color="FFFFFF" w:fill="auto"/>
          </w:tcPr>
          <w:p w:rsidR="00B13823" w:rsidRPr="00D22E2F" w:rsidRDefault="00B13823" w:rsidP="00BF4A1E">
            <w:pPr>
              <w:pStyle w:val="TAC"/>
              <w:rPr>
                <w:sz w:val="16"/>
                <w:szCs w:val="16"/>
              </w:rPr>
            </w:pPr>
            <w:r w:rsidRPr="00D22E2F">
              <w:rPr>
                <w:sz w:val="16"/>
                <w:szCs w:val="16"/>
              </w:rPr>
              <w:t>SP-190072</w:t>
            </w:r>
          </w:p>
        </w:tc>
        <w:tc>
          <w:tcPr>
            <w:tcW w:w="567" w:type="dxa"/>
            <w:shd w:val="solid" w:color="FFFFFF" w:fill="auto"/>
          </w:tcPr>
          <w:p w:rsidR="00B13823" w:rsidRDefault="00B13823" w:rsidP="00BF4A1E">
            <w:pPr>
              <w:pStyle w:val="TAC"/>
              <w:rPr>
                <w:sz w:val="16"/>
                <w:szCs w:val="16"/>
              </w:rPr>
            </w:pPr>
            <w:r>
              <w:rPr>
                <w:sz w:val="16"/>
                <w:szCs w:val="16"/>
              </w:rPr>
              <w:t>0056</w:t>
            </w:r>
          </w:p>
        </w:tc>
        <w:tc>
          <w:tcPr>
            <w:tcW w:w="283" w:type="dxa"/>
            <w:shd w:val="solid" w:color="FFFFFF" w:fill="auto"/>
          </w:tcPr>
          <w:p w:rsidR="00B13823" w:rsidRDefault="00B13823" w:rsidP="00BF4A1E">
            <w:pPr>
              <w:pStyle w:val="TAC"/>
              <w:rPr>
                <w:sz w:val="16"/>
                <w:szCs w:val="16"/>
              </w:rPr>
            </w:pPr>
            <w:r>
              <w:rPr>
                <w:sz w:val="16"/>
                <w:szCs w:val="16"/>
              </w:rPr>
              <w:t>1</w:t>
            </w:r>
          </w:p>
        </w:tc>
        <w:tc>
          <w:tcPr>
            <w:tcW w:w="425" w:type="dxa"/>
            <w:shd w:val="solid" w:color="FFFFFF" w:fill="auto"/>
          </w:tcPr>
          <w:p w:rsidR="00B13823" w:rsidRDefault="00B13823" w:rsidP="00BF4A1E">
            <w:pPr>
              <w:pStyle w:val="TAC"/>
              <w:rPr>
                <w:sz w:val="16"/>
                <w:szCs w:val="16"/>
              </w:rPr>
            </w:pPr>
            <w:r>
              <w:rPr>
                <w:sz w:val="16"/>
                <w:szCs w:val="16"/>
              </w:rPr>
              <w:t>B</w:t>
            </w:r>
          </w:p>
        </w:tc>
        <w:tc>
          <w:tcPr>
            <w:tcW w:w="4962" w:type="dxa"/>
            <w:shd w:val="solid" w:color="FFFFFF" w:fill="auto"/>
          </w:tcPr>
          <w:p w:rsidR="00B13823" w:rsidRDefault="00B13823" w:rsidP="00BF4A1E">
            <w:pPr>
              <w:pStyle w:val="TAL"/>
              <w:rPr>
                <w:sz w:val="16"/>
                <w:szCs w:val="16"/>
              </w:rPr>
            </w:pPr>
            <w:r>
              <w:rPr>
                <w:sz w:val="16"/>
                <w:szCs w:val="16"/>
              </w:rPr>
              <w:t>Updates to AMF procedures for 3rd party trust domain</w:t>
            </w:r>
          </w:p>
        </w:tc>
        <w:tc>
          <w:tcPr>
            <w:tcW w:w="708" w:type="dxa"/>
            <w:shd w:val="solid" w:color="FFFFFF" w:fill="auto"/>
          </w:tcPr>
          <w:p w:rsidR="00B13823" w:rsidRDefault="00B13823" w:rsidP="00BF4A1E">
            <w:pPr>
              <w:pStyle w:val="TAC"/>
              <w:rPr>
                <w:sz w:val="16"/>
                <w:szCs w:val="16"/>
              </w:rPr>
            </w:pPr>
            <w:r>
              <w:rPr>
                <w:sz w:val="16"/>
                <w:szCs w:val="16"/>
              </w:rPr>
              <w:t>16.3.0</w:t>
            </w:r>
          </w:p>
        </w:tc>
      </w:tr>
      <w:tr w:rsidR="00B13823" w:rsidRPr="00A66B4E" w:rsidTr="002E540A">
        <w:tblPrEx>
          <w:tblCellMar>
            <w:top w:w="0" w:type="dxa"/>
            <w:bottom w:w="0" w:type="dxa"/>
          </w:tblCellMar>
        </w:tblPrEx>
        <w:tc>
          <w:tcPr>
            <w:tcW w:w="800" w:type="dxa"/>
            <w:shd w:val="solid" w:color="FFFFFF" w:fill="auto"/>
          </w:tcPr>
          <w:p w:rsidR="00B13823" w:rsidRDefault="00B13823" w:rsidP="00BF4A1E">
            <w:pPr>
              <w:pStyle w:val="TAC"/>
              <w:rPr>
                <w:sz w:val="16"/>
                <w:szCs w:val="16"/>
              </w:rPr>
            </w:pPr>
            <w:r>
              <w:rPr>
                <w:sz w:val="16"/>
                <w:szCs w:val="16"/>
              </w:rPr>
              <w:t>2019-03</w:t>
            </w:r>
          </w:p>
        </w:tc>
        <w:tc>
          <w:tcPr>
            <w:tcW w:w="800" w:type="dxa"/>
            <w:shd w:val="solid" w:color="FFFFFF" w:fill="auto"/>
          </w:tcPr>
          <w:p w:rsidR="00B13823" w:rsidRDefault="00B13823" w:rsidP="00BF4A1E">
            <w:pPr>
              <w:pStyle w:val="TAC"/>
              <w:rPr>
                <w:sz w:val="16"/>
                <w:szCs w:val="16"/>
              </w:rPr>
            </w:pPr>
            <w:r>
              <w:rPr>
                <w:sz w:val="16"/>
                <w:szCs w:val="16"/>
              </w:rPr>
              <w:t>SA#83</w:t>
            </w:r>
          </w:p>
        </w:tc>
        <w:tc>
          <w:tcPr>
            <w:tcW w:w="1094" w:type="dxa"/>
            <w:shd w:val="solid" w:color="FFFFFF" w:fill="auto"/>
          </w:tcPr>
          <w:p w:rsidR="00B13823" w:rsidRPr="00D22E2F" w:rsidRDefault="00B13823" w:rsidP="00BF4A1E">
            <w:pPr>
              <w:pStyle w:val="TAC"/>
              <w:rPr>
                <w:sz w:val="16"/>
                <w:szCs w:val="16"/>
              </w:rPr>
            </w:pPr>
            <w:r w:rsidRPr="00D22E2F">
              <w:rPr>
                <w:sz w:val="16"/>
                <w:szCs w:val="16"/>
              </w:rPr>
              <w:t>SP-190072</w:t>
            </w:r>
          </w:p>
        </w:tc>
        <w:tc>
          <w:tcPr>
            <w:tcW w:w="567" w:type="dxa"/>
            <w:shd w:val="solid" w:color="FFFFFF" w:fill="auto"/>
          </w:tcPr>
          <w:p w:rsidR="00B13823" w:rsidRDefault="00B13823" w:rsidP="00BF4A1E">
            <w:pPr>
              <w:pStyle w:val="TAC"/>
              <w:rPr>
                <w:sz w:val="16"/>
                <w:szCs w:val="16"/>
              </w:rPr>
            </w:pPr>
            <w:r>
              <w:rPr>
                <w:sz w:val="16"/>
                <w:szCs w:val="16"/>
              </w:rPr>
              <w:t>0057</w:t>
            </w:r>
          </w:p>
        </w:tc>
        <w:tc>
          <w:tcPr>
            <w:tcW w:w="283" w:type="dxa"/>
            <w:shd w:val="solid" w:color="FFFFFF" w:fill="auto"/>
          </w:tcPr>
          <w:p w:rsidR="00B13823" w:rsidRDefault="00B13823" w:rsidP="00BF4A1E">
            <w:pPr>
              <w:pStyle w:val="TAC"/>
              <w:rPr>
                <w:sz w:val="16"/>
                <w:szCs w:val="16"/>
              </w:rPr>
            </w:pPr>
            <w:r>
              <w:rPr>
                <w:sz w:val="16"/>
                <w:szCs w:val="16"/>
              </w:rPr>
              <w:t>-</w:t>
            </w:r>
          </w:p>
        </w:tc>
        <w:tc>
          <w:tcPr>
            <w:tcW w:w="425" w:type="dxa"/>
            <w:shd w:val="solid" w:color="FFFFFF" w:fill="auto"/>
          </w:tcPr>
          <w:p w:rsidR="00B13823" w:rsidRDefault="00B13823" w:rsidP="00BF4A1E">
            <w:pPr>
              <w:pStyle w:val="TAC"/>
              <w:rPr>
                <w:sz w:val="16"/>
                <w:szCs w:val="16"/>
              </w:rPr>
            </w:pPr>
            <w:r>
              <w:rPr>
                <w:sz w:val="16"/>
                <w:szCs w:val="16"/>
              </w:rPr>
              <w:t>B</w:t>
            </w:r>
          </w:p>
        </w:tc>
        <w:tc>
          <w:tcPr>
            <w:tcW w:w="4962" w:type="dxa"/>
            <w:shd w:val="solid" w:color="FFFFFF" w:fill="auto"/>
          </w:tcPr>
          <w:p w:rsidR="00B13823" w:rsidRDefault="00B13823" w:rsidP="00BF4A1E">
            <w:pPr>
              <w:pStyle w:val="TAL"/>
              <w:rPr>
                <w:sz w:val="16"/>
                <w:szCs w:val="16"/>
              </w:rPr>
            </w:pPr>
            <w:r>
              <w:rPr>
                <w:sz w:val="16"/>
                <w:szCs w:val="16"/>
              </w:rPr>
              <w:t>Updates to CAPIF events procedures for 3rd party trust domain</w:t>
            </w:r>
          </w:p>
        </w:tc>
        <w:tc>
          <w:tcPr>
            <w:tcW w:w="708" w:type="dxa"/>
            <w:shd w:val="solid" w:color="FFFFFF" w:fill="auto"/>
          </w:tcPr>
          <w:p w:rsidR="00B13823" w:rsidRDefault="00B13823" w:rsidP="00BF4A1E">
            <w:pPr>
              <w:pStyle w:val="TAC"/>
              <w:rPr>
                <w:sz w:val="16"/>
                <w:szCs w:val="16"/>
              </w:rPr>
            </w:pPr>
            <w:r>
              <w:rPr>
                <w:sz w:val="16"/>
                <w:szCs w:val="16"/>
              </w:rPr>
              <w:t>16.3.0</w:t>
            </w:r>
          </w:p>
        </w:tc>
      </w:tr>
      <w:tr w:rsidR="00B30DD2" w:rsidRPr="00A66B4E" w:rsidTr="002E540A">
        <w:tblPrEx>
          <w:tblCellMar>
            <w:top w:w="0" w:type="dxa"/>
            <w:bottom w:w="0" w:type="dxa"/>
          </w:tblCellMar>
        </w:tblPrEx>
        <w:tc>
          <w:tcPr>
            <w:tcW w:w="800" w:type="dxa"/>
            <w:shd w:val="solid" w:color="FFFFFF" w:fill="auto"/>
          </w:tcPr>
          <w:p w:rsidR="00B30DD2" w:rsidRDefault="00B30DD2" w:rsidP="00B30DD2">
            <w:pPr>
              <w:pStyle w:val="TAC"/>
              <w:rPr>
                <w:sz w:val="16"/>
                <w:szCs w:val="16"/>
              </w:rPr>
            </w:pPr>
            <w:r>
              <w:rPr>
                <w:sz w:val="16"/>
                <w:szCs w:val="16"/>
              </w:rPr>
              <w:t>2019-06</w:t>
            </w:r>
          </w:p>
        </w:tc>
        <w:tc>
          <w:tcPr>
            <w:tcW w:w="800" w:type="dxa"/>
            <w:shd w:val="solid" w:color="FFFFFF" w:fill="auto"/>
          </w:tcPr>
          <w:p w:rsidR="00B30DD2" w:rsidRDefault="00B30DD2" w:rsidP="00B30DD2">
            <w:pPr>
              <w:pStyle w:val="TAC"/>
              <w:rPr>
                <w:sz w:val="16"/>
                <w:szCs w:val="16"/>
              </w:rPr>
            </w:pPr>
            <w:r>
              <w:rPr>
                <w:sz w:val="16"/>
                <w:szCs w:val="16"/>
              </w:rPr>
              <w:t>SA#84</w:t>
            </w:r>
          </w:p>
        </w:tc>
        <w:tc>
          <w:tcPr>
            <w:tcW w:w="1094" w:type="dxa"/>
            <w:shd w:val="solid" w:color="FFFFFF" w:fill="auto"/>
          </w:tcPr>
          <w:p w:rsidR="00B30DD2" w:rsidRPr="00D22E2F" w:rsidRDefault="00A87B68" w:rsidP="00B30DD2">
            <w:pPr>
              <w:pStyle w:val="TAC"/>
              <w:rPr>
                <w:sz w:val="16"/>
                <w:szCs w:val="16"/>
              </w:rPr>
            </w:pPr>
            <w:r w:rsidRPr="00A87B68">
              <w:rPr>
                <w:sz w:val="16"/>
                <w:szCs w:val="16"/>
              </w:rPr>
              <w:t>SP-190483</w:t>
            </w:r>
          </w:p>
        </w:tc>
        <w:tc>
          <w:tcPr>
            <w:tcW w:w="567" w:type="dxa"/>
            <w:shd w:val="solid" w:color="FFFFFF" w:fill="auto"/>
          </w:tcPr>
          <w:p w:rsidR="00B30DD2" w:rsidRDefault="00B30DD2" w:rsidP="00B30DD2">
            <w:pPr>
              <w:pStyle w:val="TAC"/>
              <w:rPr>
                <w:sz w:val="16"/>
                <w:szCs w:val="16"/>
              </w:rPr>
            </w:pPr>
            <w:r>
              <w:rPr>
                <w:sz w:val="16"/>
                <w:szCs w:val="16"/>
              </w:rPr>
              <w:t>0058</w:t>
            </w:r>
          </w:p>
        </w:tc>
        <w:tc>
          <w:tcPr>
            <w:tcW w:w="283" w:type="dxa"/>
            <w:shd w:val="solid" w:color="FFFFFF" w:fill="auto"/>
          </w:tcPr>
          <w:p w:rsidR="00B30DD2" w:rsidRDefault="00B30DD2" w:rsidP="00B30DD2">
            <w:pPr>
              <w:pStyle w:val="TAC"/>
              <w:rPr>
                <w:sz w:val="16"/>
                <w:szCs w:val="16"/>
              </w:rPr>
            </w:pPr>
            <w:r>
              <w:rPr>
                <w:sz w:val="16"/>
                <w:szCs w:val="16"/>
              </w:rPr>
              <w:t>1</w:t>
            </w:r>
          </w:p>
        </w:tc>
        <w:tc>
          <w:tcPr>
            <w:tcW w:w="425" w:type="dxa"/>
            <w:shd w:val="solid" w:color="FFFFFF" w:fill="auto"/>
          </w:tcPr>
          <w:p w:rsidR="00B30DD2" w:rsidRDefault="00B30DD2" w:rsidP="00B30DD2">
            <w:pPr>
              <w:pStyle w:val="TAC"/>
              <w:rPr>
                <w:sz w:val="16"/>
                <w:szCs w:val="16"/>
              </w:rPr>
            </w:pPr>
            <w:r>
              <w:rPr>
                <w:sz w:val="16"/>
                <w:szCs w:val="16"/>
              </w:rPr>
              <w:t>F</w:t>
            </w:r>
          </w:p>
        </w:tc>
        <w:tc>
          <w:tcPr>
            <w:tcW w:w="4962" w:type="dxa"/>
            <w:shd w:val="solid" w:color="FFFFFF" w:fill="auto"/>
          </w:tcPr>
          <w:p w:rsidR="00B30DD2" w:rsidRDefault="00B30DD2" w:rsidP="00B30DD2">
            <w:pPr>
              <w:pStyle w:val="TAL"/>
              <w:rPr>
                <w:sz w:val="16"/>
                <w:szCs w:val="16"/>
              </w:rPr>
            </w:pPr>
            <w:r w:rsidRPr="00B30DD2">
              <w:rPr>
                <w:sz w:val="16"/>
                <w:szCs w:val="16"/>
              </w:rPr>
              <w:t>Clarification to routing rule of service API invocation</w:t>
            </w:r>
          </w:p>
        </w:tc>
        <w:tc>
          <w:tcPr>
            <w:tcW w:w="708" w:type="dxa"/>
            <w:shd w:val="solid" w:color="FFFFFF" w:fill="auto"/>
          </w:tcPr>
          <w:p w:rsidR="00B30DD2" w:rsidRDefault="00B30DD2" w:rsidP="00B30DD2">
            <w:pPr>
              <w:pStyle w:val="TAC"/>
              <w:rPr>
                <w:sz w:val="16"/>
                <w:szCs w:val="16"/>
              </w:rPr>
            </w:pPr>
            <w:r>
              <w:rPr>
                <w:sz w:val="16"/>
                <w:szCs w:val="16"/>
              </w:rPr>
              <w:t>16.4.0</w:t>
            </w:r>
          </w:p>
        </w:tc>
      </w:tr>
      <w:tr w:rsidR="00A87B68" w:rsidRPr="00A66B4E" w:rsidTr="002E540A">
        <w:tblPrEx>
          <w:tblCellMar>
            <w:top w:w="0" w:type="dxa"/>
            <w:bottom w:w="0" w:type="dxa"/>
          </w:tblCellMar>
        </w:tblPrEx>
        <w:tc>
          <w:tcPr>
            <w:tcW w:w="800" w:type="dxa"/>
            <w:shd w:val="solid" w:color="FFFFFF" w:fill="auto"/>
          </w:tcPr>
          <w:p w:rsidR="00A87B68" w:rsidRDefault="00A87B68" w:rsidP="00A87B68">
            <w:pPr>
              <w:pStyle w:val="TAC"/>
              <w:rPr>
                <w:sz w:val="16"/>
                <w:szCs w:val="16"/>
              </w:rPr>
            </w:pPr>
            <w:r>
              <w:rPr>
                <w:sz w:val="16"/>
                <w:szCs w:val="16"/>
              </w:rPr>
              <w:t>2019-06</w:t>
            </w:r>
          </w:p>
        </w:tc>
        <w:tc>
          <w:tcPr>
            <w:tcW w:w="800" w:type="dxa"/>
            <w:shd w:val="solid" w:color="FFFFFF" w:fill="auto"/>
          </w:tcPr>
          <w:p w:rsidR="00A87B68" w:rsidRDefault="00A87B68" w:rsidP="00A87B68">
            <w:pPr>
              <w:pStyle w:val="TAC"/>
              <w:rPr>
                <w:sz w:val="16"/>
                <w:szCs w:val="16"/>
              </w:rPr>
            </w:pPr>
            <w:r>
              <w:rPr>
                <w:sz w:val="16"/>
                <w:szCs w:val="16"/>
              </w:rPr>
              <w:t>SA#84</w:t>
            </w:r>
          </w:p>
        </w:tc>
        <w:tc>
          <w:tcPr>
            <w:tcW w:w="1094" w:type="dxa"/>
            <w:shd w:val="solid" w:color="FFFFFF" w:fill="auto"/>
          </w:tcPr>
          <w:p w:rsidR="00A87B68" w:rsidRPr="00D22E2F" w:rsidRDefault="00A87B68" w:rsidP="00A87B68">
            <w:pPr>
              <w:pStyle w:val="TAC"/>
              <w:rPr>
                <w:sz w:val="16"/>
                <w:szCs w:val="16"/>
              </w:rPr>
            </w:pPr>
            <w:r w:rsidRPr="00A87B68">
              <w:rPr>
                <w:sz w:val="16"/>
                <w:szCs w:val="16"/>
              </w:rPr>
              <w:t>SP-190483</w:t>
            </w:r>
          </w:p>
        </w:tc>
        <w:tc>
          <w:tcPr>
            <w:tcW w:w="567" w:type="dxa"/>
            <w:shd w:val="solid" w:color="FFFFFF" w:fill="auto"/>
          </w:tcPr>
          <w:p w:rsidR="00A87B68" w:rsidRDefault="00A87B68" w:rsidP="00A87B68">
            <w:pPr>
              <w:pStyle w:val="TAC"/>
              <w:rPr>
                <w:sz w:val="16"/>
                <w:szCs w:val="16"/>
              </w:rPr>
            </w:pPr>
            <w:r>
              <w:rPr>
                <w:sz w:val="16"/>
                <w:szCs w:val="16"/>
              </w:rPr>
              <w:t>0059</w:t>
            </w:r>
          </w:p>
        </w:tc>
        <w:tc>
          <w:tcPr>
            <w:tcW w:w="283" w:type="dxa"/>
            <w:shd w:val="solid" w:color="FFFFFF" w:fill="auto"/>
          </w:tcPr>
          <w:p w:rsidR="00A87B68" w:rsidRDefault="00A87B68" w:rsidP="00A87B68">
            <w:pPr>
              <w:pStyle w:val="TAC"/>
              <w:rPr>
                <w:sz w:val="16"/>
                <w:szCs w:val="16"/>
              </w:rPr>
            </w:pPr>
            <w:r>
              <w:rPr>
                <w:sz w:val="16"/>
                <w:szCs w:val="16"/>
              </w:rPr>
              <w:t>3</w:t>
            </w:r>
          </w:p>
        </w:tc>
        <w:tc>
          <w:tcPr>
            <w:tcW w:w="425" w:type="dxa"/>
            <w:shd w:val="solid" w:color="FFFFFF" w:fill="auto"/>
          </w:tcPr>
          <w:p w:rsidR="00A87B68" w:rsidRDefault="00A87B68" w:rsidP="00A87B68">
            <w:pPr>
              <w:pStyle w:val="TAC"/>
              <w:rPr>
                <w:sz w:val="16"/>
                <w:szCs w:val="16"/>
              </w:rPr>
            </w:pPr>
            <w:r>
              <w:rPr>
                <w:sz w:val="16"/>
                <w:szCs w:val="16"/>
              </w:rPr>
              <w:t>F</w:t>
            </w:r>
          </w:p>
        </w:tc>
        <w:tc>
          <w:tcPr>
            <w:tcW w:w="4962" w:type="dxa"/>
            <w:shd w:val="solid" w:color="FFFFFF" w:fill="auto"/>
          </w:tcPr>
          <w:p w:rsidR="00A87B68" w:rsidRPr="00B30DD2" w:rsidRDefault="00A87B68" w:rsidP="00A87B68">
            <w:pPr>
              <w:pStyle w:val="TAL"/>
              <w:rPr>
                <w:sz w:val="16"/>
                <w:szCs w:val="16"/>
              </w:rPr>
            </w:pPr>
            <w:r w:rsidRPr="00A87B68">
              <w:rPr>
                <w:sz w:val="16"/>
                <w:szCs w:val="16"/>
              </w:rPr>
              <w:t>Functional model update with reference points</w:t>
            </w:r>
          </w:p>
        </w:tc>
        <w:tc>
          <w:tcPr>
            <w:tcW w:w="708" w:type="dxa"/>
            <w:shd w:val="solid" w:color="FFFFFF" w:fill="auto"/>
          </w:tcPr>
          <w:p w:rsidR="00A87B68" w:rsidRDefault="00A87B68" w:rsidP="00A87B68">
            <w:pPr>
              <w:pStyle w:val="TAC"/>
              <w:rPr>
                <w:sz w:val="16"/>
                <w:szCs w:val="16"/>
              </w:rPr>
            </w:pPr>
            <w:r>
              <w:rPr>
                <w:sz w:val="16"/>
                <w:szCs w:val="16"/>
              </w:rPr>
              <w:t>16.4.0</w:t>
            </w:r>
          </w:p>
        </w:tc>
      </w:tr>
      <w:tr w:rsidR="00427F00" w:rsidRPr="00A66B4E" w:rsidTr="002E540A">
        <w:tblPrEx>
          <w:tblCellMar>
            <w:top w:w="0" w:type="dxa"/>
            <w:bottom w:w="0" w:type="dxa"/>
          </w:tblCellMar>
        </w:tblPrEx>
        <w:tc>
          <w:tcPr>
            <w:tcW w:w="800" w:type="dxa"/>
            <w:shd w:val="solid" w:color="FFFFFF" w:fill="auto"/>
          </w:tcPr>
          <w:p w:rsidR="00427F00" w:rsidRDefault="00427F00" w:rsidP="00427F00">
            <w:pPr>
              <w:pStyle w:val="TAC"/>
              <w:rPr>
                <w:sz w:val="16"/>
                <w:szCs w:val="16"/>
              </w:rPr>
            </w:pPr>
            <w:r>
              <w:rPr>
                <w:sz w:val="16"/>
                <w:szCs w:val="16"/>
              </w:rPr>
              <w:t>2019-06</w:t>
            </w:r>
          </w:p>
        </w:tc>
        <w:tc>
          <w:tcPr>
            <w:tcW w:w="800" w:type="dxa"/>
            <w:shd w:val="solid" w:color="FFFFFF" w:fill="auto"/>
          </w:tcPr>
          <w:p w:rsidR="00427F00" w:rsidRDefault="00427F00" w:rsidP="00427F00">
            <w:pPr>
              <w:pStyle w:val="TAC"/>
              <w:rPr>
                <w:sz w:val="16"/>
                <w:szCs w:val="16"/>
              </w:rPr>
            </w:pPr>
            <w:r>
              <w:rPr>
                <w:sz w:val="16"/>
                <w:szCs w:val="16"/>
              </w:rPr>
              <w:t>SA#84</w:t>
            </w:r>
          </w:p>
        </w:tc>
        <w:tc>
          <w:tcPr>
            <w:tcW w:w="1094" w:type="dxa"/>
            <w:shd w:val="solid" w:color="FFFFFF" w:fill="auto"/>
          </w:tcPr>
          <w:p w:rsidR="00427F00" w:rsidRPr="00A87B68" w:rsidRDefault="00427F00" w:rsidP="00427F00">
            <w:pPr>
              <w:pStyle w:val="TAC"/>
              <w:rPr>
                <w:sz w:val="16"/>
                <w:szCs w:val="16"/>
              </w:rPr>
            </w:pPr>
            <w:r w:rsidRPr="00A87B68">
              <w:rPr>
                <w:sz w:val="16"/>
                <w:szCs w:val="16"/>
              </w:rPr>
              <w:t>SP-190483</w:t>
            </w:r>
          </w:p>
        </w:tc>
        <w:tc>
          <w:tcPr>
            <w:tcW w:w="567" w:type="dxa"/>
            <w:shd w:val="solid" w:color="FFFFFF" w:fill="auto"/>
          </w:tcPr>
          <w:p w:rsidR="00427F00" w:rsidRDefault="00427F00" w:rsidP="00427F00">
            <w:pPr>
              <w:pStyle w:val="TAC"/>
              <w:rPr>
                <w:sz w:val="16"/>
                <w:szCs w:val="16"/>
              </w:rPr>
            </w:pPr>
            <w:r>
              <w:rPr>
                <w:sz w:val="16"/>
                <w:szCs w:val="16"/>
              </w:rPr>
              <w:t>0060</w:t>
            </w:r>
          </w:p>
        </w:tc>
        <w:tc>
          <w:tcPr>
            <w:tcW w:w="283" w:type="dxa"/>
            <w:shd w:val="solid" w:color="FFFFFF" w:fill="auto"/>
          </w:tcPr>
          <w:p w:rsidR="00427F00" w:rsidRDefault="00427F00" w:rsidP="00427F00">
            <w:pPr>
              <w:pStyle w:val="TAC"/>
              <w:rPr>
                <w:sz w:val="16"/>
                <w:szCs w:val="16"/>
              </w:rPr>
            </w:pPr>
            <w:r>
              <w:rPr>
                <w:sz w:val="16"/>
                <w:szCs w:val="16"/>
              </w:rPr>
              <w:t>2</w:t>
            </w:r>
          </w:p>
        </w:tc>
        <w:tc>
          <w:tcPr>
            <w:tcW w:w="425" w:type="dxa"/>
            <w:shd w:val="solid" w:color="FFFFFF" w:fill="auto"/>
          </w:tcPr>
          <w:p w:rsidR="00427F00" w:rsidRDefault="00427F00" w:rsidP="00427F00">
            <w:pPr>
              <w:pStyle w:val="TAC"/>
              <w:rPr>
                <w:sz w:val="16"/>
                <w:szCs w:val="16"/>
              </w:rPr>
            </w:pPr>
            <w:r>
              <w:rPr>
                <w:sz w:val="16"/>
                <w:szCs w:val="16"/>
              </w:rPr>
              <w:t>B</w:t>
            </w:r>
          </w:p>
        </w:tc>
        <w:tc>
          <w:tcPr>
            <w:tcW w:w="4962" w:type="dxa"/>
            <w:shd w:val="solid" w:color="FFFFFF" w:fill="auto"/>
          </w:tcPr>
          <w:p w:rsidR="00427F00" w:rsidRPr="00A87B68" w:rsidRDefault="00427F00" w:rsidP="00427F00">
            <w:pPr>
              <w:pStyle w:val="TAL"/>
              <w:rPr>
                <w:sz w:val="16"/>
                <w:szCs w:val="16"/>
              </w:rPr>
            </w:pPr>
            <w:r w:rsidRPr="00427F00">
              <w:rPr>
                <w:sz w:val="16"/>
                <w:szCs w:val="16"/>
              </w:rPr>
              <w:t>Update to service API publish for CAPIF interconnection</w:t>
            </w:r>
          </w:p>
        </w:tc>
        <w:tc>
          <w:tcPr>
            <w:tcW w:w="708" w:type="dxa"/>
            <w:shd w:val="solid" w:color="FFFFFF" w:fill="auto"/>
          </w:tcPr>
          <w:p w:rsidR="00427F00" w:rsidRDefault="00427F00" w:rsidP="00427F00">
            <w:pPr>
              <w:pStyle w:val="TAC"/>
              <w:rPr>
                <w:sz w:val="16"/>
                <w:szCs w:val="16"/>
              </w:rPr>
            </w:pPr>
            <w:r>
              <w:rPr>
                <w:sz w:val="16"/>
                <w:szCs w:val="16"/>
              </w:rPr>
              <w:t>16.4.0</w:t>
            </w:r>
          </w:p>
        </w:tc>
      </w:tr>
      <w:tr w:rsidR="00DA5496" w:rsidRPr="00A66B4E" w:rsidTr="002E540A">
        <w:tblPrEx>
          <w:tblCellMar>
            <w:top w:w="0" w:type="dxa"/>
            <w:bottom w:w="0" w:type="dxa"/>
          </w:tblCellMar>
        </w:tblPrEx>
        <w:tc>
          <w:tcPr>
            <w:tcW w:w="800" w:type="dxa"/>
            <w:shd w:val="solid" w:color="FFFFFF" w:fill="auto"/>
          </w:tcPr>
          <w:p w:rsidR="00DA5496" w:rsidRDefault="00DA5496" w:rsidP="00DA5496">
            <w:pPr>
              <w:pStyle w:val="TAC"/>
              <w:rPr>
                <w:sz w:val="16"/>
                <w:szCs w:val="16"/>
              </w:rPr>
            </w:pPr>
            <w:r>
              <w:rPr>
                <w:sz w:val="16"/>
                <w:szCs w:val="16"/>
              </w:rPr>
              <w:t>2019-06</w:t>
            </w:r>
          </w:p>
        </w:tc>
        <w:tc>
          <w:tcPr>
            <w:tcW w:w="800" w:type="dxa"/>
            <w:shd w:val="solid" w:color="FFFFFF" w:fill="auto"/>
          </w:tcPr>
          <w:p w:rsidR="00DA5496" w:rsidRDefault="00DA5496" w:rsidP="00DA5496">
            <w:pPr>
              <w:pStyle w:val="TAC"/>
              <w:rPr>
                <w:sz w:val="16"/>
                <w:szCs w:val="16"/>
              </w:rPr>
            </w:pPr>
            <w:r>
              <w:rPr>
                <w:sz w:val="16"/>
                <w:szCs w:val="16"/>
              </w:rPr>
              <w:t>SA#84</w:t>
            </w:r>
          </w:p>
        </w:tc>
        <w:tc>
          <w:tcPr>
            <w:tcW w:w="1094" w:type="dxa"/>
            <w:shd w:val="solid" w:color="FFFFFF" w:fill="auto"/>
          </w:tcPr>
          <w:p w:rsidR="00DA5496" w:rsidRPr="00A87B68" w:rsidRDefault="00DA5496" w:rsidP="00DA5496">
            <w:pPr>
              <w:pStyle w:val="TAC"/>
              <w:rPr>
                <w:sz w:val="16"/>
                <w:szCs w:val="16"/>
              </w:rPr>
            </w:pPr>
            <w:r w:rsidRPr="00A87B68">
              <w:rPr>
                <w:sz w:val="16"/>
                <w:szCs w:val="16"/>
              </w:rPr>
              <w:t>SP-190483</w:t>
            </w:r>
          </w:p>
        </w:tc>
        <w:tc>
          <w:tcPr>
            <w:tcW w:w="567" w:type="dxa"/>
            <w:shd w:val="solid" w:color="FFFFFF" w:fill="auto"/>
          </w:tcPr>
          <w:p w:rsidR="00DA5496" w:rsidRDefault="00DA5496" w:rsidP="00DA5496">
            <w:pPr>
              <w:pStyle w:val="TAC"/>
              <w:rPr>
                <w:sz w:val="16"/>
                <w:szCs w:val="16"/>
              </w:rPr>
            </w:pPr>
            <w:r>
              <w:rPr>
                <w:sz w:val="16"/>
                <w:szCs w:val="16"/>
              </w:rPr>
              <w:t>0061</w:t>
            </w:r>
          </w:p>
        </w:tc>
        <w:tc>
          <w:tcPr>
            <w:tcW w:w="283" w:type="dxa"/>
            <w:shd w:val="solid" w:color="FFFFFF" w:fill="auto"/>
          </w:tcPr>
          <w:p w:rsidR="00DA5496" w:rsidRDefault="00DA5496" w:rsidP="00DA5496">
            <w:pPr>
              <w:pStyle w:val="TAC"/>
              <w:rPr>
                <w:sz w:val="16"/>
                <w:szCs w:val="16"/>
              </w:rPr>
            </w:pPr>
            <w:r>
              <w:rPr>
                <w:sz w:val="16"/>
                <w:szCs w:val="16"/>
              </w:rPr>
              <w:t>2</w:t>
            </w:r>
          </w:p>
        </w:tc>
        <w:tc>
          <w:tcPr>
            <w:tcW w:w="425" w:type="dxa"/>
            <w:shd w:val="solid" w:color="FFFFFF" w:fill="auto"/>
          </w:tcPr>
          <w:p w:rsidR="00DA5496" w:rsidRDefault="00DA5496" w:rsidP="00DA5496">
            <w:pPr>
              <w:pStyle w:val="TAC"/>
              <w:rPr>
                <w:sz w:val="16"/>
                <w:szCs w:val="16"/>
              </w:rPr>
            </w:pPr>
            <w:r>
              <w:rPr>
                <w:sz w:val="16"/>
                <w:szCs w:val="16"/>
              </w:rPr>
              <w:t>B</w:t>
            </w:r>
          </w:p>
        </w:tc>
        <w:tc>
          <w:tcPr>
            <w:tcW w:w="4962" w:type="dxa"/>
            <w:shd w:val="solid" w:color="FFFFFF" w:fill="auto"/>
          </w:tcPr>
          <w:p w:rsidR="00DA5496" w:rsidRPr="00427F00" w:rsidRDefault="00DA5496" w:rsidP="00DA5496">
            <w:pPr>
              <w:pStyle w:val="TAL"/>
              <w:rPr>
                <w:sz w:val="16"/>
                <w:szCs w:val="16"/>
              </w:rPr>
            </w:pPr>
            <w:r w:rsidRPr="00DA5496">
              <w:rPr>
                <w:sz w:val="16"/>
                <w:szCs w:val="16"/>
              </w:rPr>
              <w:t>Serving area and domain of service API for CAPIF interconnection</w:t>
            </w:r>
          </w:p>
        </w:tc>
        <w:tc>
          <w:tcPr>
            <w:tcW w:w="708" w:type="dxa"/>
            <w:shd w:val="solid" w:color="FFFFFF" w:fill="auto"/>
          </w:tcPr>
          <w:p w:rsidR="00DA5496" w:rsidRDefault="00DA5496" w:rsidP="00DA5496">
            <w:pPr>
              <w:pStyle w:val="TAC"/>
              <w:rPr>
                <w:sz w:val="16"/>
                <w:szCs w:val="16"/>
              </w:rPr>
            </w:pPr>
            <w:r>
              <w:rPr>
                <w:sz w:val="16"/>
                <w:szCs w:val="16"/>
              </w:rPr>
              <w:t>16.4.0</w:t>
            </w:r>
          </w:p>
        </w:tc>
      </w:tr>
      <w:tr w:rsidR="009E24EF" w:rsidRPr="00A66B4E" w:rsidTr="002E540A">
        <w:tblPrEx>
          <w:tblCellMar>
            <w:top w:w="0" w:type="dxa"/>
            <w:bottom w:w="0" w:type="dxa"/>
          </w:tblCellMar>
        </w:tblPrEx>
        <w:tc>
          <w:tcPr>
            <w:tcW w:w="800" w:type="dxa"/>
            <w:shd w:val="solid" w:color="FFFFFF" w:fill="auto"/>
          </w:tcPr>
          <w:p w:rsidR="009E24EF" w:rsidRDefault="009E24EF" w:rsidP="009E24EF">
            <w:pPr>
              <w:pStyle w:val="TAC"/>
              <w:rPr>
                <w:sz w:val="16"/>
                <w:szCs w:val="16"/>
              </w:rPr>
            </w:pPr>
            <w:r>
              <w:rPr>
                <w:sz w:val="16"/>
                <w:szCs w:val="16"/>
              </w:rPr>
              <w:t>2019-06</w:t>
            </w:r>
          </w:p>
        </w:tc>
        <w:tc>
          <w:tcPr>
            <w:tcW w:w="800" w:type="dxa"/>
            <w:shd w:val="solid" w:color="FFFFFF" w:fill="auto"/>
          </w:tcPr>
          <w:p w:rsidR="009E24EF" w:rsidRDefault="009E24EF" w:rsidP="009E24EF">
            <w:pPr>
              <w:pStyle w:val="TAC"/>
              <w:rPr>
                <w:sz w:val="16"/>
                <w:szCs w:val="16"/>
              </w:rPr>
            </w:pPr>
            <w:r>
              <w:rPr>
                <w:sz w:val="16"/>
                <w:szCs w:val="16"/>
              </w:rPr>
              <w:t>SA#84</w:t>
            </w:r>
          </w:p>
        </w:tc>
        <w:tc>
          <w:tcPr>
            <w:tcW w:w="1094" w:type="dxa"/>
            <w:shd w:val="solid" w:color="FFFFFF" w:fill="auto"/>
          </w:tcPr>
          <w:p w:rsidR="009E24EF" w:rsidRPr="00A87B68" w:rsidRDefault="009E24EF" w:rsidP="009E24EF">
            <w:pPr>
              <w:pStyle w:val="TAC"/>
              <w:rPr>
                <w:sz w:val="16"/>
                <w:szCs w:val="16"/>
              </w:rPr>
            </w:pPr>
            <w:r w:rsidRPr="00A87B68">
              <w:rPr>
                <w:sz w:val="16"/>
                <w:szCs w:val="16"/>
              </w:rPr>
              <w:t>SP-190483</w:t>
            </w:r>
          </w:p>
        </w:tc>
        <w:tc>
          <w:tcPr>
            <w:tcW w:w="567" w:type="dxa"/>
            <w:shd w:val="solid" w:color="FFFFFF" w:fill="auto"/>
          </w:tcPr>
          <w:p w:rsidR="009E24EF" w:rsidRDefault="009E24EF" w:rsidP="009E24EF">
            <w:pPr>
              <w:pStyle w:val="TAC"/>
              <w:rPr>
                <w:sz w:val="16"/>
                <w:szCs w:val="16"/>
              </w:rPr>
            </w:pPr>
            <w:r>
              <w:rPr>
                <w:sz w:val="16"/>
                <w:szCs w:val="16"/>
              </w:rPr>
              <w:t>0062</w:t>
            </w:r>
          </w:p>
        </w:tc>
        <w:tc>
          <w:tcPr>
            <w:tcW w:w="283" w:type="dxa"/>
            <w:shd w:val="solid" w:color="FFFFFF" w:fill="auto"/>
          </w:tcPr>
          <w:p w:rsidR="009E24EF" w:rsidRDefault="009E24EF" w:rsidP="009E24EF">
            <w:pPr>
              <w:pStyle w:val="TAC"/>
              <w:rPr>
                <w:sz w:val="16"/>
                <w:szCs w:val="16"/>
              </w:rPr>
            </w:pPr>
            <w:r>
              <w:rPr>
                <w:sz w:val="16"/>
                <w:szCs w:val="16"/>
              </w:rPr>
              <w:t>1</w:t>
            </w:r>
          </w:p>
        </w:tc>
        <w:tc>
          <w:tcPr>
            <w:tcW w:w="425" w:type="dxa"/>
            <w:shd w:val="solid" w:color="FFFFFF" w:fill="auto"/>
          </w:tcPr>
          <w:p w:rsidR="009E24EF" w:rsidRDefault="009E24EF" w:rsidP="009E24EF">
            <w:pPr>
              <w:pStyle w:val="TAC"/>
              <w:rPr>
                <w:sz w:val="16"/>
                <w:szCs w:val="16"/>
              </w:rPr>
            </w:pPr>
            <w:r>
              <w:rPr>
                <w:sz w:val="16"/>
                <w:szCs w:val="16"/>
              </w:rPr>
              <w:t>B</w:t>
            </w:r>
          </w:p>
        </w:tc>
        <w:tc>
          <w:tcPr>
            <w:tcW w:w="4962" w:type="dxa"/>
            <w:shd w:val="solid" w:color="FFFFFF" w:fill="auto"/>
          </w:tcPr>
          <w:p w:rsidR="009E24EF" w:rsidRPr="00DA5496" w:rsidRDefault="007A4C8F" w:rsidP="009E24EF">
            <w:pPr>
              <w:pStyle w:val="TAL"/>
              <w:rPr>
                <w:sz w:val="16"/>
                <w:szCs w:val="16"/>
              </w:rPr>
            </w:pPr>
            <w:r w:rsidRPr="007A4C8F">
              <w:rPr>
                <w:sz w:val="16"/>
                <w:szCs w:val="16"/>
              </w:rPr>
              <w:t>3</w:t>
            </w:r>
            <w:r w:rsidRPr="002F50E8">
              <w:rPr>
                <w:sz w:val="16"/>
                <w:szCs w:val="16"/>
                <w:vertAlign w:val="superscript"/>
              </w:rPr>
              <w:t>rd</w:t>
            </w:r>
            <w:r w:rsidRPr="007A4C8F">
              <w:rPr>
                <w:sz w:val="16"/>
                <w:szCs w:val="16"/>
              </w:rPr>
              <w:t xml:space="preserve"> party trust domain with network exposure and charging aspects of 3GPP systems</w:t>
            </w:r>
          </w:p>
        </w:tc>
        <w:tc>
          <w:tcPr>
            <w:tcW w:w="708" w:type="dxa"/>
            <w:shd w:val="solid" w:color="FFFFFF" w:fill="auto"/>
          </w:tcPr>
          <w:p w:rsidR="009E24EF" w:rsidRDefault="009E24EF" w:rsidP="009E24EF">
            <w:pPr>
              <w:pStyle w:val="TAC"/>
              <w:rPr>
                <w:sz w:val="16"/>
                <w:szCs w:val="16"/>
              </w:rPr>
            </w:pPr>
            <w:r>
              <w:rPr>
                <w:sz w:val="16"/>
                <w:szCs w:val="16"/>
              </w:rPr>
              <w:t>16.4.0</w:t>
            </w:r>
          </w:p>
        </w:tc>
      </w:tr>
      <w:tr w:rsidR="00F001E8" w:rsidRPr="00A66B4E" w:rsidTr="002E540A">
        <w:tblPrEx>
          <w:tblCellMar>
            <w:top w:w="0" w:type="dxa"/>
            <w:bottom w:w="0" w:type="dxa"/>
          </w:tblCellMar>
        </w:tblPrEx>
        <w:tc>
          <w:tcPr>
            <w:tcW w:w="800" w:type="dxa"/>
            <w:shd w:val="solid" w:color="FFFFFF" w:fill="auto"/>
          </w:tcPr>
          <w:p w:rsidR="00F001E8" w:rsidRDefault="00F001E8" w:rsidP="00F001E8">
            <w:pPr>
              <w:pStyle w:val="TAC"/>
              <w:rPr>
                <w:sz w:val="16"/>
                <w:szCs w:val="16"/>
              </w:rPr>
            </w:pPr>
            <w:r>
              <w:rPr>
                <w:sz w:val="16"/>
                <w:szCs w:val="16"/>
              </w:rPr>
              <w:t>2019-06</w:t>
            </w:r>
          </w:p>
        </w:tc>
        <w:tc>
          <w:tcPr>
            <w:tcW w:w="800" w:type="dxa"/>
            <w:shd w:val="solid" w:color="FFFFFF" w:fill="auto"/>
          </w:tcPr>
          <w:p w:rsidR="00F001E8" w:rsidRDefault="00F001E8" w:rsidP="00F001E8">
            <w:pPr>
              <w:pStyle w:val="TAC"/>
              <w:rPr>
                <w:sz w:val="16"/>
                <w:szCs w:val="16"/>
              </w:rPr>
            </w:pPr>
            <w:r>
              <w:rPr>
                <w:sz w:val="16"/>
                <w:szCs w:val="16"/>
              </w:rPr>
              <w:t>SA#84</w:t>
            </w:r>
          </w:p>
        </w:tc>
        <w:tc>
          <w:tcPr>
            <w:tcW w:w="1094" w:type="dxa"/>
            <w:shd w:val="solid" w:color="FFFFFF" w:fill="auto"/>
          </w:tcPr>
          <w:p w:rsidR="00F001E8" w:rsidRPr="00A87B68" w:rsidRDefault="00F001E8" w:rsidP="00F001E8">
            <w:pPr>
              <w:pStyle w:val="TAC"/>
              <w:rPr>
                <w:sz w:val="16"/>
                <w:szCs w:val="16"/>
              </w:rPr>
            </w:pPr>
            <w:r w:rsidRPr="00A87B68">
              <w:rPr>
                <w:sz w:val="16"/>
                <w:szCs w:val="16"/>
              </w:rPr>
              <w:t>SP-190483</w:t>
            </w:r>
          </w:p>
        </w:tc>
        <w:tc>
          <w:tcPr>
            <w:tcW w:w="567" w:type="dxa"/>
            <w:shd w:val="solid" w:color="FFFFFF" w:fill="auto"/>
          </w:tcPr>
          <w:p w:rsidR="00F001E8" w:rsidRDefault="00F001E8" w:rsidP="00F001E8">
            <w:pPr>
              <w:pStyle w:val="TAC"/>
              <w:rPr>
                <w:sz w:val="16"/>
                <w:szCs w:val="16"/>
              </w:rPr>
            </w:pPr>
            <w:r>
              <w:rPr>
                <w:sz w:val="16"/>
                <w:szCs w:val="16"/>
              </w:rPr>
              <w:t>0063</w:t>
            </w:r>
          </w:p>
        </w:tc>
        <w:tc>
          <w:tcPr>
            <w:tcW w:w="283" w:type="dxa"/>
            <w:shd w:val="solid" w:color="FFFFFF" w:fill="auto"/>
          </w:tcPr>
          <w:p w:rsidR="00F001E8" w:rsidRDefault="00F001E8" w:rsidP="00F001E8">
            <w:pPr>
              <w:pStyle w:val="TAC"/>
              <w:rPr>
                <w:sz w:val="16"/>
                <w:szCs w:val="16"/>
              </w:rPr>
            </w:pPr>
            <w:r>
              <w:rPr>
                <w:sz w:val="16"/>
                <w:szCs w:val="16"/>
              </w:rPr>
              <w:t>1</w:t>
            </w:r>
          </w:p>
        </w:tc>
        <w:tc>
          <w:tcPr>
            <w:tcW w:w="425" w:type="dxa"/>
            <w:shd w:val="solid" w:color="FFFFFF" w:fill="auto"/>
          </w:tcPr>
          <w:p w:rsidR="00F001E8" w:rsidRDefault="00F001E8" w:rsidP="00F001E8">
            <w:pPr>
              <w:pStyle w:val="TAC"/>
              <w:rPr>
                <w:sz w:val="16"/>
                <w:szCs w:val="16"/>
              </w:rPr>
            </w:pPr>
            <w:r>
              <w:rPr>
                <w:sz w:val="16"/>
                <w:szCs w:val="16"/>
              </w:rPr>
              <w:t>B</w:t>
            </w:r>
          </w:p>
        </w:tc>
        <w:tc>
          <w:tcPr>
            <w:tcW w:w="4962" w:type="dxa"/>
            <w:shd w:val="solid" w:color="FFFFFF" w:fill="auto"/>
          </w:tcPr>
          <w:p w:rsidR="00F001E8" w:rsidRPr="007A4C8F" w:rsidRDefault="00F001E8" w:rsidP="00F001E8">
            <w:pPr>
              <w:pStyle w:val="TAL"/>
              <w:rPr>
                <w:sz w:val="16"/>
                <w:szCs w:val="16"/>
              </w:rPr>
            </w:pPr>
            <w:r w:rsidRPr="00F001E8">
              <w:rPr>
                <w:sz w:val="16"/>
                <w:szCs w:val="16"/>
              </w:rPr>
              <w:t>Interface based representation of CAPIF architecture</w:t>
            </w:r>
          </w:p>
        </w:tc>
        <w:tc>
          <w:tcPr>
            <w:tcW w:w="708" w:type="dxa"/>
            <w:shd w:val="solid" w:color="FFFFFF" w:fill="auto"/>
          </w:tcPr>
          <w:p w:rsidR="00F001E8" w:rsidRDefault="00F001E8" w:rsidP="00F001E8">
            <w:pPr>
              <w:pStyle w:val="TAC"/>
              <w:rPr>
                <w:sz w:val="16"/>
                <w:szCs w:val="16"/>
              </w:rPr>
            </w:pPr>
            <w:r>
              <w:rPr>
                <w:sz w:val="16"/>
                <w:szCs w:val="16"/>
              </w:rPr>
              <w:t>16.4.0</w:t>
            </w:r>
          </w:p>
        </w:tc>
      </w:tr>
      <w:tr w:rsidR="006E5E51" w:rsidRPr="00A66B4E" w:rsidTr="002E540A">
        <w:tblPrEx>
          <w:tblCellMar>
            <w:top w:w="0" w:type="dxa"/>
            <w:bottom w:w="0" w:type="dxa"/>
          </w:tblCellMar>
        </w:tblPrEx>
        <w:tc>
          <w:tcPr>
            <w:tcW w:w="800" w:type="dxa"/>
            <w:shd w:val="solid" w:color="FFFFFF" w:fill="auto"/>
          </w:tcPr>
          <w:p w:rsidR="006E5E51" w:rsidRDefault="006E5E51" w:rsidP="006E5E51">
            <w:pPr>
              <w:pStyle w:val="TAC"/>
              <w:rPr>
                <w:sz w:val="16"/>
                <w:szCs w:val="16"/>
              </w:rPr>
            </w:pPr>
            <w:r>
              <w:rPr>
                <w:sz w:val="16"/>
                <w:szCs w:val="16"/>
              </w:rPr>
              <w:t>2019-0</w:t>
            </w:r>
            <w:r w:rsidR="005613E3">
              <w:rPr>
                <w:sz w:val="16"/>
                <w:szCs w:val="16"/>
              </w:rPr>
              <w:t>9</w:t>
            </w:r>
          </w:p>
        </w:tc>
        <w:tc>
          <w:tcPr>
            <w:tcW w:w="800" w:type="dxa"/>
            <w:shd w:val="solid" w:color="FFFFFF" w:fill="auto"/>
          </w:tcPr>
          <w:p w:rsidR="006E5E51" w:rsidRDefault="006E5E51" w:rsidP="006E5E51">
            <w:pPr>
              <w:pStyle w:val="TAC"/>
              <w:rPr>
                <w:sz w:val="16"/>
                <w:szCs w:val="16"/>
              </w:rPr>
            </w:pPr>
            <w:r>
              <w:rPr>
                <w:sz w:val="16"/>
                <w:szCs w:val="16"/>
              </w:rPr>
              <w:t>SA#85</w:t>
            </w:r>
          </w:p>
        </w:tc>
        <w:tc>
          <w:tcPr>
            <w:tcW w:w="1094" w:type="dxa"/>
            <w:shd w:val="solid" w:color="FFFFFF" w:fill="auto"/>
          </w:tcPr>
          <w:p w:rsidR="006E5E51" w:rsidRPr="00A87B68" w:rsidRDefault="006E5E51" w:rsidP="006E5E51">
            <w:pPr>
              <w:pStyle w:val="TAC"/>
              <w:rPr>
                <w:sz w:val="16"/>
                <w:szCs w:val="16"/>
              </w:rPr>
            </w:pPr>
            <w:r w:rsidRPr="00A87B68">
              <w:rPr>
                <w:sz w:val="16"/>
                <w:szCs w:val="16"/>
              </w:rPr>
              <w:t>SP-190</w:t>
            </w:r>
            <w:r>
              <w:rPr>
                <w:sz w:val="16"/>
                <w:szCs w:val="16"/>
              </w:rPr>
              <w:t>828</w:t>
            </w:r>
          </w:p>
        </w:tc>
        <w:tc>
          <w:tcPr>
            <w:tcW w:w="567" w:type="dxa"/>
            <w:shd w:val="solid" w:color="FFFFFF" w:fill="auto"/>
          </w:tcPr>
          <w:p w:rsidR="006E5E51" w:rsidRDefault="006E5E51" w:rsidP="006E5E51">
            <w:pPr>
              <w:pStyle w:val="TAC"/>
              <w:rPr>
                <w:sz w:val="16"/>
                <w:szCs w:val="16"/>
              </w:rPr>
            </w:pPr>
            <w:r>
              <w:rPr>
                <w:sz w:val="16"/>
                <w:szCs w:val="16"/>
              </w:rPr>
              <w:t>0064</w:t>
            </w:r>
          </w:p>
        </w:tc>
        <w:tc>
          <w:tcPr>
            <w:tcW w:w="283" w:type="dxa"/>
            <w:shd w:val="solid" w:color="FFFFFF" w:fill="auto"/>
          </w:tcPr>
          <w:p w:rsidR="006E5E51" w:rsidRDefault="006E5E51" w:rsidP="006E5E51">
            <w:pPr>
              <w:pStyle w:val="TAC"/>
              <w:rPr>
                <w:sz w:val="16"/>
                <w:szCs w:val="16"/>
              </w:rPr>
            </w:pPr>
            <w:r>
              <w:rPr>
                <w:sz w:val="16"/>
                <w:szCs w:val="16"/>
              </w:rPr>
              <w:t>1</w:t>
            </w:r>
          </w:p>
        </w:tc>
        <w:tc>
          <w:tcPr>
            <w:tcW w:w="425" w:type="dxa"/>
            <w:shd w:val="solid" w:color="FFFFFF" w:fill="auto"/>
          </w:tcPr>
          <w:p w:rsidR="006E5E51" w:rsidRDefault="006E5E51" w:rsidP="006E5E51">
            <w:pPr>
              <w:pStyle w:val="TAC"/>
              <w:rPr>
                <w:sz w:val="16"/>
                <w:szCs w:val="16"/>
              </w:rPr>
            </w:pPr>
            <w:r>
              <w:rPr>
                <w:sz w:val="16"/>
                <w:szCs w:val="16"/>
              </w:rPr>
              <w:t>F</w:t>
            </w:r>
          </w:p>
        </w:tc>
        <w:tc>
          <w:tcPr>
            <w:tcW w:w="4962" w:type="dxa"/>
            <w:shd w:val="solid" w:color="FFFFFF" w:fill="auto"/>
          </w:tcPr>
          <w:p w:rsidR="006E5E51" w:rsidRPr="00F001E8" w:rsidRDefault="006E5E51" w:rsidP="006E5E51">
            <w:pPr>
              <w:pStyle w:val="TAL"/>
              <w:rPr>
                <w:sz w:val="16"/>
                <w:szCs w:val="16"/>
              </w:rPr>
            </w:pPr>
            <w:r w:rsidRPr="006E5E51">
              <w:rPr>
                <w:sz w:val="16"/>
                <w:szCs w:val="16"/>
              </w:rPr>
              <w:t>Clarification and alignment with publish request information flows</w:t>
            </w:r>
          </w:p>
        </w:tc>
        <w:tc>
          <w:tcPr>
            <w:tcW w:w="708" w:type="dxa"/>
            <w:shd w:val="solid" w:color="FFFFFF" w:fill="auto"/>
          </w:tcPr>
          <w:p w:rsidR="006E5E51" w:rsidRDefault="006E5E51" w:rsidP="006E5E51">
            <w:pPr>
              <w:pStyle w:val="TAC"/>
              <w:rPr>
                <w:sz w:val="16"/>
                <w:szCs w:val="16"/>
              </w:rPr>
            </w:pPr>
            <w:r>
              <w:rPr>
                <w:sz w:val="16"/>
                <w:szCs w:val="16"/>
              </w:rPr>
              <w:t>16.5.0</w:t>
            </w:r>
          </w:p>
        </w:tc>
      </w:tr>
      <w:tr w:rsidR="00CF716B" w:rsidRPr="00A66B4E" w:rsidTr="002E540A">
        <w:tblPrEx>
          <w:tblCellMar>
            <w:top w:w="0" w:type="dxa"/>
            <w:bottom w:w="0" w:type="dxa"/>
          </w:tblCellMar>
        </w:tblPrEx>
        <w:tc>
          <w:tcPr>
            <w:tcW w:w="800" w:type="dxa"/>
            <w:shd w:val="solid" w:color="FFFFFF" w:fill="auto"/>
          </w:tcPr>
          <w:p w:rsidR="00CF716B" w:rsidRDefault="00CF716B" w:rsidP="00CF716B">
            <w:pPr>
              <w:pStyle w:val="TAC"/>
              <w:rPr>
                <w:sz w:val="16"/>
                <w:szCs w:val="16"/>
              </w:rPr>
            </w:pPr>
            <w:r>
              <w:rPr>
                <w:sz w:val="16"/>
                <w:szCs w:val="16"/>
              </w:rPr>
              <w:t>2019-</w:t>
            </w:r>
            <w:r w:rsidR="0053678B">
              <w:rPr>
                <w:sz w:val="16"/>
                <w:szCs w:val="16"/>
              </w:rPr>
              <w:t>12</w:t>
            </w:r>
          </w:p>
        </w:tc>
        <w:tc>
          <w:tcPr>
            <w:tcW w:w="800" w:type="dxa"/>
            <w:shd w:val="solid" w:color="FFFFFF" w:fill="auto"/>
          </w:tcPr>
          <w:p w:rsidR="00CF716B" w:rsidRDefault="00CF716B" w:rsidP="00CF716B">
            <w:pPr>
              <w:pStyle w:val="TAC"/>
              <w:rPr>
                <w:sz w:val="16"/>
                <w:szCs w:val="16"/>
              </w:rPr>
            </w:pPr>
            <w:r>
              <w:rPr>
                <w:sz w:val="16"/>
                <w:szCs w:val="16"/>
              </w:rPr>
              <w:t>SA#86</w:t>
            </w:r>
          </w:p>
        </w:tc>
        <w:tc>
          <w:tcPr>
            <w:tcW w:w="1094" w:type="dxa"/>
            <w:shd w:val="solid" w:color="FFFFFF" w:fill="auto"/>
          </w:tcPr>
          <w:p w:rsidR="00CF716B" w:rsidRPr="00A87B68" w:rsidRDefault="00CF716B" w:rsidP="00CF716B">
            <w:pPr>
              <w:pStyle w:val="TAC"/>
              <w:rPr>
                <w:sz w:val="16"/>
                <w:szCs w:val="16"/>
              </w:rPr>
            </w:pPr>
            <w:r w:rsidRPr="00A87B68">
              <w:rPr>
                <w:sz w:val="16"/>
                <w:szCs w:val="16"/>
              </w:rPr>
              <w:t>SP-19</w:t>
            </w:r>
            <w:r>
              <w:rPr>
                <w:sz w:val="16"/>
                <w:szCs w:val="16"/>
              </w:rPr>
              <w:t>1107</w:t>
            </w:r>
          </w:p>
        </w:tc>
        <w:tc>
          <w:tcPr>
            <w:tcW w:w="567" w:type="dxa"/>
            <w:shd w:val="solid" w:color="FFFFFF" w:fill="auto"/>
          </w:tcPr>
          <w:p w:rsidR="00CF716B" w:rsidRDefault="00CF716B" w:rsidP="00CF716B">
            <w:pPr>
              <w:pStyle w:val="TAC"/>
              <w:rPr>
                <w:sz w:val="16"/>
                <w:szCs w:val="16"/>
              </w:rPr>
            </w:pPr>
            <w:r>
              <w:rPr>
                <w:sz w:val="16"/>
                <w:szCs w:val="16"/>
              </w:rPr>
              <w:t>0065</w:t>
            </w:r>
          </w:p>
        </w:tc>
        <w:tc>
          <w:tcPr>
            <w:tcW w:w="283" w:type="dxa"/>
            <w:shd w:val="solid" w:color="FFFFFF" w:fill="auto"/>
          </w:tcPr>
          <w:p w:rsidR="00CF716B" w:rsidRDefault="00CF716B" w:rsidP="00287E41">
            <w:pPr>
              <w:pStyle w:val="TAC"/>
              <w:jc w:val="left"/>
              <w:rPr>
                <w:sz w:val="16"/>
                <w:szCs w:val="16"/>
              </w:rPr>
            </w:pPr>
          </w:p>
        </w:tc>
        <w:tc>
          <w:tcPr>
            <w:tcW w:w="425" w:type="dxa"/>
            <w:shd w:val="solid" w:color="FFFFFF" w:fill="auto"/>
          </w:tcPr>
          <w:p w:rsidR="00CF716B" w:rsidRDefault="00CF716B" w:rsidP="00CF716B">
            <w:pPr>
              <w:pStyle w:val="TAC"/>
              <w:rPr>
                <w:sz w:val="16"/>
                <w:szCs w:val="16"/>
              </w:rPr>
            </w:pPr>
            <w:r>
              <w:rPr>
                <w:sz w:val="16"/>
                <w:szCs w:val="16"/>
              </w:rPr>
              <w:t>F</w:t>
            </w:r>
          </w:p>
        </w:tc>
        <w:tc>
          <w:tcPr>
            <w:tcW w:w="4962" w:type="dxa"/>
            <w:shd w:val="solid" w:color="FFFFFF" w:fill="auto"/>
          </w:tcPr>
          <w:p w:rsidR="00CF716B" w:rsidRPr="006E5E51" w:rsidRDefault="00CF716B" w:rsidP="00CF716B">
            <w:pPr>
              <w:pStyle w:val="TAL"/>
              <w:rPr>
                <w:sz w:val="16"/>
                <w:szCs w:val="16"/>
              </w:rPr>
            </w:pPr>
            <w:r w:rsidRPr="00CF716B">
              <w:rPr>
                <w:sz w:val="16"/>
                <w:szCs w:val="16"/>
              </w:rPr>
              <w:t>Correction on usage of service API information in access control message</w:t>
            </w:r>
          </w:p>
        </w:tc>
        <w:tc>
          <w:tcPr>
            <w:tcW w:w="708" w:type="dxa"/>
            <w:shd w:val="solid" w:color="FFFFFF" w:fill="auto"/>
          </w:tcPr>
          <w:p w:rsidR="00CF716B" w:rsidRDefault="00CF716B" w:rsidP="00CF716B">
            <w:pPr>
              <w:pStyle w:val="TAC"/>
              <w:rPr>
                <w:sz w:val="16"/>
                <w:szCs w:val="16"/>
              </w:rPr>
            </w:pPr>
            <w:r>
              <w:rPr>
                <w:sz w:val="16"/>
                <w:szCs w:val="16"/>
              </w:rPr>
              <w:t>16.6.0</w:t>
            </w:r>
          </w:p>
        </w:tc>
      </w:tr>
      <w:tr w:rsidR="00A51590" w:rsidRPr="00A66B4E" w:rsidTr="002E540A">
        <w:tblPrEx>
          <w:tblCellMar>
            <w:top w:w="0" w:type="dxa"/>
            <w:bottom w:w="0" w:type="dxa"/>
          </w:tblCellMar>
        </w:tblPrEx>
        <w:tc>
          <w:tcPr>
            <w:tcW w:w="800" w:type="dxa"/>
            <w:shd w:val="solid" w:color="FFFFFF" w:fill="auto"/>
          </w:tcPr>
          <w:p w:rsidR="00A51590" w:rsidRDefault="00A51590" w:rsidP="00A51590">
            <w:pPr>
              <w:pStyle w:val="TAC"/>
              <w:rPr>
                <w:sz w:val="16"/>
                <w:szCs w:val="16"/>
              </w:rPr>
            </w:pPr>
            <w:r>
              <w:rPr>
                <w:sz w:val="16"/>
                <w:szCs w:val="16"/>
              </w:rPr>
              <w:t>2020-03</w:t>
            </w:r>
          </w:p>
        </w:tc>
        <w:tc>
          <w:tcPr>
            <w:tcW w:w="800" w:type="dxa"/>
            <w:shd w:val="solid" w:color="FFFFFF" w:fill="auto"/>
          </w:tcPr>
          <w:p w:rsidR="00A51590" w:rsidRDefault="00A51590" w:rsidP="00A51590">
            <w:pPr>
              <w:pStyle w:val="TAC"/>
              <w:rPr>
                <w:sz w:val="16"/>
                <w:szCs w:val="16"/>
              </w:rPr>
            </w:pPr>
            <w:r>
              <w:rPr>
                <w:sz w:val="16"/>
                <w:szCs w:val="16"/>
              </w:rPr>
              <w:t>SA#87-</w:t>
            </w:r>
            <w:r w:rsidR="00702921">
              <w:rPr>
                <w:sz w:val="16"/>
                <w:szCs w:val="16"/>
              </w:rPr>
              <w:t>E</w:t>
            </w:r>
          </w:p>
        </w:tc>
        <w:tc>
          <w:tcPr>
            <w:tcW w:w="1094" w:type="dxa"/>
            <w:shd w:val="solid" w:color="FFFFFF" w:fill="auto"/>
          </w:tcPr>
          <w:p w:rsidR="00A51590" w:rsidRPr="00A87B68" w:rsidRDefault="00A51590" w:rsidP="00A51590">
            <w:pPr>
              <w:pStyle w:val="TAC"/>
              <w:rPr>
                <w:sz w:val="16"/>
                <w:szCs w:val="16"/>
              </w:rPr>
            </w:pPr>
            <w:r w:rsidRPr="00A51590">
              <w:rPr>
                <w:sz w:val="16"/>
                <w:szCs w:val="16"/>
              </w:rPr>
              <w:t>SP-200112</w:t>
            </w:r>
          </w:p>
        </w:tc>
        <w:tc>
          <w:tcPr>
            <w:tcW w:w="567" w:type="dxa"/>
            <w:shd w:val="solid" w:color="FFFFFF" w:fill="auto"/>
          </w:tcPr>
          <w:p w:rsidR="00A51590" w:rsidRDefault="00A51590" w:rsidP="00A51590">
            <w:pPr>
              <w:pStyle w:val="TAC"/>
              <w:rPr>
                <w:sz w:val="16"/>
                <w:szCs w:val="16"/>
              </w:rPr>
            </w:pPr>
            <w:r>
              <w:rPr>
                <w:sz w:val="16"/>
                <w:szCs w:val="16"/>
              </w:rPr>
              <w:t>0066</w:t>
            </w:r>
          </w:p>
        </w:tc>
        <w:tc>
          <w:tcPr>
            <w:tcW w:w="283" w:type="dxa"/>
            <w:shd w:val="solid" w:color="FFFFFF" w:fill="auto"/>
          </w:tcPr>
          <w:p w:rsidR="00A51590" w:rsidRDefault="00A51590" w:rsidP="008B2B87">
            <w:pPr>
              <w:pStyle w:val="TAC"/>
              <w:rPr>
                <w:sz w:val="16"/>
                <w:szCs w:val="16"/>
              </w:rPr>
            </w:pPr>
            <w:r>
              <w:rPr>
                <w:sz w:val="16"/>
                <w:szCs w:val="16"/>
              </w:rPr>
              <w:t>1</w:t>
            </w:r>
          </w:p>
        </w:tc>
        <w:tc>
          <w:tcPr>
            <w:tcW w:w="425" w:type="dxa"/>
            <w:shd w:val="solid" w:color="FFFFFF" w:fill="auto"/>
          </w:tcPr>
          <w:p w:rsidR="00A51590" w:rsidRDefault="00A51590" w:rsidP="00A51590">
            <w:pPr>
              <w:pStyle w:val="TAC"/>
              <w:rPr>
                <w:sz w:val="16"/>
                <w:szCs w:val="16"/>
              </w:rPr>
            </w:pPr>
            <w:r>
              <w:rPr>
                <w:sz w:val="16"/>
                <w:szCs w:val="16"/>
              </w:rPr>
              <w:t>F</w:t>
            </w:r>
          </w:p>
        </w:tc>
        <w:tc>
          <w:tcPr>
            <w:tcW w:w="4962" w:type="dxa"/>
            <w:shd w:val="solid" w:color="FFFFFF" w:fill="auto"/>
          </w:tcPr>
          <w:p w:rsidR="00A51590" w:rsidRPr="00CF716B" w:rsidRDefault="00A51590" w:rsidP="00A51590">
            <w:pPr>
              <w:pStyle w:val="TAL"/>
              <w:rPr>
                <w:sz w:val="16"/>
                <w:szCs w:val="16"/>
              </w:rPr>
            </w:pPr>
            <w:r w:rsidRPr="00A51590">
              <w:rPr>
                <w:sz w:val="16"/>
                <w:szCs w:val="16"/>
              </w:rPr>
              <w:t>Shared CAPIF provider domain info in interconnection</w:t>
            </w:r>
          </w:p>
        </w:tc>
        <w:tc>
          <w:tcPr>
            <w:tcW w:w="708" w:type="dxa"/>
            <w:shd w:val="solid" w:color="FFFFFF" w:fill="auto"/>
          </w:tcPr>
          <w:p w:rsidR="00A51590" w:rsidRDefault="00A51590" w:rsidP="00A51590">
            <w:pPr>
              <w:pStyle w:val="TAC"/>
              <w:rPr>
                <w:sz w:val="16"/>
                <w:szCs w:val="16"/>
              </w:rPr>
            </w:pPr>
            <w:r>
              <w:rPr>
                <w:sz w:val="16"/>
                <w:szCs w:val="16"/>
              </w:rPr>
              <w:t>16.7.0</w:t>
            </w:r>
          </w:p>
        </w:tc>
      </w:tr>
      <w:tr w:rsidR="00B71119" w:rsidRPr="00A66B4E" w:rsidTr="002E540A">
        <w:tblPrEx>
          <w:tblCellMar>
            <w:top w:w="0" w:type="dxa"/>
            <w:bottom w:w="0" w:type="dxa"/>
          </w:tblCellMar>
        </w:tblPrEx>
        <w:tc>
          <w:tcPr>
            <w:tcW w:w="800" w:type="dxa"/>
            <w:shd w:val="solid" w:color="FFFFFF" w:fill="auto"/>
          </w:tcPr>
          <w:p w:rsidR="00B71119" w:rsidRDefault="00B71119" w:rsidP="00B71119">
            <w:pPr>
              <w:pStyle w:val="TAC"/>
              <w:rPr>
                <w:sz w:val="16"/>
                <w:szCs w:val="16"/>
              </w:rPr>
            </w:pPr>
            <w:r>
              <w:rPr>
                <w:sz w:val="16"/>
                <w:szCs w:val="16"/>
              </w:rPr>
              <w:t>2020-03</w:t>
            </w:r>
          </w:p>
        </w:tc>
        <w:tc>
          <w:tcPr>
            <w:tcW w:w="800" w:type="dxa"/>
            <w:shd w:val="solid" w:color="FFFFFF" w:fill="auto"/>
          </w:tcPr>
          <w:p w:rsidR="00B71119" w:rsidRDefault="00B71119" w:rsidP="00B71119">
            <w:pPr>
              <w:pStyle w:val="TAC"/>
              <w:rPr>
                <w:sz w:val="16"/>
                <w:szCs w:val="16"/>
              </w:rPr>
            </w:pPr>
            <w:r>
              <w:rPr>
                <w:sz w:val="16"/>
                <w:szCs w:val="16"/>
              </w:rPr>
              <w:t>SA#87-</w:t>
            </w:r>
            <w:r w:rsidR="00702921">
              <w:rPr>
                <w:sz w:val="16"/>
                <w:szCs w:val="16"/>
              </w:rPr>
              <w:t>E</w:t>
            </w:r>
          </w:p>
        </w:tc>
        <w:tc>
          <w:tcPr>
            <w:tcW w:w="1094" w:type="dxa"/>
            <w:shd w:val="solid" w:color="FFFFFF" w:fill="auto"/>
          </w:tcPr>
          <w:p w:rsidR="00B71119" w:rsidRPr="00A51590" w:rsidRDefault="00B71119" w:rsidP="00B71119">
            <w:pPr>
              <w:pStyle w:val="TAC"/>
              <w:rPr>
                <w:sz w:val="16"/>
                <w:szCs w:val="16"/>
              </w:rPr>
            </w:pPr>
            <w:r w:rsidRPr="00A51590">
              <w:rPr>
                <w:sz w:val="16"/>
                <w:szCs w:val="16"/>
              </w:rPr>
              <w:t>SP-20011</w:t>
            </w:r>
            <w:r>
              <w:rPr>
                <w:sz w:val="16"/>
                <w:szCs w:val="16"/>
              </w:rPr>
              <w:t>6</w:t>
            </w:r>
          </w:p>
        </w:tc>
        <w:tc>
          <w:tcPr>
            <w:tcW w:w="567" w:type="dxa"/>
            <w:shd w:val="solid" w:color="FFFFFF" w:fill="auto"/>
          </w:tcPr>
          <w:p w:rsidR="00B71119" w:rsidRDefault="00B71119" w:rsidP="00B71119">
            <w:pPr>
              <w:pStyle w:val="TAC"/>
              <w:rPr>
                <w:sz w:val="16"/>
                <w:szCs w:val="16"/>
              </w:rPr>
            </w:pPr>
            <w:r>
              <w:rPr>
                <w:sz w:val="16"/>
                <w:szCs w:val="16"/>
              </w:rPr>
              <w:t>0067</w:t>
            </w:r>
          </w:p>
        </w:tc>
        <w:tc>
          <w:tcPr>
            <w:tcW w:w="283" w:type="dxa"/>
            <w:shd w:val="solid" w:color="FFFFFF" w:fill="auto"/>
          </w:tcPr>
          <w:p w:rsidR="00B71119" w:rsidRDefault="00B71119" w:rsidP="00B71119">
            <w:pPr>
              <w:pStyle w:val="TAC"/>
              <w:rPr>
                <w:sz w:val="16"/>
                <w:szCs w:val="16"/>
              </w:rPr>
            </w:pPr>
            <w:r>
              <w:rPr>
                <w:sz w:val="16"/>
                <w:szCs w:val="16"/>
              </w:rPr>
              <w:t>2</w:t>
            </w:r>
          </w:p>
        </w:tc>
        <w:tc>
          <w:tcPr>
            <w:tcW w:w="425" w:type="dxa"/>
            <w:shd w:val="solid" w:color="FFFFFF" w:fill="auto"/>
          </w:tcPr>
          <w:p w:rsidR="00B71119" w:rsidRDefault="00B71119" w:rsidP="00B71119">
            <w:pPr>
              <w:pStyle w:val="TAC"/>
              <w:rPr>
                <w:sz w:val="16"/>
                <w:szCs w:val="16"/>
              </w:rPr>
            </w:pPr>
            <w:r>
              <w:rPr>
                <w:sz w:val="16"/>
                <w:szCs w:val="16"/>
              </w:rPr>
              <w:t>B</w:t>
            </w:r>
          </w:p>
        </w:tc>
        <w:tc>
          <w:tcPr>
            <w:tcW w:w="4962" w:type="dxa"/>
            <w:shd w:val="solid" w:color="FFFFFF" w:fill="auto"/>
          </w:tcPr>
          <w:p w:rsidR="00B71119" w:rsidRPr="00A51590" w:rsidRDefault="00B71119" w:rsidP="00B71119">
            <w:pPr>
              <w:pStyle w:val="TAL"/>
              <w:rPr>
                <w:sz w:val="16"/>
                <w:szCs w:val="16"/>
              </w:rPr>
            </w:pPr>
            <w:r w:rsidRPr="00DA2FCE">
              <w:rPr>
                <w:sz w:val="16"/>
                <w:szCs w:val="16"/>
              </w:rPr>
              <w:t>Serving area information for service APIs to support edge applications</w:t>
            </w:r>
          </w:p>
        </w:tc>
        <w:tc>
          <w:tcPr>
            <w:tcW w:w="708" w:type="dxa"/>
            <w:shd w:val="solid" w:color="FFFFFF" w:fill="auto"/>
          </w:tcPr>
          <w:p w:rsidR="00B71119" w:rsidRDefault="00B71119" w:rsidP="00B71119">
            <w:pPr>
              <w:pStyle w:val="TAC"/>
              <w:rPr>
                <w:sz w:val="16"/>
                <w:szCs w:val="16"/>
              </w:rPr>
            </w:pPr>
            <w:r>
              <w:rPr>
                <w:sz w:val="16"/>
                <w:szCs w:val="16"/>
              </w:rPr>
              <w:t>17.0.0</w:t>
            </w:r>
          </w:p>
        </w:tc>
      </w:tr>
      <w:tr w:rsidR="003B3C2B" w:rsidRPr="00A66B4E" w:rsidTr="002E540A">
        <w:tblPrEx>
          <w:tblCellMar>
            <w:top w:w="0" w:type="dxa"/>
            <w:bottom w:w="0" w:type="dxa"/>
          </w:tblCellMar>
        </w:tblPrEx>
        <w:tc>
          <w:tcPr>
            <w:tcW w:w="800" w:type="dxa"/>
            <w:shd w:val="solid" w:color="FFFFFF" w:fill="auto"/>
          </w:tcPr>
          <w:p w:rsidR="003B3C2B" w:rsidRDefault="003B3C2B" w:rsidP="003B3C2B">
            <w:pPr>
              <w:pStyle w:val="TAC"/>
              <w:rPr>
                <w:sz w:val="16"/>
                <w:szCs w:val="16"/>
              </w:rPr>
            </w:pPr>
            <w:r>
              <w:rPr>
                <w:sz w:val="16"/>
                <w:szCs w:val="16"/>
              </w:rPr>
              <w:t>2020-07</w:t>
            </w:r>
          </w:p>
        </w:tc>
        <w:tc>
          <w:tcPr>
            <w:tcW w:w="800" w:type="dxa"/>
            <w:shd w:val="solid" w:color="FFFFFF" w:fill="auto"/>
          </w:tcPr>
          <w:p w:rsidR="003B3C2B" w:rsidRDefault="003B3C2B" w:rsidP="003B3C2B">
            <w:pPr>
              <w:pStyle w:val="TAC"/>
              <w:rPr>
                <w:sz w:val="16"/>
                <w:szCs w:val="16"/>
              </w:rPr>
            </w:pPr>
            <w:r>
              <w:rPr>
                <w:sz w:val="16"/>
                <w:szCs w:val="16"/>
              </w:rPr>
              <w:t>SA#88-E</w:t>
            </w:r>
          </w:p>
        </w:tc>
        <w:tc>
          <w:tcPr>
            <w:tcW w:w="1094" w:type="dxa"/>
            <w:shd w:val="solid" w:color="FFFFFF" w:fill="auto"/>
          </w:tcPr>
          <w:p w:rsidR="003B3C2B" w:rsidRPr="00A51590" w:rsidRDefault="003B3C2B" w:rsidP="003B3C2B">
            <w:pPr>
              <w:pStyle w:val="TAC"/>
              <w:rPr>
                <w:sz w:val="16"/>
                <w:szCs w:val="16"/>
              </w:rPr>
            </w:pPr>
            <w:r w:rsidRPr="00A51590">
              <w:rPr>
                <w:sz w:val="16"/>
                <w:szCs w:val="16"/>
              </w:rPr>
              <w:t>SP-200</w:t>
            </w:r>
            <w:r>
              <w:rPr>
                <w:sz w:val="16"/>
                <w:szCs w:val="16"/>
              </w:rPr>
              <w:t>337</w:t>
            </w:r>
          </w:p>
        </w:tc>
        <w:tc>
          <w:tcPr>
            <w:tcW w:w="567" w:type="dxa"/>
            <w:shd w:val="solid" w:color="FFFFFF" w:fill="auto"/>
          </w:tcPr>
          <w:p w:rsidR="003B3C2B" w:rsidRDefault="003B3C2B" w:rsidP="003B3C2B">
            <w:pPr>
              <w:pStyle w:val="TAC"/>
              <w:rPr>
                <w:sz w:val="16"/>
                <w:szCs w:val="16"/>
              </w:rPr>
            </w:pPr>
            <w:r>
              <w:rPr>
                <w:sz w:val="16"/>
                <w:szCs w:val="16"/>
              </w:rPr>
              <w:t>0069</w:t>
            </w:r>
          </w:p>
        </w:tc>
        <w:tc>
          <w:tcPr>
            <w:tcW w:w="283" w:type="dxa"/>
            <w:shd w:val="solid" w:color="FFFFFF" w:fill="auto"/>
          </w:tcPr>
          <w:p w:rsidR="003B3C2B" w:rsidRDefault="003B3C2B" w:rsidP="003B3C2B">
            <w:pPr>
              <w:pStyle w:val="TAC"/>
              <w:rPr>
                <w:sz w:val="16"/>
                <w:szCs w:val="16"/>
              </w:rPr>
            </w:pPr>
          </w:p>
        </w:tc>
        <w:tc>
          <w:tcPr>
            <w:tcW w:w="425" w:type="dxa"/>
            <w:shd w:val="solid" w:color="FFFFFF" w:fill="auto"/>
          </w:tcPr>
          <w:p w:rsidR="003B3C2B" w:rsidRDefault="003B3C2B" w:rsidP="003B3C2B">
            <w:pPr>
              <w:pStyle w:val="TAC"/>
              <w:rPr>
                <w:sz w:val="16"/>
                <w:szCs w:val="16"/>
              </w:rPr>
            </w:pPr>
            <w:r>
              <w:rPr>
                <w:sz w:val="16"/>
                <w:szCs w:val="16"/>
              </w:rPr>
              <w:t>A</w:t>
            </w:r>
          </w:p>
        </w:tc>
        <w:tc>
          <w:tcPr>
            <w:tcW w:w="4962" w:type="dxa"/>
            <w:shd w:val="solid" w:color="FFFFFF" w:fill="auto"/>
          </w:tcPr>
          <w:p w:rsidR="003B3C2B" w:rsidRPr="00DA2FCE" w:rsidRDefault="003B3C2B" w:rsidP="003B3C2B">
            <w:pPr>
              <w:pStyle w:val="TAL"/>
              <w:rPr>
                <w:sz w:val="16"/>
                <w:szCs w:val="16"/>
              </w:rPr>
            </w:pPr>
            <w:r w:rsidRPr="00992CF8">
              <w:rPr>
                <w:sz w:val="16"/>
                <w:szCs w:val="16"/>
              </w:rPr>
              <w:t>Add consumer for discover and publish service APIs</w:t>
            </w:r>
          </w:p>
        </w:tc>
        <w:tc>
          <w:tcPr>
            <w:tcW w:w="708" w:type="dxa"/>
            <w:shd w:val="solid" w:color="FFFFFF" w:fill="auto"/>
          </w:tcPr>
          <w:p w:rsidR="003B3C2B" w:rsidRDefault="003B3C2B" w:rsidP="003B3C2B">
            <w:pPr>
              <w:pStyle w:val="TAC"/>
              <w:rPr>
                <w:sz w:val="16"/>
                <w:szCs w:val="16"/>
              </w:rPr>
            </w:pPr>
            <w:r>
              <w:rPr>
                <w:sz w:val="16"/>
                <w:szCs w:val="16"/>
              </w:rPr>
              <w:t>17.1.0</w:t>
            </w:r>
          </w:p>
        </w:tc>
      </w:tr>
      <w:tr w:rsidR="00A16FFA" w:rsidRPr="00A66B4E" w:rsidTr="002E540A">
        <w:tblPrEx>
          <w:tblCellMar>
            <w:top w:w="0" w:type="dxa"/>
            <w:bottom w:w="0" w:type="dxa"/>
          </w:tblCellMar>
        </w:tblPrEx>
        <w:tc>
          <w:tcPr>
            <w:tcW w:w="800" w:type="dxa"/>
            <w:shd w:val="solid" w:color="FFFFFF" w:fill="auto"/>
          </w:tcPr>
          <w:p w:rsidR="00A16FFA" w:rsidRDefault="00A16FFA" w:rsidP="00A16FFA">
            <w:pPr>
              <w:pStyle w:val="TAC"/>
              <w:rPr>
                <w:sz w:val="16"/>
                <w:szCs w:val="16"/>
              </w:rPr>
            </w:pPr>
            <w:r>
              <w:rPr>
                <w:sz w:val="16"/>
                <w:szCs w:val="16"/>
              </w:rPr>
              <w:t>2020-07</w:t>
            </w:r>
          </w:p>
        </w:tc>
        <w:tc>
          <w:tcPr>
            <w:tcW w:w="800" w:type="dxa"/>
            <w:shd w:val="solid" w:color="FFFFFF" w:fill="auto"/>
          </w:tcPr>
          <w:p w:rsidR="00A16FFA" w:rsidRDefault="00A16FFA" w:rsidP="00A16FFA">
            <w:pPr>
              <w:pStyle w:val="TAC"/>
              <w:rPr>
                <w:sz w:val="16"/>
                <w:szCs w:val="16"/>
              </w:rPr>
            </w:pPr>
            <w:r>
              <w:rPr>
                <w:sz w:val="16"/>
                <w:szCs w:val="16"/>
              </w:rPr>
              <w:t>SA#88-E</w:t>
            </w:r>
          </w:p>
        </w:tc>
        <w:tc>
          <w:tcPr>
            <w:tcW w:w="1094" w:type="dxa"/>
            <w:shd w:val="solid" w:color="FFFFFF" w:fill="auto"/>
          </w:tcPr>
          <w:p w:rsidR="00A16FFA" w:rsidRPr="00A51590" w:rsidRDefault="00A16FFA" w:rsidP="00A16FFA">
            <w:pPr>
              <w:pStyle w:val="TAC"/>
              <w:rPr>
                <w:sz w:val="16"/>
                <w:szCs w:val="16"/>
              </w:rPr>
            </w:pPr>
            <w:r w:rsidRPr="00A51590">
              <w:rPr>
                <w:sz w:val="16"/>
                <w:szCs w:val="16"/>
              </w:rPr>
              <w:t>SP-200</w:t>
            </w:r>
            <w:r>
              <w:rPr>
                <w:sz w:val="16"/>
                <w:szCs w:val="16"/>
              </w:rPr>
              <w:t>337</w:t>
            </w:r>
          </w:p>
        </w:tc>
        <w:tc>
          <w:tcPr>
            <w:tcW w:w="567" w:type="dxa"/>
            <w:shd w:val="solid" w:color="FFFFFF" w:fill="auto"/>
          </w:tcPr>
          <w:p w:rsidR="00A16FFA" w:rsidRDefault="00A16FFA" w:rsidP="00A16FFA">
            <w:pPr>
              <w:pStyle w:val="TAC"/>
              <w:rPr>
                <w:sz w:val="16"/>
                <w:szCs w:val="16"/>
              </w:rPr>
            </w:pPr>
            <w:r>
              <w:rPr>
                <w:sz w:val="16"/>
                <w:szCs w:val="16"/>
              </w:rPr>
              <w:t>0071</w:t>
            </w:r>
          </w:p>
        </w:tc>
        <w:tc>
          <w:tcPr>
            <w:tcW w:w="283" w:type="dxa"/>
            <w:shd w:val="solid" w:color="FFFFFF" w:fill="auto"/>
          </w:tcPr>
          <w:p w:rsidR="00A16FFA" w:rsidRDefault="00A16FFA" w:rsidP="00A16FFA">
            <w:pPr>
              <w:pStyle w:val="TAC"/>
              <w:rPr>
                <w:sz w:val="16"/>
                <w:szCs w:val="16"/>
              </w:rPr>
            </w:pPr>
          </w:p>
        </w:tc>
        <w:tc>
          <w:tcPr>
            <w:tcW w:w="425" w:type="dxa"/>
            <w:shd w:val="solid" w:color="FFFFFF" w:fill="auto"/>
          </w:tcPr>
          <w:p w:rsidR="00A16FFA" w:rsidRDefault="00A16FFA" w:rsidP="00A16FFA">
            <w:pPr>
              <w:pStyle w:val="TAC"/>
              <w:rPr>
                <w:sz w:val="16"/>
                <w:szCs w:val="16"/>
              </w:rPr>
            </w:pPr>
            <w:r>
              <w:rPr>
                <w:sz w:val="16"/>
                <w:szCs w:val="16"/>
              </w:rPr>
              <w:t>A</w:t>
            </w:r>
          </w:p>
        </w:tc>
        <w:tc>
          <w:tcPr>
            <w:tcW w:w="4962" w:type="dxa"/>
            <w:shd w:val="solid" w:color="FFFFFF" w:fill="auto"/>
          </w:tcPr>
          <w:p w:rsidR="00A16FFA" w:rsidRPr="00992CF8" w:rsidRDefault="00A16FFA" w:rsidP="00A16FFA">
            <w:pPr>
              <w:pStyle w:val="TAL"/>
              <w:rPr>
                <w:sz w:val="16"/>
                <w:szCs w:val="16"/>
              </w:rPr>
            </w:pPr>
            <w:r w:rsidRPr="00992CF8">
              <w:rPr>
                <w:sz w:val="16"/>
                <w:szCs w:val="16"/>
              </w:rPr>
              <w:t>Add obtaining routing info service API</w:t>
            </w:r>
          </w:p>
        </w:tc>
        <w:tc>
          <w:tcPr>
            <w:tcW w:w="708" w:type="dxa"/>
            <w:shd w:val="solid" w:color="FFFFFF" w:fill="auto"/>
          </w:tcPr>
          <w:p w:rsidR="00A16FFA" w:rsidRDefault="00A16FFA" w:rsidP="00A16FFA">
            <w:pPr>
              <w:pStyle w:val="TAC"/>
              <w:rPr>
                <w:sz w:val="16"/>
                <w:szCs w:val="16"/>
              </w:rPr>
            </w:pPr>
            <w:r>
              <w:rPr>
                <w:sz w:val="16"/>
                <w:szCs w:val="16"/>
              </w:rPr>
              <w:t>17.1.0</w:t>
            </w:r>
          </w:p>
        </w:tc>
      </w:tr>
      <w:tr w:rsidR="0040002D" w:rsidTr="00BA3497">
        <w:tblPrEx>
          <w:tblCellMar>
            <w:top w:w="0" w:type="dxa"/>
            <w:bottom w:w="0" w:type="dxa"/>
          </w:tblCellMar>
        </w:tblPrEx>
        <w:tc>
          <w:tcPr>
            <w:tcW w:w="800" w:type="dxa"/>
            <w:shd w:val="solid" w:color="FFFFFF" w:fill="auto"/>
          </w:tcPr>
          <w:p w:rsidR="0040002D" w:rsidRDefault="0040002D" w:rsidP="00BA3497">
            <w:pPr>
              <w:pStyle w:val="TAC"/>
              <w:rPr>
                <w:sz w:val="16"/>
                <w:szCs w:val="16"/>
              </w:rPr>
            </w:pPr>
            <w:r>
              <w:rPr>
                <w:sz w:val="16"/>
                <w:szCs w:val="16"/>
              </w:rPr>
              <w:t>2020-07</w:t>
            </w:r>
          </w:p>
        </w:tc>
        <w:tc>
          <w:tcPr>
            <w:tcW w:w="800" w:type="dxa"/>
            <w:shd w:val="solid" w:color="FFFFFF" w:fill="auto"/>
          </w:tcPr>
          <w:p w:rsidR="0040002D" w:rsidRDefault="0040002D" w:rsidP="00BA3497">
            <w:pPr>
              <w:pStyle w:val="TAC"/>
              <w:rPr>
                <w:sz w:val="16"/>
                <w:szCs w:val="16"/>
              </w:rPr>
            </w:pPr>
            <w:r>
              <w:rPr>
                <w:sz w:val="16"/>
                <w:szCs w:val="16"/>
              </w:rPr>
              <w:t>SA#88-E</w:t>
            </w:r>
          </w:p>
        </w:tc>
        <w:tc>
          <w:tcPr>
            <w:tcW w:w="1094" w:type="dxa"/>
            <w:shd w:val="solid" w:color="FFFFFF" w:fill="auto"/>
          </w:tcPr>
          <w:p w:rsidR="0040002D" w:rsidRPr="00A51590" w:rsidRDefault="0040002D" w:rsidP="00BA3497">
            <w:pPr>
              <w:pStyle w:val="TAC"/>
              <w:rPr>
                <w:sz w:val="16"/>
                <w:szCs w:val="16"/>
              </w:rPr>
            </w:pPr>
            <w:r w:rsidRPr="00A51590">
              <w:rPr>
                <w:sz w:val="16"/>
                <w:szCs w:val="16"/>
              </w:rPr>
              <w:t>SP-200</w:t>
            </w:r>
            <w:r>
              <w:rPr>
                <w:sz w:val="16"/>
                <w:szCs w:val="16"/>
              </w:rPr>
              <w:t>337</w:t>
            </w:r>
          </w:p>
        </w:tc>
        <w:tc>
          <w:tcPr>
            <w:tcW w:w="567" w:type="dxa"/>
            <w:shd w:val="solid" w:color="FFFFFF" w:fill="auto"/>
          </w:tcPr>
          <w:p w:rsidR="0040002D" w:rsidRDefault="0040002D" w:rsidP="00BA3497">
            <w:pPr>
              <w:pStyle w:val="TAC"/>
              <w:rPr>
                <w:sz w:val="16"/>
                <w:szCs w:val="16"/>
              </w:rPr>
            </w:pPr>
            <w:r>
              <w:rPr>
                <w:sz w:val="16"/>
                <w:szCs w:val="16"/>
              </w:rPr>
              <w:t>0073</w:t>
            </w:r>
          </w:p>
        </w:tc>
        <w:tc>
          <w:tcPr>
            <w:tcW w:w="283" w:type="dxa"/>
            <w:shd w:val="solid" w:color="FFFFFF" w:fill="auto"/>
          </w:tcPr>
          <w:p w:rsidR="0040002D" w:rsidRDefault="0040002D" w:rsidP="00BA3497">
            <w:pPr>
              <w:pStyle w:val="TAC"/>
              <w:rPr>
                <w:sz w:val="16"/>
                <w:szCs w:val="16"/>
              </w:rPr>
            </w:pPr>
            <w:r>
              <w:rPr>
                <w:sz w:val="16"/>
                <w:szCs w:val="16"/>
              </w:rPr>
              <w:t>1</w:t>
            </w:r>
          </w:p>
        </w:tc>
        <w:tc>
          <w:tcPr>
            <w:tcW w:w="425" w:type="dxa"/>
            <w:shd w:val="solid" w:color="FFFFFF" w:fill="auto"/>
          </w:tcPr>
          <w:p w:rsidR="0040002D" w:rsidRDefault="0040002D" w:rsidP="00BA3497">
            <w:pPr>
              <w:pStyle w:val="TAC"/>
              <w:rPr>
                <w:sz w:val="16"/>
                <w:szCs w:val="16"/>
              </w:rPr>
            </w:pPr>
            <w:r>
              <w:rPr>
                <w:sz w:val="16"/>
                <w:szCs w:val="16"/>
              </w:rPr>
              <w:t>A</w:t>
            </w:r>
          </w:p>
        </w:tc>
        <w:tc>
          <w:tcPr>
            <w:tcW w:w="4962" w:type="dxa"/>
            <w:shd w:val="solid" w:color="FFFFFF" w:fill="auto"/>
          </w:tcPr>
          <w:p w:rsidR="0040002D" w:rsidRPr="00992CF8" w:rsidRDefault="0040002D" w:rsidP="00BA3497">
            <w:pPr>
              <w:pStyle w:val="TAL"/>
              <w:rPr>
                <w:sz w:val="16"/>
                <w:szCs w:val="16"/>
              </w:rPr>
            </w:pPr>
            <w:r w:rsidRPr="00992CF8">
              <w:rPr>
                <w:sz w:val="16"/>
                <w:szCs w:val="16"/>
              </w:rPr>
              <w:t>Correct API topology hiding</w:t>
            </w:r>
          </w:p>
        </w:tc>
        <w:tc>
          <w:tcPr>
            <w:tcW w:w="708" w:type="dxa"/>
            <w:shd w:val="solid" w:color="FFFFFF" w:fill="auto"/>
          </w:tcPr>
          <w:p w:rsidR="0040002D" w:rsidRDefault="0040002D" w:rsidP="00BA3497">
            <w:pPr>
              <w:pStyle w:val="TAC"/>
              <w:rPr>
                <w:sz w:val="16"/>
                <w:szCs w:val="16"/>
              </w:rPr>
            </w:pPr>
            <w:r>
              <w:rPr>
                <w:sz w:val="16"/>
                <w:szCs w:val="16"/>
              </w:rPr>
              <w:t>17.1.0</w:t>
            </w:r>
          </w:p>
        </w:tc>
      </w:tr>
      <w:tr w:rsidR="00192297" w:rsidTr="00BA3497">
        <w:tblPrEx>
          <w:tblCellMar>
            <w:top w:w="0" w:type="dxa"/>
            <w:bottom w:w="0" w:type="dxa"/>
          </w:tblCellMar>
        </w:tblPrEx>
        <w:tc>
          <w:tcPr>
            <w:tcW w:w="800" w:type="dxa"/>
            <w:shd w:val="solid" w:color="FFFFFF" w:fill="auto"/>
          </w:tcPr>
          <w:p w:rsidR="00192297" w:rsidRDefault="00192297" w:rsidP="00192297">
            <w:pPr>
              <w:pStyle w:val="TAC"/>
              <w:rPr>
                <w:sz w:val="16"/>
                <w:szCs w:val="16"/>
              </w:rPr>
            </w:pPr>
            <w:r>
              <w:rPr>
                <w:sz w:val="16"/>
                <w:szCs w:val="16"/>
              </w:rPr>
              <w:t>2020-07</w:t>
            </w:r>
          </w:p>
        </w:tc>
        <w:tc>
          <w:tcPr>
            <w:tcW w:w="800" w:type="dxa"/>
            <w:shd w:val="solid" w:color="FFFFFF" w:fill="auto"/>
          </w:tcPr>
          <w:p w:rsidR="00192297" w:rsidRDefault="00192297" w:rsidP="00192297">
            <w:pPr>
              <w:pStyle w:val="TAC"/>
              <w:rPr>
                <w:sz w:val="16"/>
                <w:szCs w:val="16"/>
              </w:rPr>
            </w:pPr>
            <w:r>
              <w:rPr>
                <w:sz w:val="16"/>
                <w:szCs w:val="16"/>
              </w:rPr>
              <w:t>SA#88-E</w:t>
            </w:r>
          </w:p>
        </w:tc>
        <w:tc>
          <w:tcPr>
            <w:tcW w:w="1094" w:type="dxa"/>
            <w:shd w:val="solid" w:color="FFFFFF" w:fill="auto"/>
          </w:tcPr>
          <w:p w:rsidR="00192297" w:rsidRPr="00A51590" w:rsidRDefault="00192297" w:rsidP="00192297">
            <w:pPr>
              <w:pStyle w:val="TAC"/>
              <w:rPr>
                <w:sz w:val="16"/>
                <w:szCs w:val="16"/>
              </w:rPr>
            </w:pPr>
            <w:r w:rsidRPr="00A51590">
              <w:rPr>
                <w:sz w:val="16"/>
                <w:szCs w:val="16"/>
              </w:rPr>
              <w:t>SP-200</w:t>
            </w:r>
            <w:r>
              <w:rPr>
                <w:sz w:val="16"/>
                <w:szCs w:val="16"/>
              </w:rPr>
              <w:t>337</w:t>
            </w:r>
          </w:p>
        </w:tc>
        <w:tc>
          <w:tcPr>
            <w:tcW w:w="567" w:type="dxa"/>
            <w:shd w:val="solid" w:color="FFFFFF" w:fill="auto"/>
          </w:tcPr>
          <w:p w:rsidR="00192297" w:rsidRDefault="00192297" w:rsidP="00192297">
            <w:pPr>
              <w:pStyle w:val="TAC"/>
              <w:rPr>
                <w:sz w:val="16"/>
                <w:szCs w:val="16"/>
              </w:rPr>
            </w:pPr>
            <w:r>
              <w:rPr>
                <w:sz w:val="16"/>
                <w:szCs w:val="16"/>
              </w:rPr>
              <w:t>0075</w:t>
            </w:r>
          </w:p>
        </w:tc>
        <w:tc>
          <w:tcPr>
            <w:tcW w:w="283" w:type="dxa"/>
            <w:shd w:val="solid" w:color="FFFFFF" w:fill="auto"/>
          </w:tcPr>
          <w:p w:rsidR="00192297" w:rsidRDefault="00192297" w:rsidP="00192297">
            <w:pPr>
              <w:pStyle w:val="TAC"/>
              <w:rPr>
                <w:sz w:val="16"/>
                <w:szCs w:val="16"/>
              </w:rPr>
            </w:pPr>
            <w:r>
              <w:rPr>
                <w:sz w:val="16"/>
                <w:szCs w:val="16"/>
              </w:rPr>
              <w:t>1</w:t>
            </w:r>
          </w:p>
        </w:tc>
        <w:tc>
          <w:tcPr>
            <w:tcW w:w="425" w:type="dxa"/>
            <w:shd w:val="solid" w:color="FFFFFF" w:fill="auto"/>
          </w:tcPr>
          <w:p w:rsidR="00192297" w:rsidRDefault="00192297" w:rsidP="00192297">
            <w:pPr>
              <w:pStyle w:val="TAC"/>
              <w:rPr>
                <w:sz w:val="16"/>
                <w:szCs w:val="16"/>
              </w:rPr>
            </w:pPr>
            <w:r>
              <w:rPr>
                <w:sz w:val="16"/>
                <w:szCs w:val="16"/>
              </w:rPr>
              <w:t>A</w:t>
            </w:r>
          </w:p>
        </w:tc>
        <w:tc>
          <w:tcPr>
            <w:tcW w:w="4962" w:type="dxa"/>
            <w:shd w:val="solid" w:color="FFFFFF" w:fill="auto"/>
          </w:tcPr>
          <w:p w:rsidR="00192297" w:rsidRPr="00992CF8" w:rsidRDefault="00192297" w:rsidP="00192297">
            <w:pPr>
              <w:pStyle w:val="TAL"/>
              <w:rPr>
                <w:sz w:val="16"/>
                <w:szCs w:val="16"/>
              </w:rPr>
            </w:pPr>
            <w:r w:rsidRPr="00992CF8">
              <w:rPr>
                <w:sz w:val="16"/>
                <w:szCs w:val="16"/>
              </w:rPr>
              <w:t>Correction for CAPIF interconnection IEs</w:t>
            </w:r>
          </w:p>
        </w:tc>
        <w:tc>
          <w:tcPr>
            <w:tcW w:w="708" w:type="dxa"/>
            <w:shd w:val="solid" w:color="FFFFFF" w:fill="auto"/>
          </w:tcPr>
          <w:p w:rsidR="00192297" w:rsidRDefault="00192297" w:rsidP="00192297">
            <w:pPr>
              <w:pStyle w:val="TAC"/>
              <w:rPr>
                <w:sz w:val="16"/>
                <w:szCs w:val="16"/>
              </w:rPr>
            </w:pPr>
            <w:r>
              <w:rPr>
                <w:sz w:val="16"/>
                <w:szCs w:val="16"/>
              </w:rPr>
              <w:t>17.1.0</w:t>
            </w:r>
          </w:p>
        </w:tc>
      </w:tr>
      <w:tr w:rsidR="00A40194" w:rsidTr="00BA3497">
        <w:tblPrEx>
          <w:tblCellMar>
            <w:top w:w="0" w:type="dxa"/>
            <w:bottom w:w="0" w:type="dxa"/>
          </w:tblCellMar>
        </w:tblPrEx>
        <w:tc>
          <w:tcPr>
            <w:tcW w:w="800" w:type="dxa"/>
            <w:shd w:val="solid" w:color="FFFFFF" w:fill="auto"/>
          </w:tcPr>
          <w:p w:rsidR="00A40194" w:rsidRDefault="00A40194" w:rsidP="00A40194">
            <w:pPr>
              <w:pStyle w:val="TAC"/>
              <w:rPr>
                <w:sz w:val="16"/>
                <w:szCs w:val="16"/>
              </w:rPr>
            </w:pPr>
            <w:r>
              <w:rPr>
                <w:sz w:val="16"/>
                <w:szCs w:val="16"/>
              </w:rPr>
              <w:t>2020-09</w:t>
            </w:r>
          </w:p>
        </w:tc>
        <w:tc>
          <w:tcPr>
            <w:tcW w:w="800" w:type="dxa"/>
            <w:shd w:val="solid" w:color="FFFFFF" w:fill="auto"/>
          </w:tcPr>
          <w:p w:rsidR="00A40194" w:rsidRDefault="00A40194" w:rsidP="00A40194">
            <w:pPr>
              <w:pStyle w:val="TAC"/>
              <w:rPr>
                <w:sz w:val="16"/>
                <w:szCs w:val="16"/>
              </w:rPr>
            </w:pPr>
            <w:r>
              <w:rPr>
                <w:sz w:val="16"/>
                <w:szCs w:val="16"/>
              </w:rPr>
              <w:t>SA#89-E</w:t>
            </w:r>
          </w:p>
        </w:tc>
        <w:tc>
          <w:tcPr>
            <w:tcW w:w="1094" w:type="dxa"/>
            <w:shd w:val="solid" w:color="FFFFFF" w:fill="auto"/>
          </w:tcPr>
          <w:p w:rsidR="00A40194" w:rsidRPr="00A51590" w:rsidRDefault="00A40194" w:rsidP="00A40194">
            <w:pPr>
              <w:pStyle w:val="TAC"/>
              <w:rPr>
                <w:sz w:val="16"/>
                <w:szCs w:val="16"/>
              </w:rPr>
            </w:pPr>
            <w:r>
              <w:rPr>
                <w:sz w:val="16"/>
                <w:szCs w:val="16"/>
              </w:rPr>
              <w:t>SP-200840</w:t>
            </w:r>
          </w:p>
        </w:tc>
        <w:tc>
          <w:tcPr>
            <w:tcW w:w="567" w:type="dxa"/>
            <w:shd w:val="solid" w:color="FFFFFF" w:fill="auto"/>
          </w:tcPr>
          <w:p w:rsidR="00A40194" w:rsidRDefault="00A40194" w:rsidP="00A40194">
            <w:pPr>
              <w:pStyle w:val="TAC"/>
              <w:rPr>
                <w:sz w:val="16"/>
                <w:szCs w:val="16"/>
              </w:rPr>
            </w:pPr>
            <w:r>
              <w:rPr>
                <w:sz w:val="16"/>
                <w:szCs w:val="16"/>
              </w:rPr>
              <w:t>0077</w:t>
            </w:r>
          </w:p>
        </w:tc>
        <w:tc>
          <w:tcPr>
            <w:tcW w:w="283" w:type="dxa"/>
            <w:shd w:val="solid" w:color="FFFFFF" w:fill="auto"/>
          </w:tcPr>
          <w:p w:rsidR="00A40194" w:rsidRDefault="00A40194" w:rsidP="00A40194">
            <w:pPr>
              <w:pStyle w:val="TAC"/>
              <w:rPr>
                <w:sz w:val="16"/>
                <w:szCs w:val="16"/>
              </w:rPr>
            </w:pPr>
            <w:r>
              <w:rPr>
                <w:sz w:val="16"/>
                <w:szCs w:val="16"/>
              </w:rPr>
              <w:t>3</w:t>
            </w:r>
          </w:p>
        </w:tc>
        <w:tc>
          <w:tcPr>
            <w:tcW w:w="425" w:type="dxa"/>
            <w:shd w:val="solid" w:color="FFFFFF" w:fill="auto"/>
          </w:tcPr>
          <w:p w:rsidR="00A40194" w:rsidRDefault="00A40194" w:rsidP="00A40194">
            <w:pPr>
              <w:pStyle w:val="TAC"/>
              <w:rPr>
                <w:sz w:val="16"/>
                <w:szCs w:val="16"/>
              </w:rPr>
            </w:pPr>
            <w:r>
              <w:rPr>
                <w:sz w:val="16"/>
                <w:szCs w:val="16"/>
              </w:rPr>
              <w:t>F</w:t>
            </w:r>
          </w:p>
        </w:tc>
        <w:tc>
          <w:tcPr>
            <w:tcW w:w="4962" w:type="dxa"/>
            <w:shd w:val="solid" w:color="FFFFFF" w:fill="auto"/>
          </w:tcPr>
          <w:p w:rsidR="00A40194" w:rsidRPr="00992CF8" w:rsidRDefault="00A40194" w:rsidP="00A40194">
            <w:pPr>
              <w:pStyle w:val="TAL"/>
              <w:rPr>
                <w:sz w:val="16"/>
                <w:szCs w:val="16"/>
              </w:rPr>
            </w:pPr>
            <w:r w:rsidRPr="003851BF">
              <w:rPr>
                <w:sz w:val="16"/>
                <w:szCs w:val="16"/>
              </w:rPr>
              <w:t>Correction for API routing information</w:t>
            </w:r>
          </w:p>
        </w:tc>
        <w:tc>
          <w:tcPr>
            <w:tcW w:w="708" w:type="dxa"/>
            <w:shd w:val="solid" w:color="FFFFFF" w:fill="auto"/>
          </w:tcPr>
          <w:p w:rsidR="00A40194" w:rsidRDefault="00A40194" w:rsidP="00A40194">
            <w:pPr>
              <w:pStyle w:val="TAC"/>
              <w:rPr>
                <w:sz w:val="16"/>
                <w:szCs w:val="16"/>
              </w:rPr>
            </w:pPr>
            <w:r>
              <w:rPr>
                <w:sz w:val="16"/>
                <w:szCs w:val="16"/>
              </w:rPr>
              <w:t>1</w:t>
            </w:r>
            <w:r w:rsidR="003851BF">
              <w:rPr>
                <w:sz w:val="16"/>
                <w:szCs w:val="16"/>
              </w:rPr>
              <w:t>7</w:t>
            </w:r>
            <w:r>
              <w:rPr>
                <w:sz w:val="16"/>
                <w:szCs w:val="16"/>
              </w:rPr>
              <w:t>.</w:t>
            </w:r>
            <w:r w:rsidR="003851BF">
              <w:rPr>
                <w:sz w:val="16"/>
                <w:szCs w:val="16"/>
              </w:rPr>
              <w:t>2</w:t>
            </w:r>
            <w:r>
              <w:rPr>
                <w:sz w:val="16"/>
                <w:szCs w:val="16"/>
              </w:rPr>
              <w:t>.0</w:t>
            </w:r>
          </w:p>
        </w:tc>
      </w:tr>
      <w:tr w:rsidR="00A33AE9" w:rsidTr="00BA3497">
        <w:tblPrEx>
          <w:tblCellMar>
            <w:top w:w="0" w:type="dxa"/>
            <w:bottom w:w="0" w:type="dxa"/>
          </w:tblCellMar>
        </w:tblPrEx>
        <w:tc>
          <w:tcPr>
            <w:tcW w:w="800" w:type="dxa"/>
            <w:shd w:val="solid" w:color="FFFFFF" w:fill="auto"/>
          </w:tcPr>
          <w:p w:rsidR="00A33AE9" w:rsidRDefault="00A33AE9" w:rsidP="00A33AE9">
            <w:pPr>
              <w:pStyle w:val="TAC"/>
              <w:rPr>
                <w:sz w:val="16"/>
                <w:szCs w:val="16"/>
              </w:rPr>
            </w:pPr>
            <w:r>
              <w:rPr>
                <w:sz w:val="16"/>
                <w:szCs w:val="16"/>
              </w:rPr>
              <w:t>2020-</w:t>
            </w:r>
            <w:r w:rsidR="00FE2535">
              <w:rPr>
                <w:sz w:val="16"/>
                <w:szCs w:val="16"/>
              </w:rPr>
              <w:t>12</w:t>
            </w:r>
          </w:p>
        </w:tc>
        <w:tc>
          <w:tcPr>
            <w:tcW w:w="800" w:type="dxa"/>
            <w:shd w:val="solid" w:color="FFFFFF" w:fill="auto"/>
          </w:tcPr>
          <w:p w:rsidR="00A33AE9" w:rsidRDefault="00A33AE9" w:rsidP="00A33AE9">
            <w:pPr>
              <w:pStyle w:val="TAC"/>
              <w:rPr>
                <w:sz w:val="16"/>
                <w:szCs w:val="16"/>
              </w:rPr>
            </w:pPr>
            <w:r>
              <w:rPr>
                <w:sz w:val="16"/>
                <w:szCs w:val="16"/>
              </w:rPr>
              <w:t>SA#</w:t>
            </w:r>
            <w:r w:rsidR="00FE2535">
              <w:rPr>
                <w:sz w:val="16"/>
                <w:szCs w:val="16"/>
              </w:rPr>
              <w:t>90</w:t>
            </w:r>
            <w:r>
              <w:rPr>
                <w:sz w:val="16"/>
                <w:szCs w:val="16"/>
              </w:rPr>
              <w:t>-E</w:t>
            </w:r>
          </w:p>
        </w:tc>
        <w:tc>
          <w:tcPr>
            <w:tcW w:w="1094" w:type="dxa"/>
            <w:shd w:val="solid" w:color="FFFFFF" w:fill="auto"/>
          </w:tcPr>
          <w:p w:rsidR="00A33AE9" w:rsidRDefault="00A33AE9" w:rsidP="00A33AE9">
            <w:pPr>
              <w:pStyle w:val="TAC"/>
              <w:rPr>
                <w:sz w:val="16"/>
                <w:szCs w:val="16"/>
              </w:rPr>
            </w:pPr>
            <w:r w:rsidRPr="00A33AE9">
              <w:rPr>
                <w:sz w:val="16"/>
                <w:szCs w:val="16"/>
              </w:rPr>
              <w:t>SP-200997</w:t>
            </w:r>
          </w:p>
        </w:tc>
        <w:tc>
          <w:tcPr>
            <w:tcW w:w="567" w:type="dxa"/>
            <w:shd w:val="solid" w:color="FFFFFF" w:fill="auto"/>
          </w:tcPr>
          <w:p w:rsidR="00A33AE9" w:rsidRDefault="00A33AE9" w:rsidP="00A33AE9">
            <w:pPr>
              <w:pStyle w:val="TAC"/>
              <w:rPr>
                <w:sz w:val="16"/>
                <w:szCs w:val="16"/>
              </w:rPr>
            </w:pPr>
            <w:r>
              <w:rPr>
                <w:sz w:val="16"/>
                <w:szCs w:val="16"/>
              </w:rPr>
              <w:t>007</w:t>
            </w:r>
            <w:r w:rsidR="00FE2535">
              <w:rPr>
                <w:sz w:val="16"/>
                <w:szCs w:val="16"/>
              </w:rPr>
              <w:t>8</w:t>
            </w:r>
          </w:p>
        </w:tc>
        <w:tc>
          <w:tcPr>
            <w:tcW w:w="283" w:type="dxa"/>
            <w:shd w:val="solid" w:color="FFFFFF" w:fill="auto"/>
          </w:tcPr>
          <w:p w:rsidR="00A33AE9" w:rsidRDefault="00FE2535" w:rsidP="00A33AE9">
            <w:pPr>
              <w:pStyle w:val="TAC"/>
              <w:rPr>
                <w:sz w:val="16"/>
                <w:szCs w:val="16"/>
              </w:rPr>
            </w:pPr>
            <w:r>
              <w:rPr>
                <w:sz w:val="16"/>
                <w:szCs w:val="16"/>
              </w:rPr>
              <w:t>2</w:t>
            </w:r>
          </w:p>
        </w:tc>
        <w:tc>
          <w:tcPr>
            <w:tcW w:w="425" w:type="dxa"/>
            <w:shd w:val="solid" w:color="FFFFFF" w:fill="auto"/>
          </w:tcPr>
          <w:p w:rsidR="00A33AE9" w:rsidRDefault="00FE2535" w:rsidP="00A33AE9">
            <w:pPr>
              <w:pStyle w:val="TAC"/>
              <w:rPr>
                <w:sz w:val="16"/>
                <w:szCs w:val="16"/>
              </w:rPr>
            </w:pPr>
            <w:r>
              <w:rPr>
                <w:sz w:val="16"/>
                <w:szCs w:val="16"/>
              </w:rPr>
              <w:t>B</w:t>
            </w:r>
          </w:p>
        </w:tc>
        <w:tc>
          <w:tcPr>
            <w:tcW w:w="4962" w:type="dxa"/>
            <w:shd w:val="solid" w:color="FFFFFF" w:fill="auto"/>
          </w:tcPr>
          <w:p w:rsidR="00A33AE9" w:rsidRPr="003851BF" w:rsidRDefault="00FE2535" w:rsidP="00A33AE9">
            <w:pPr>
              <w:pStyle w:val="TAL"/>
              <w:rPr>
                <w:sz w:val="16"/>
                <w:szCs w:val="16"/>
              </w:rPr>
            </w:pPr>
            <w:r w:rsidRPr="00FE2535">
              <w:rPr>
                <w:sz w:val="16"/>
                <w:szCs w:val="16"/>
              </w:rPr>
              <w:t>Support AEF location and API invoker interface for edge application</w:t>
            </w:r>
          </w:p>
        </w:tc>
        <w:tc>
          <w:tcPr>
            <w:tcW w:w="708" w:type="dxa"/>
            <w:shd w:val="solid" w:color="FFFFFF" w:fill="auto"/>
          </w:tcPr>
          <w:p w:rsidR="00A33AE9" w:rsidRDefault="00A33AE9" w:rsidP="00A33AE9">
            <w:pPr>
              <w:pStyle w:val="TAC"/>
              <w:rPr>
                <w:sz w:val="16"/>
                <w:szCs w:val="16"/>
              </w:rPr>
            </w:pPr>
            <w:r>
              <w:rPr>
                <w:sz w:val="16"/>
                <w:szCs w:val="16"/>
              </w:rPr>
              <w:t>17.</w:t>
            </w:r>
            <w:r w:rsidR="00FE2535">
              <w:rPr>
                <w:sz w:val="16"/>
                <w:szCs w:val="16"/>
              </w:rPr>
              <w:t>3</w:t>
            </w:r>
            <w:r>
              <w:rPr>
                <w:sz w:val="16"/>
                <w:szCs w:val="16"/>
              </w:rPr>
              <w:t>.0</w:t>
            </w:r>
          </w:p>
        </w:tc>
      </w:tr>
      <w:tr w:rsidR="00111CA5" w:rsidTr="00BA3497">
        <w:tblPrEx>
          <w:tblCellMar>
            <w:top w:w="0" w:type="dxa"/>
            <w:bottom w:w="0" w:type="dxa"/>
          </w:tblCellMar>
        </w:tblPrEx>
        <w:tc>
          <w:tcPr>
            <w:tcW w:w="800" w:type="dxa"/>
            <w:shd w:val="solid" w:color="FFFFFF" w:fill="auto"/>
          </w:tcPr>
          <w:p w:rsidR="00111CA5" w:rsidRDefault="00111CA5" w:rsidP="00111CA5">
            <w:pPr>
              <w:pStyle w:val="TAC"/>
              <w:rPr>
                <w:sz w:val="16"/>
                <w:szCs w:val="16"/>
              </w:rPr>
            </w:pPr>
            <w:r>
              <w:rPr>
                <w:sz w:val="16"/>
                <w:szCs w:val="16"/>
              </w:rPr>
              <w:t>2021-0</w:t>
            </w:r>
            <w:r w:rsidR="002E2C65">
              <w:rPr>
                <w:sz w:val="16"/>
                <w:szCs w:val="16"/>
              </w:rPr>
              <w:t>4</w:t>
            </w:r>
          </w:p>
        </w:tc>
        <w:tc>
          <w:tcPr>
            <w:tcW w:w="800" w:type="dxa"/>
            <w:shd w:val="solid" w:color="FFFFFF" w:fill="auto"/>
          </w:tcPr>
          <w:p w:rsidR="00111CA5" w:rsidRDefault="00111CA5" w:rsidP="00111CA5">
            <w:pPr>
              <w:pStyle w:val="TAC"/>
              <w:rPr>
                <w:sz w:val="16"/>
                <w:szCs w:val="16"/>
              </w:rPr>
            </w:pPr>
            <w:r>
              <w:rPr>
                <w:sz w:val="16"/>
                <w:szCs w:val="16"/>
              </w:rPr>
              <w:t>SA#91-E</w:t>
            </w:r>
          </w:p>
        </w:tc>
        <w:tc>
          <w:tcPr>
            <w:tcW w:w="1094" w:type="dxa"/>
            <w:shd w:val="solid" w:color="FFFFFF" w:fill="auto"/>
          </w:tcPr>
          <w:p w:rsidR="00111CA5" w:rsidRPr="00A33AE9" w:rsidRDefault="00111CA5" w:rsidP="00111CA5">
            <w:pPr>
              <w:pStyle w:val="TAC"/>
              <w:rPr>
                <w:sz w:val="16"/>
                <w:szCs w:val="16"/>
              </w:rPr>
            </w:pPr>
            <w:r w:rsidRPr="00111CA5">
              <w:rPr>
                <w:sz w:val="16"/>
                <w:szCs w:val="16"/>
              </w:rPr>
              <w:t>SP-210183</w:t>
            </w:r>
          </w:p>
        </w:tc>
        <w:tc>
          <w:tcPr>
            <w:tcW w:w="567" w:type="dxa"/>
            <w:shd w:val="solid" w:color="FFFFFF" w:fill="auto"/>
          </w:tcPr>
          <w:p w:rsidR="00111CA5" w:rsidRDefault="00111CA5" w:rsidP="00111CA5">
            <w:pPr>
              <w:pStyle w:val="TAC"/>
              <w:rPr>
                <w:sz w:val="16"/>
                <w:szCs w:val="16"/>
              </w:rPr>
            </w:pPr>
            <w:r>
              <w:rPr>
                <w:sz w:val="16"/>
                <w:szCs w:val="16"/>
              </w:rPr>
              <w:t>0079</w:t>
            </w:r>
          </w:p>
        </w:tc>
        <w:tc>
          <w:tcPr>
            <w:tcW w:w="283" w:type="dxa"/>
            <w:shd w:val="solid" w:color="FFFFFF" w:fill="auto"/>
          </w:tcPr>
          <w:p w:rsidR="00111CA5" w:rsidRDefault="00111CA5" w:rsidP="00111CA5">
            <w:pPr>
              <w:pStyle w:val="TAC"/>
              <w:rPr>
                <w:sz w:val="16"/>
                <w:szCs w:val="16"/>
              </w:rPr>
            </w:pPr>
            <w:r>
              <w:rPr>
                <w:sz w:val="16"/>
                <w:szCs w:val="16"/>
              </w:rPr>
              <w:t>4</w:t>
            </w:r>
          </w:p>
        </w:tc>
        <w:tc>
          <w:tcPr>
            <w:tcW w:w="425" w:type="dxa"/>
            <w:shd w:val="solid" w:color="FFFFFF" w:fill="auto"/>
          </w:tcPr>
          <w:p w:rsidR="00111CA5" w:rsidRDefault="00111CA5" w:rsidP="00111CA5">
            <w:pPr>
              <w:pStyle w:val="TAC"/>
              <w:rPr>
                <w:sz w:val="16"/>
                <w:szCs w:val="16"/>
              </w:rPr>
            </w:pPr>
            <w:r>
              <w:rPr>
                <w:sz w:val="16"/>
                <w:szCs w:val="16"/>
              </w:rPr>
              <w:t>F</w:t>
            </w:r>
          </w:p>
        </w:tc>
        <w:tc>
          <w:tcPr>
            <w:tcW w:w="4962" w:type="dxa"/>
            <w:shd w:val="solid" w:color="FFFFFF" w:fill="auto"/>
          </w:tcPr>
          <w:p w:rsidR="00111CA5" w:rsidRPr="00FE2535" w:rsidRDefault="00111CA5" w:rsidP="00111CA5">
            <w:pPr>
              <w:pStyle w:val="TAL"/>
              <w:rPr>
                <w:sz w:val="16"/>
                <w:szCs w:val="16"/>
              </w:rPr>
            </w:pPr>
            <w:r w:rsidRPr="00111CA5">
              <w:rPr>
                <w:sz w:val="16"/>
                <w:szCs w:val="16"/>
              </w:rPr>
              <w:t>Clarification of Service-based interfaces interaction within CAPIF</w:t>
            </w:r>
          </w:p>
        </w:tc>
        <w:tc>
          <w:tcPr>
            <w:tcW w:w="708" w:type="dxa"/>
            <w:shd w:val="solid" w:color="FFFFFF" w:fill="auto"/>
          </w:tcPr>
          <w:p w:rsidR="00111CA5" w:rsidRDefault="00111CA5" w:rsidP="00111CA5">
            <w:pPr>
              <w:pStyle w:val="TAC"/>
              <w:rPr>
                <w:sz w:val="16"/>
                <w:szCs w:val="16"/>
              </w:rPr>
            </w:pPr>
            <w:r>
              <w:rPr>
                <w:sz w:val="16"/>
                <w:szCs w:val="16"/>
              </w:rPr>
              <w:t>17.4.0</w:t>
            </w:r>
          </w:p>
        </w:tc>
      </w:tr>
      <w:tr w:rsidR="00D80299" w:rsidTr="00BA3497">
        <w:tblPrEx>
          <w:tblCellMar>
            <w:top w:w="0" w:type="dxa"/>
            <w:bottom w:w="0" w:type="dxa"/>
          </w:tblCellMar>
        </w:tblPrEx>
        <w:tc>
          <w:tcPr>
            <w:tcW w:w="800" w:type="dxa"/>
            <w:shd w:val="solid" w:color="FFFFFF" w:fill="auto"/>
          </w:tcPr>
          <w:p w:rsidR="00D80299" w:rsidRDefault="00D80299" w:rsidP="00D80299">
            <w:pPr>
              <w:pStyle w:val="TAC"/>
              <w:rPr>
                <w:sz w:val="16"/>
                <w:szCs w:val="16"/>
              </w:rPr>
            </w:pPr>
            <w:r>
              <w:rPr>
                <w:sz w:val="16"/>
                <w:szCs w:val="16"/>
              </w:rPr>
              <w:t>2021-06</w:t>
            </w:r>
          </w:p>
        </w:tc>
        <w:tc>
          <w:tcPr>
            <w:tcW w:w="800" w:type="dxa"/>
            <w:shd w:val="solid" w:color="FFFFFF" w:fill="auto"/>
          </w:tcPr>
          <w:p w:rsidR="00D80299" w:rsidRDefault="00D80299" w:rsidP="00D80299">
            <w:pPr>
              <w:pStyle w:val="TAC"/>
              <w:rPr>
                <w:sz w:val="16"/>
                <w:szCs w:val="16"/>
              </w:rPr>
            </w:pPr>
            <w:r>
              <w:rPr>
                <w:sz w:val="16"/>
                <w:szCs w:val="16"/>
              </w:rPr>
              <w:t>SA#92-E</w:t>
            </w:r>
          </w:p>
        </w:tc>
        <w:tc>
          <w:tcPr>
            <w:tcW w:w="1094" w:type="dxa"/>
            <w:shd w:val="solid" w:color="FFFFFF" w:fill="auto"/>
          </w:tcPr>
          <w:p w:rsidR="00D80299" w:rsidRPr="00111CA5" w:rsidRDefault="00D80299" w:rsidP="00D80299">
            <w:pPr>
              <w:pStyle w:val="TAC"/>
              <w:rPr>
                <w:sz w:val="16"/>
                <w:szCs w:val="16"/>
              </w:rPr>
            </w:pPr>
            <w:r w:rsidRPr="00D80299">
              <w:rPr>
                <w:sz w:val="16"/>
                <w:szCs w:val="16"/>
              </w:rPr>
              <w:t>SP-210482</w:t>
            </w:r>
          </w:p>
        </w:tc>
        <w:tc>
          <w:tcPr>
            <w:tcW w:w="567" w:type="dxa"/>
            <w:shd w:val="solid" w:color="FFFFFF" w:fill="auto"/>
          </w:tcPr>
          <w:p w:rsidR="00D80299" w:rsidRDefault="00D80299" w:rsidP="00D80299">
            <w:pPr>
              <w:pStyle w:val="TAC"/>
              <w:rPr>
                <w:sz w:val="16"/>
                <w:szCs w:val="16"/>
              </w:rPr>
            </w:pPr>
            <w:r>
              <w:rPr>
                <w:sz w:val="16"/>
                <w:szCs w:val="16"/>
              </w:rPr>
              <w:t>0082</w:t>
            </w:r>
          </w:p>
        </w:tc>
        <w:tc>
          <w:tcPr>
            <w:tcW w:w="283" w:type="dxa"/>
            <w:shd w:val="solid" w:color="FFFFFF" w:fill="auto"/>
          </w:tcPr>
          <w:p w:rsidR="00D80299" w:rsidRDefault="00D80299" w:rsidP="00D80299">
            <w:pPr>
              <w:pStyle w:val="TAC"/>
              <w:rPr>
                <w:sz w:val="16"/>
                <w:szCs w:val="16"/>
              </w:rPr>
            </w:pPr>
          </w:p>
        </w:tc>
        <w:tc>
          <w:tcPr>
            <w:tcW w:w="425" w:type="dxa"/>
            <w:shd w:val="solid" w:color="FFFFFF" w:fill="auto"/>
          </w:tcPr>
          <w:p w:rsidR="00D80299" w:rsidRDefault="00D80299" w:rsidP="00D80299">
            <w:pPr>
              <w:pStyle w:val="TAC"/>
              <w:rPr>
                <w:sz w:val="16"/>
                <w:szCs w:val="16"/>
              </w:rPr>
            </w:pPr>
            <w:r>
              <w:rPr>
                <w:sz w:val="16"/>
                <w:szCs w:val="16"/>
              </w:rPr>
              <w:t>A</w:t>
            </w:r>
          </w:p>
        </w:tc>
        <w:tc>
          <w:tcPr>
            <w:tcW w:w="4962" w:type="dxa"/>
            <w:shd w:val="solid" w:color="FFFFFF" w:fill="auto"/>
          </w:tcPr>
          <w:p w:rsidR="00D80299" w:rsidRPr="00111CA5" w:rsidRDefault="00D80299" w:rsidP="00D80299">
            <w:pPr>
              <w:pStyle w:val="TAL"/>
              <w:rPr>
                <w:sz w:val="16"/>
                <w:szCs w:val="16"/>
              </w:rPr>
            </w:pPr>
            <w:r w:rsidRPr="00D80299">
              <w:rPr>
                <w:sz w:val="16"/>
                <w:szCs w:val="16"/>
              </w:rPr>
              <w:t>API provider management API</w:t>
            </w:r>
          </w:p>
        </w:tc>
        <w:tc>
          <w:tcPr>
            <w:tcW w:w="708" w:type="dxa"/>
            <w:shd w:val="solid" w:color="FFFFFF" w:fill="auto"/>
          </w:tcPr>
          <w:p w:rsidR="00D80299" w:rsidRDefault="00D80299" w:rsidP="00D80299">
            <w:pPr>
              <w:pStyle w:val="TAC"/>
              <w:rPr>
                <w:sz w:val="16"/>
                <w:szCs w:val="16"/>
              </w:rPr>
            </w:pPr>
            <w:r>
              <w:rPr>
                <w:sz w:val="16"/>
                <w:szCs w:val="16"/>
              </w:rPr>
              <w:t>17.5.0</w:t>
            </w:r>
          </w:p>
        </w:tc>
      </w:tr>
      <w:tr w:rsidR="004C2E9A" w:rsidTr="00BA3497">
        <w:tblPrEx>
          <w:tblCellMar>
            <w:top w:w="0" w:type="dxa"/>
            <w:bottom w:w="0" w:type="dxa"/>
          </w:tblCellMar>
        </w:tblPrEx>
        <w:tc>
          <w:tcPr>
            <w:tcW w:w="800" w:type="dxa"/>
            <w:shd w:val="solid" w:color="FFFFFF" w:fill="auto"/>
          </w:tcPr>
          <w:p w:rsidR="004C2E9A" w:rsidRDefault="004C2E9A" w:rsidP="004C2E9A">
            <w:pPr>
              <w:pStyle w:val="TAC"/>
              <w:rPr>
                <w:sz w:val="16"/>
                <w:szCs w:val="16"/>
              </w:rPr>
            </w:pPr>
            <w:r w:rsidRPr="00A66B4E">
              <w:rPr>
                <w:sz w:val="16"/>
                <w:szCs w:val="16"/>
              </w:rPr>
              <w:t>20</w:t>
            </w:r>
            <w:r>
              <w:rPr>
                <w:sz w:val="16"/>
                <w:szCs w:val="16"/>
              </w:rPr>
              <w:t>22</w:t>
            </w:r>
            <w:r w:rsidRPr="00A66B4E">
              <w:rPr>
                <w:sz w:val="16"/>
                <w:szCs w:val="16"/>
              </w:rPr>
              <w:t>-</w:t>
            </w:r>
            <w:r>
              <w:rPr>
                <w:sz w:val="16"/>
                <w:szCs w:val="16"/>
              </w:rPr>
              <w:t>06</w:t>
            </w:r>
          </w:p>
        </w:tc>
        <w:tc>
          <w:tcPr>
            <w:tcW w:w="800" w:type="dxa"/>
            <w:shd w:val="solid" w:color="FFFFFF" w:fill="auto"/>
          </w:tcPr>
          <w:p w:rsidR="004C2E9A" w:rsidRDefault="004C2E9A" w:rsidP="004C2E9A">
            <w:pPr>
              <w:pStyle w:val="TAC"/>
              <w:rPr>
                <w:sz w:val="16"/>
                <w:szCs w:val="16"/>
              </w:rPr>
            </w:pPr>
            <w:r w:rsidRPr="00A66B4E">
              <w:rPr>
                <w:sz w:val="16"/>
                <w:szCs w:val="16"/>
              </w:rPr>
              <w:t>SA#</w:t>
            </w:r>
            <w:r>
              <w:rPr>
                <w:sz w:val="16"/>
                <w:szCs w:val="16"/>
              </w:rPr>
              <w:t>96</w:t>
            </w:r>
          </w:p>
        </w:tc>
        <w:tc>
          <w:tcPr>
            <w:tcW w:w="1094" w:type="dxa"/>
            <w:shd w:val="solid" w:color="FFFFFF" w:fill="auto"/>
          </w:tcPr>
          <w:p w:rsidR="004C2E9A" w:rsidRPr="00D80299" w:rsidRDefault="004C2E9A" w:rsidP="004C2E9A">
            <w:pPr>
              <w:pStyle w:val="TAC"/>
              <w:rPr>
                <w:sz w:val="16"/>
                <w:szCs w:val="16"/>
              </w:rPr>
            </w:pPr>
            <w:r w:rsidRPr="00E27D9D">
              <w:rPr>
                <w:sz w:val="16"/>
                <w:szCs w:val="16"/>
              </w:rPr>
              <w:t>SP-220471</w:t>
            </w:r>
          </w:p>
        </w:tc>
        <w:tc>
          <w:tcPr>
            <w:tcW w:w="567" w:type="dxa"/>
            <w:shd w:val="solid" w:color="FFFFFF" w:fill="auto"/>
          </w:tcPr>
          <w:p w:rsidR="004C2E9A" w:rsidRDefault="004C2E9A" w:rsidP="004C2E9A">
            <w:pPr>
              <w:pStyle w:val="TAC"/>
              <w:rPr>
                <w:sz w:val="16"/>
                <w:szCs w:val="16"/>
              </w:rPr>
            </w:pPr>
            <w:r>
              <w:rPr>
                <w:sz w:val="16"/>
                <w:szCs w:val="16"/>
              </w:rPr>
              <w:t>0084</w:t>
            </w:r>
          </w:p>
        </w:tc>
        <w:tc>
          <w:tcPr>
            <w:tcW w:w="283" w:type="dxa"/>
            <w:shd w:val="solid" w:color="FFFFFF" w:fill="auto"/>
          </w:tcPr>
          <w:p w:rsidR="004C2E9A" w:rsidRDefault="004C2E9A" w:rsidP="004C2E9A">
            <w:pPr>
              <w:pStyle w:val="TAC"/>
              <w:rPr>
                <w:sz w:val="16"/>
                <w:szCs w:val="16"/>
              </w:rPr>
            </w:pPr>
            <w:r>
              <w:rPr>
                <w:sz w:val="16"/>
                <w:szCs w:val="16"/>
              </w:rPr>
              <w:t>1</w:t>
            </w:r>
          </w:p>
        </w:tc>
        <w:tc>
          <w:tcPr>
            <w:tcW w:w="425" w:type="dxa"/>
            <w:shd w:val="solid" w:color="FFFFFF" w:fill="auto"/>
          </w:tcPr>
          <w:p w:rsidR="004C2E9A" w:rsidRDefault="004C2E9A" w:rsidP="004C2E9A">
            <w:pPr>
              <w:pStyle w:val="TAC"/>
              <w:rPr>
                <w:sz w:val="16"/>
                <w:szCs w:val="16"/>
              </w:rPr>
            </w:pPr>
            <w:r>
              <w:rPr>
                <w:sz w:val="16"/>
                <w:szCs w:val="16"/>
              </w:rPr>
              <w:t>A</w:t>
            </w:r>
          </w:p>
        </w:tc>
        <w:tc>
          <w:tcPr>
            <w:tcW w:w="4962" w:type="dxa"/>
            <w:shd w:val="solid" w:color="FFFFFF" w:fill="auto"/>
          </w:tcPr>
          <w:p w:rsidR="004C2E9A" w:rsidRPr="00D80299" w:rsidRDefault="004C2E9A" w:rsidP="004C2E9A">
            <w:pPr>
              <w:pStyle w:val="TAL"/>
              <w:rPr>
                <w:sz w:val="16"/>
                <w:szCs w:val="16"/>
              </w:rPr>
            </w:pPr>
            <w:r w:rsidRPr="005C1D05">
              <w:rPr>
                <w:sz w:val="16"/>
                <w:szCs w:val="16"/>
              </w:rPr>
              <w:t>Corrections to API invoker onboarding/offboarding in TS 23.222</w:t>
            </w:r>
          </w:p>
        </w:tc>
        <w:tc>
          <w:tcPr>
            <w:tcW w:w="708" w:type="dxa"/>
            <w:shd w:val="solid" w:color="FFFFFF" w:fill="auto"/>
          </w:tcPr>
          <w:p w:rsidR="004C2E9A" w:rsidRDefault="004C2E9A" w:rsidP="004C2E9A">
            <w:pPr>
              <w:pStyle w:val="TAC"/>
              <w:rPr>
                <w:sz w:val="16"/>
                <w:szCs w:val="16"/>
              </w:rPr>
            </w:pPr>
            <w:r>
              <w:rPr>
                <w:sz w:val="16"/>
                <w:szCs w:val="16"/>
              </w:rPr>
              <w:t>17.6</w:t>
            </w:r>
            <w:r w:rsidRPr="00A66B4E">
              <w:rPr>
                <w:sz w:val="16"/>
                <w:szCs w:val="16"/>
              </w:rPr>
              <w:t>.0</w:t>
            </w:r>
          </w:p>
        </w:tc>
      </w:tr>
      <w:tr w:rsidR="00BD5374" w:rsidTr="00BA3497">
        <w:tblPrEx>
          <w:tblCellMar>
            <w:top w:w="0" w:type="dxa"/>
            <w:bottom w:w="0" w:type="dxa"/>
          </w:tblCellMar>
        </w:tblPrEx>
        <w:tc>
          <w:tcPr>
            <w:tcW w:w="800" w:type="dxa"/>
            <w:shd w:val="solid" w:color="FFFFFF" w:fill="auto"/>
          </w:tcPr>
          <w:p w:rsidR="00BD5374" w:rsidRPr="00A66B4E" w:rsidRDefault="00BD5374" w:rsidP="00BD5374">
            <w:pPr>
              <w:pStyle w:val="TAC"/>
              <w:rPr>
                <w:sz w:val="16"/>
                <w:szCs w:val="16"/>
              </w:rPr>
            </w:pPr>
            <w:r w:rsidRPr="00A66B4E">
              <w:rPr>
                <w:sz w:val="16"/>
                <w:szCs w:val="16"/>
              </w:rPr>
              <w:t>20</w:t>
            </w:r>
            <w:r>
              <w:rPr>
                <w:sz w:val="16"/>
                <w:szCs w:val="16"/>
              </w:rPr>
              <w:t>22</w:t>
            </w:r>
            <w:r w:rsidRPr="00A66B4E">
              <w:rPr>
                <w:sz w:val="16"/>
                <w:szCs w:val="16"/>
              </w:rPr>
              <w:t>-</w:t>
            </w:r>
            <w:r>
              <w:rPr>
                <w:sz w:val="16"/>
                <w:szCs w:val="16"/>
              </w:rPr>
              <w:t>09</w:t>
            </w:r>
          </w:p>
        </w:tc>
        <w:tc>
          <w:tcPr>
            <w:tcW w:w="800" w:type="dxa"/>
            <w:shd w:val="solid" w:color="FFFFFF" w:fill="auto"/>
          </w:tcPr>
          <w:p w:rsidR="00BD5374" w:rsidRPr="00A66B4E" w:rsidRDefault="00BD5374" w:rsidP="00BD5374">
            <w:pPr>
              <w:pStyle w:val="TAC"/>
              <w:rPr>
                <w:sz w:val="16"/>
                <w:szCs w:val="16"/>
              </w:rPr>
            </w:pPr>
            <w:r w:rsidRPr="00A66B4E">
              <w:rPr>
                <w:sz w:val="16"/>
                <w:szCs w:val="16"/>
              </w:rPr>
              <w:t>SA#</w:t>
            </w:r>
            <w:r>
              <w:rPr>
                <w:sz w:val="16"/>
                <w:szCs w:val="16"/>
              </w:rPr>
              <w:t>97</w:t>
            </w:r>
          </w:p>
        </w:tc>
        <w:tc>
          <w:tcPr>
            <w:tcW w:w="1094" w:type="dxa"/>
            <w:shd w:val="solid" w:color="FFFFFF" w:fill="auto"/>
          </w:tcPr>
          <w:p w:rsidR="00BD5374" w:rsidRPr="00E27D9D" w:rsidRDefault="00FE31FA" w:rsidP="00BD5374">
            <w:pPr>
              <w:pStyle w:val="TAC"/>
              <w:rPr>
                <w:sz w:val="16"/>
                <w:szCs w:val="16"/>
              </w:rPr>
            </w:pPr>
            <w:r w:rsidRPr="00FE31FA">
              <w:rPr>
                <w:sz w:val="16"/>
                <w:szCs w:val="16"/>
              </w:rPr>
              <w:t>SP-220918</w:t>
            </w:r>
          </w:p>
        </w:tc>
        <w:tc>
          <w:tcPr>
            <w:tcW w:w="567" w:type="dxa"/>
            <w:shd w:val="solid" w:color="FFFFFF" w:fill="auto"/>
          </w:tcPr>
          <w:p w:rsidR="00BD5374" w:rsidRDefault="00BD5374" w:rsidP="00BD5374">
            <w:pPr>
              <w:pStyle w:val="TAC"/>
              <w:rPr>
                <w:sz w:val="16"/>
                <w:szCs w:val="16"/>
              </w:rPr>
            </w:pPr>
            <w:r>
              <w:rPr>
                <w:sz w:val="16"/>
                <w:szCs w:val="16"/>
              </w:rPr>
              <w:t>0089</w:t>
            </w:r>
          </w:p>
        </w:tc>
        <w:tc>
          <w:tcPr>
            <w:tcW w:w="283" w:type="dxa"/>
            <w:shd w:val="solid" w:color="FFFFFF" w:fill="auto"/>
          </w:tcPr>
          <w:p w:rsidR="00BD5374" w:rsidRDefault="00BD5374" w:rsidP="00BD5374">
            <w:pPr>
              <w:pStyle w:val="TAC"/>
              <w:rPr>
                <w:sz w:val="16"/>
                <w:szCs w:val="16"/>
              </w:rPr>
            </w:pPr>
          </w:p>
        </w:tc>
        <w:tc>
          <w:tcPr>
            <w:tcW w:w="425" w:type="dxa"/>
            <w:shd w:val="solid" w:color="FFFFFF" w:fill="auto"/>
          </w:tcPr>
          <w:p w:rsidR="00BD5374" w:rsidRDefault="00BD5374" w:rsidP="00BD5374">
            <w:pPr>
              <w:pStyle w:val="TAC"/>
              <w:rPr>
                <w:sz w:val="16"/>
                <w:szCs w:val="16"/>
              </w:rPr>
            </w:pPr>
            <w:r>
              <w:rPr>
                <w:sz w:val="16"/>
                <w:szCs w:val="16"/>
              </w:rPr>
              <w:t>A</w:t>
            </w:r>
          </w:p>
        </w:tc>
        <w:tc>
          <w:tcPr>
            <w:tcW w:w="4962" w:type="dxa"/>
            <w:shd w:val="solid" w:color="FFFFFF" w:fill="auto"/>
          </w:tcPr>
          <w:p w:rsidR="00BD5374" w:rsidRPr="005C1D05" w:rsidRDefault="00BD5374" w:rsidP="00BD5374">
            <w:pPr>
              <w:pStyle w:val="TAL"/>
              <w:rPr>
                <w:sz w:val="16"/>
                <w:szCs w:val="16"/>
              </w:rPr>
            </w:pPr>
            <w:r w:rsidRPr="005C1D05">
              <w:rPr>
                <w:sz w:val="16"/>
                <w:szCs w:val="16"/>
              </w:rPr>
              <w:t>Corrections to API invoker onboarding/offboarding in TS 23.222</w:t>
            </w:r>
          </w:p>
        </w:tc>
        <w:tc>
          <w:tcPr>
            <w:tcW w:w="708" w:type="dxa"/>
            <w:shd w:val="solid" w:color="FFFFFF" w:fill="auto"/>
          </w:tcPr>
          <w:p w:rsidR="00BD5374" w:rsidRDefault="00BD5374" w:rsidP="00BD5374">
            <w:pPr>
              <w:pStyle w:val="TAC"/>
              <w:rPr>
                <w:sz w:val="16"/>
                <w:szCs w:val="16"/>
              </w:rPr>
            </w:pPr>
            <w:r>
              <w:rPr>
                <w:sz w:val="16"/>
                <w:szCs w:val="16"/>
              </w:rPr>
              <w:t>17.7</w:t>
            </w:r>
            <w:r w:rsidRPr="00A66B4E">
              <w:rPr>
                <w:sz w:val="16"/>
                <w:szCs w:val="16"/>
              </w:rPr>
              <w:t>.0</w:t>
            </w:r>
          </w:p>
        </w:tc>
      </w:tr>
      <w:tr w:rsidR="00963929" w:rsidTr="00BA3497">
        <w:tblPrEx>
          <w:tblCellMar>
            <w:top w:w="0" w:type="dxa"/>
            <w:bottom w:w="0" w:type="dxa"/>
          </w:tblCellMar>
        </w:tblPrEx>
        <w:tc>
          <w:tcPr>
            <w:tcW w:w="800" w:type="dxa"/>
            <w:shd w:val="solid" w:color="FFFFFF" w:fill="auto"/>
          </w:tcPr>
          <w:p w:rsidR="00963929" w:rsidRPr="00A66B4E" w:rsidRDefault="00963929" w:rsidP="00963929">
            <w:pPr>
              <w:pStyle w:val="TAC"/>
              <w:rPr>
                <w:sz w:val="16"/>
                <w:szCs w:val="16"/>
              </w:rPr>
            </w:pPr>
            <w:r w:rsidRPr="00A66B4E">
              <w:rPr>
                <w:sz w:val="16"/>
                <w:szCs w:val="16"/>
              </w:rPr>
              <w:t>20</w:t>
            </w:r>
            <w:r>
              <w:rPr>
                <w:sz w:val="16"/>
                <w:szCs w:val="16"/>
              </w:rPr>
              <w:t>22</w:t>
            </w:r>
            <w:r w:rsidRPr="00A66B4E">
              <w:rPr>
                <w:sz w:val="16"/>
                <w:szCs w:val="16"/>
              </w:rPr>
              <w:t>-</w:t>
            </w:r>
            <w:r w:rsidR="00EB34E3">
              <w:rPr>
                <w:sz w:val="16"/>
                <w:szCs w:val="16"/>
              </w:rPr>
              <w:t>12</w:t>
            </w:r>
          </w:p>
        </w:tc>
        <w:tc>
          <w:tcPr>
            <w:tcW w:w="800" w:type="dxa"/>
            <w:shd w:val="solid" w:color="FFFFFF" w:fill="auto"/>
          </w:tcPr>
          <w:p w:rsidR="00963929" w:rsidRPr="00A66B4E" w:rsidRDefault="00963929" w:rsidP="00963929">
            <w:pPr>
              <w:pStyle w:val="TAC"/>
              <w:rPr>
                <w:sz w:val="16"/>
                <w:szCs w:val="16"/>
              </w:rPr>
            </w:pPr>
            <w:r w:rsidRPr="00A66B4E">
              <w:rPr>
                <w:sz w:val="16"/>
                <w:szCs w:val="16"/>
              </w:rPr>
              <w:t>SA#</w:t>
            </w:r>
            <w:r>
              <w:rPr>
                <w:sz w:val="16"/>
                <w:szCs w:val="16"/>
              </w:rPr>
              <w:t>98-e</w:t>
            </w:r>
          </w:p>
        </w:tc>
        <w:tc>
          <w:tcPr>
            <w:tcW w:w="1094" w:type="dxa"/>
            <w:shd w:val="solid" w:color="FFFFFF" w:fill="auto"/>
          </w:tcPr>
          <w:p w:rsidR="00963929" w:rsidRPr="00FE31FA" w:rsidRDefault="00963929" w:rsidP="00963929">
            <w:pPr>
              <w:pStyle w:val="TAC"/>
              <w:rPr>
                <w:sz w:val="16"/>
                <w:szCs w:val="16"/>
              </w:rPr>
            </w:pPr>
            <w:r w:rsidRPr="00963929">
              <w:rPr>
                <w:sz w:val="16"/>
                <w:szCs w:val="16"/>
              </w:rPr>
              <w:t>SP-221250</w:t>
            </w:r>
          </w:p>
        </w:tc>
        <w:tc>
          <w:tcPr>
            <w:tcW w:w="567" w:type="dxa"/>
            <w:shd w:val="solid" w:color="FFFFFF" w:fill="auto"/>
          </w:tcPr>
          <w:p w:rsidR="00963929" w:rsidRDefault="00963929" w:rsidP="00963929">
            <w:pPr>
              <w:pStyle w:val="TAC"/>
              <w:rPr>
                <w:sz w:val="16"/>
                <w:szCs w:val="16"/>
              </w:rPr>
            </w:pPr>
            <w:r>
              <w:rPr>
                <w:sz w:val="16"/>
                <w:szCs w:val="16"/>
              </w:rPr>
              <w:t>0090</w:t>
            </w:r>
          </w:p>
        </w:tc>
        <w:tc>
          <w:tcPr>
            <w:tcW w:w="283" w:type="dxa"/>
            <w:shd w:val="solid" w:color="FFFFFF" w:fill="auto"/>
          </w:tcPr>
          <w:p w:rsidR="00963929" w:rsidRDefault="00963929" w:rsidP="00963929">
            <w:pPr>
              <w:pStyle w:val="TAC"/>
              <w:rPr>
                <w:sz w:val="16"/>
                <w:szCs w:val="16"/>
              </w:rPr>
            </w:pPr>
            <w:r>
              <w:rPr>
                <w:sz w:val="16"/>
                <w:szCs w:val="16"/>
              </w:rPr>
              <w:t>1</w:t>
            </w:r>
          </w:p>
        </w:tc>
        <w:tc>
          <w:tcPr>
            <w:tcW w:w="425" w:type="dxa"/>
            <w:shd w:val="solid" w:color="FFFFFF" w:fill="auto"/>
          </w:tcPr>
          <w:p w:rsidR="00963929" w:rsidRDefault="00963929" w:rsidP="00963929">
            <w:pPr>
              <w:pStyle w:val="TAC"/>
              <w:rPr>
                <w:sz w:val="16"/>
                <w:szCs w:val="16"/>
              </w:rPr>
            </w:pPr>
            <w:r>
              <w:rPr>
                <w:sz w:val="16"/>
                <w:szCs w:val="16"/>
              </w:rPr>
              <w:t>B</w:t>
            </w:r>
          </w:p>
        </w:tc>
        <w:tc>
          <w:tcPr>
            <w:tcW w:w="4962" w:type="dxa"/>
            <w:shd w:val="solid" w:color="FFFFFF" w:fill="auto"/>
          </w:tcPr>
          <w:p w:rsidR="00963929" w:rsidRPr="005C1D05" w:rsidRDefault="00963929" w:rsidP="00963929">
            <w:pPr>
              <w:pStyle w:val="TAL"/>
              <w:rPr>
                <w:sz w:val="16"/>
                <w:szCs w:val="16"/>
              </w:rPr>
            </w:pPr>
            <w:r w:rsidRPr="005C1D05">
              <w:rPr>
                <w:sz w:val="16"/>
                <w:szCs w:val="16"/>
              </w:rPr>
              <w:t>Additional CAPIF architectural requirements for SNA</w:t>
            </w:r>
          </w:p>
        </w:tc>
        <w:tc>
          <w:tcPr>
            <w:tcW w:w="708" w:type="dxa"/>
            <w:shd w:val="solid" w:color="FFFFFF" w:fill="auto"/>
          </w:tcPr>
          <w:p w:rsidR="00963929" w:rsidRDefault="00963929" w:rsidP="00963929">
            <w:pPr>
              <w:pStyle w:val="TAC"/>
              <w:rPr>
                <w:sz w:val="16"/>
                <w:szCs w:val="16"/>
              </w:rPr>
            </w:pPr>
            <w:r>
              <w:rPr>
                <w:sz w:val="16"/>
                <w:szCs w:val="16"/>
              </w:rPr>
              <w:t>18.0</w:t>
            </w:r>
            <w:r w:rsidRPr="00A66B4E">
              <w:rPr>
                <w:sz w:val="16"/>
                <w:szCs w:val="16"/>
              </w:rPr>
              <w:t>.0</w:t>
            </w:r>
          </w:p>
        </w:tc>
      </w:tr>
      <w:tr w:rsidR="00273A13" w:rsidTr="00BA3497">
        <w:tblPrEx>
          <w:tblCellMar>
            <w:top w:w="0" w:type="dxa"/>
            <w:bottom w:w="0" w:type="dxa"/>
          </w:tblCellMar>
        </w:tblPrEx>
        <w:tc>
          <w:tcPr>
            <w:tcW w:w="800" w:type="dxa"/>
            <w:shd w:val="solid" w:color="FFFFFF" w:fill="auto"/>
          </w:tcPr>
          <w:p w:rsidR="00273A13" w:rsidRPr="00A66B4E" w:rsidRDefault="00273A13" w:rsidP="00273A13">
            <w:pPr>
              <w:pStyle w:val="TAC"/>
              <w:rPr>
                <w:sz w:val="16"/>
                <w:szCs w:val="16"/>
              </w:rPr>
            </w:pPr>
            <w:r w:rsidRPr="00A66B4E">
              <w:rPr>
                <w:sz w:val="16"/>
                <w:szCs w:val="16"/>
              </w:rPr>
              <w:t>20</w:t>
            </w:r>
            <w:r>
              <w:rPr>
                <w:sz w:val="16"/>
                <w:szCs w:val="16"/>
              </w:rPr>
              <w:t>22</w:t>
            </w:r>
            <w:r w:rsidRPr="00A66B4E">
              <w:rPr>
                <w:sz w:val="16"/>
                <w:szCs w:val="16"/>
              </w:rPr>
              <w:t>-</w:t>
            </w:r>
            <w:r w:rsidR="00EB34E3">
              <w:rPr>
                <w:sz w:val="16"/>
                <w:szCs w:val="16"/>
              </w:rPr>
              <w:t>12</w:t>
            </w:r>
          </w:p>
        </w:tc>
        <w:tc>
          <w:tcPr>
            <w:tcW w:w="800" w:type="dxa"/>
            <w:shd w:val="solid" w:color="FFFFFF" w:fill="auto"/>
          </w:tcPr>
          <w:p w:rsidR="00273A13" w:rsidRPr="00A66B4E" w:rsidRDefault="00273A13" w:rsidP="00273A13">
            <w:pPr>
              <w:pStyle w:val="TAC"/>
              <w:rPr>
                <w:sz w:val="16"/>
                <w:szCs w:val="16"/>
              </w:rPr>
            </w:pPr>
            <w:r w:rsidRPr="00A66B4E">
              <w:rPr>
                <w:sz w:val="16"/>
                <w:szCs w:val="16"/>
              </w:rPr>
              <w:t>SA#</w:t>
            </w:r>
            <w:r>
              <w:rPr>
                <w:sz w:val="16"/>
                <w:szCs w:val="16"/>
              </w:rPr>
              <w:t>98-e</w:t>
            </w:r>
          </w:p>
        </w:tc>
        <w:tc>
          <w:tcPr>
            <w:tcW w:w="1094" w:type="dxa"/>
            <w:shd w:val="solid" w:color="FFFFFF" w:fill="auto"/>
          </w:tcPr>
          <w:p w:rsidR="00273A13" w:rsidRPr="00963929" w:rsidRDefault="00273A13" w:rsidP="00273A13">
            <w:pPr>
              <w:pStyle w:val="TAC"/>
              <w:rPr>
                <w:sz w:val="16"/>
                <w:szCs w:val="16"/>
              </w:rPr>
            </w:pPr>
            <w:r w:rsidRPr="00963929">
              <w:rPr>
                <w:sz w:val="16"/>
                <w:szCs w:val="16"/>
              </w:rPr>
              <w:t>SP-221250</w:t>
            </w:r>
          </w:p>
        </w:tc>
        <w:tc>
          <w:tcPr>
            <w:tcW w:w="567" w:type="dxa"/>
            <w:shd w:val="solid" w:color="FFFFFF" w:fill="auto"/>
          </w:tcPr>
          <w:p w:rsidR="00273A13" w:rsidRDefault="00273A13" w:rsidP="00273A13">
            <w:pPr>
              <w:pStyle w:val="TAC"/>
              <w:rPr>
                <w:sz w:val="16"/>
                <w:szCs w:val="16"/>
              </w:rPr>
            </w:pPr>
            <w:r>
              <w:rPr>
                <w:sz w:val="16"/>
                <w:szCs w:val="16"/>
              </w:rPr>
              <w:t>0091</w:t>
            </w:r>
          </w:p>
        </w:tc>
        <w:tc>
          <w:tcPr>
            <w:tcW w:w="283" w:type="dxa"/>
            <w:shd w:val="solid" w:color="FFFFFF" w:fill="auto"/>
          </w:tcPr>
          <w:p w:rsidR="00273A13" w:rsidRDefault="00273A13" w:rsidP="00273A13">
            <w:pPr>
              <w:pStyle w:val="TAC"/>
              <w:rPr>
                <w:sz w:val="16"/>
                <w:szCs w:val="16"/>
              </w:rPr>
            </w:pPr>
            <w:r>
              <w:rPr>
                <w:sz w:val="16"/>
                <w:szCs w:val="16"/>
              </w:rPr>
              <w:t>2</w:t>
            </w:r>
          </w:p>
        </w:tc>
        <w:tc>
          <w:tcPr>
            <w:tcW w:w="425" w:type="dxa"/>
            <w:shd w:val="solid" w:color="FFFFFF" w:fill="auto"/>
          </w:tcPr>
          <w:p w:rsidR="00273A13" w:rsidRDefault="00273A13" w:rsidP="00273A13">
            <w:pPr>
              <w:pStyle w:val="TAC"/>
              <w:rPr>
                <w:sz w:val="16"/>
                <w:szCs w:val="16"/>
              </w:rPr>
            </w:pPr>
            <w:r>
              <w:rPr>
                <w:sz w:val="16"/>
                <w:szCs w:val="16"/>
              </w:rPr>
              <w:t>B</w:t>
            </w:r>
          </w:p>
        </w:tc>
        <w:tc>
          <w:tcPr>
            <w:tcW w:w="4962" w:type="dxa"/>
            <w:shd w:val="solid" w:color="FFFFFF" w:fill="auto"/>
          </w:tcPr>
          <w:p w:rsidR="00273A13" w:rsidRPr="005C1D05" w:rsidRDefault="00273A13" w:rsidP="00273A13">
            <w:pPr>
              <w:pStyle w:val="TAL"/>
              <w:rPr>
                <w:sz w:val="16"/>
                <w:szCs w:val="16"/>
              </w:rPr>
            </w:pPr>
            <w:r w:rsidRPr="005C1D05">
              <w:rPr>
                <w:sz w:val="16"/>
                <w:szCs w:val="16"/>
              </w:rPr>
              <w:t>CAPIF business relationship updates for SNA</w:t>
            </w:r>
          </w:p>
        </w:tc>
        <w:tc>
          <w:tcPr>
            <w:tcW w:w="708" w:type="dxa"/>
            <w:shd w:val="solid" w:color="FFFFFF" w:fill="auto"/>
          </w:tcPr>
          <w:p w:rsidR="00273A13" w:rsidRDefault="00273A13" w:rsidP="00273A13">
            <w:pPr>
              <w:pStyle w:val="TAC"/>
              <w:rPr>
                <w:sz w:val="16"/>
                <w:szCs w:val="16"/>
              </w:rPr>
            </w:pPr>
            <w:r>
              <w:rPr>
                <w:sz w:val="16"/>
                <w:szCs w:val="16"/>
              </w:rPr>
              <w:t>18.0</w:t>
            </w:r>
            <w:r w:rsidRPr="00A66B4E">
              <w:rPr>
                <w:sz w:val="16"/>
                <w:szCs w:val="16"/>
              </w:rPr>
              <w:t>.0</w:t>
            </w:r>
          </w:p>
        </w:tc>
      </w:tr>
      <w:tr w:rsidR="00273A13" w:rsidTr="00BA3497">
        <w:tblPrEx>
          <w:tblCellMar>
            <w:top w:w="0" w:type="dxa"/>
            <w:bottom w:w="0" w:type="dxa"/>
          </w:tblCellMar>
        </w:tblPrEx>
        <w:tc>
          <w:tcPr>
            <w:tcW w:w="800" w:type="dxa"/>
            <w:shd w:val="solid" w:color="FFFFFF" w:fill="auto"/>
          </w:tcPr>
          <w:p w:rsidR="00273A13" w:rsidRPr="00A66B4E" w:rsidRDefault="00273A13" w:rsidP="00273A13">
            <w:pPr>
              <w:pStyle w:val="TAC"/>
              <w:rPr>
                <w:sz w:val="16"/>
                <w:szCs w:val="16"/>
              </w:rPr>
            </w:pPr>
            <w:r w:rsidRPr="00A66B4E">
              <w:rPr>
                <w:sz w:val="16"/>
                <w:szCs w:val="16"/>
              </w:rPr>
              <w:t>20</w:t>
            </w:r>
            <w:r>
              <w:rPr>
                <w:sz w:val="16"/>
                <w:szCs w:val="16"/>
              </w:rPr>
              <w:t>22</w:t>
            </w:r>
            <w:r w:rsidRPr="00A66B4E">
              <w:rPr>
                <w:sz w:val="16"/>
                <w:szCs w:val="16"/>
              </w:rPr>
              <w:t>-</w:t>
            </w:r>
            <w:r w:rsidR="00EB34E3">
              <w:rPr>
                <w:sz w:val="16"/>
                <w:szCs w:val="16"/>
              </w:rPr>
              <w:t>12</w:t>
            </w:r>
          </w:p>
        </w:tc>
        <w:tc>
          <w:tcPr>
            <w:tcW w:w="800" w:type="dxa"/>
            <w:shd w:val="solid" w:color="FFFFFF" w:fill="auto"/>
          </w:tcPr>
          <w:p w:rsidR="00273A13" w:rsidRPr="00A66B4E" w:rsidRDefault="00273A13" w:rsidP="00273A13">
            <w:pPr>
              <w:pStyle w:val="TAC"/>
              <w:rPr>
                <w:sz w:val="16"/>
                <w:szCs w:val="16"/>
              </w:rPr>
            </w:pPr>
            <w:r w:rsidRPr="00A66B4E">
              <w:rPr>
                <w:sz w:val="16"/>
                <w:szCs w:val="16"/>
              </w:rPr>
              <w:t>SA#</w:t>
            </w:r>
            <w:r>
              <w:rPr>
                <w:sz w:val="16"/>
                <w:szCs w:val="16"/>
              </w:rPr>
              <w:t>98-e</w:t>
            </w:r>
          </w:p>
        </w:tc>
        <w:tc>
          <w:tcPr>
            <w:tcW w:w="1094" w:type="dxa"/>
            <w:shd w:val="solid" w:color="FFFFFF" w:fill="auto"/>
          </w:tcPr>
          <w:p w:rsidR="00273A13" w:rsidRPr="00963929" w:rsidRDefault="00273A13" w:rsidP="00273A13">
            <w:pPr>
              <w:pStyle w:val="TAC"/>
              <w:rPr>
                <w:sz w:val="16"/>
                <w:szCs w:val="16"/>
              </w:rPr>
            </w:pPr>
            <w:r w:rsidRPr="00963929">
              <w:rPr>
                <w:sz w:val="16"/>
                <w:szCs w:val="16"/>
              </w:rPr>
              <w:t>SP-221250</w:t>
            </w:r>
          </w:p>
        </w:tc>
        <w:tc>
          <w:tcPr>
            <w:tcW w:w="567" w:type="dxa"/>
            <w:shd w:val="solid" w:color="FFFFFF" w:fill="auto"/>
          </w:tcPr>
          <w:p w:rsidR="00273A13" w:rsidRDefault="00273A13" w:rsidP="00273A13">
            <w:pPr>
              <w:pStyle w:val="TAC"/>
              <w:rPr>
                <w:sz w:val="16"/>
                <w:szCs w:val="16"/>
              </w:rPr>
            </w:pPr>
            <w:r>
              <w:rPr>
                <w:sz w:val="16"/>
                <w:szCs w:val="16"/>
              </w:rPr>
              <w:t>0092</w:t>
            </w:r>
          </w:p>
        </w:tc>
        <w:tc>
          <w:tcPr>
            <w:tcW w:w="283" w:type="dxa"/>
            <w:shd w:val="solid" w:color="FFFFFF" w:fill="auto"/>
          </w:tcPr>
          <w:p w:rsidR="00273A13" w:rsidRDefault="00273A13" w:rsidP="00273A13">
            <w:pPr>
              <w:pStyle w:val="TAC"/>
              <w:rPr>
                <w:sz w:val="16"/>
                <w:szCs w:val="16"/>
              </w:rPr>
            </w:pPr>
            <w:r>
              <w:rPr>
                <w:sz w:val="16"/>
                <w:szCs w:val="16"/>
              </w:rPr>
              <w:t>2</w:t>
            </w:r>
          </w:p>
        </w:tc>
        <w:tc>
          <w:tcPr>
            <w:tcW w:w="425" w:type="dxa"/>
            <w:shd w:val="solid" w:color="FFFFFF" w:fill="auto"/>
          </w:tcPr>
          <w:p w:rsidR="00273A13" w:rsidRDefault="00273A13" w:rsidP="00273A13">
            <w:pPr>
              <w:pStyle w:val="TAC"/>
              <w:rPr>
                <w:sz w:val="16"/>
                <w:szCs w:val="16"/>
              </w:rPr>
            </w:pPr>
            <w:r>
              <w:rPr>
                <w:sz w:val="16"/>
                <w:szCs w:val="16"/>
              </w:rPr>
              <w:t>B</w:t>
            </w:r>
          </w:p>
        </w:tc>
        <w:tc>
          <w:tcPr>
            <w:tcW w:w="4962" w:type="dxa"/>
            <w:shd w:val="solid" w:color="FFFFFF" w:fill="auto"/>
          </w:tcPr>
          <w:p w:rsidR="00273A13" w:rsidRPr="005C1D05" w:rsidRDefault="00273A13" w:rsidP="00273A13">
            <w:pPr>
              <w:pStyle w:val="TAL"/>
              <w:rPr>
                <w:sz w:val="16"/>
                <w:szCs w:val="16"/>
              </w:rPr>
            </w:pPr>
            <w:r w:rsidRPr="005C1D05">
              <w:rPr>
                <w:sz w:val="16"/>
                <w:szCs w:val="16"/>
              </w:rPr>
              <w:t>CAPIF functional model updates for SNA</w:t>
            </w:r>
          </w:p>
        </w:tc>
        <w:tc>
          <w:tcPr>
            <w:tcW w:w="708" w:type="dxa"/>
            <w:shd w:val="solid" w:color="FFFFFF" w:fill="auto"/>
          </w:tcPr>
          <w:p w:rsidR="00273A13" w:rsidRDefault="00273A13" w:rsidP="00273A13">
            <w:pPr>
              <w:pStyle w:val="TAC"/>
              <w:rPr>
                <w:sz w:val="16"/>
                <w:szCs w:val="16"/>
              </w:rPr>
            </w:pPr>
            <w:r>
              <w:rPr>
                <w:sz w:val="16"/>
                <w:szCs w:val="16"/>
              </w:rPr>
              <w:t>18.0</w:t>
            </w:r>
            <w:r w:rsidRPr="00A66B4E">
              <w:rPr>
                <w:sz w:val="16"/>
                <w:szCs w:val="16"/>
              </w:rPr>
              <w:t>.0</w:t>
            </w:r>
          </w:p>
        </w:tc>
      </w:tr>
      <w:tr w:rsidR="002D0657" w:rsidTr="00BA3497">
        <w:tblPrEx>
          <w:tblCellMar>
            <w:top w:w="0" w:type="dxa"/>
            <w:bottom w:w="0" w:type="dxa"/>
          </w:tblCellMar>
        </w:tblPrEx>
        <w:tc>
          <w:tcPr>
            <w:tcW w:w="800" w:type="dxa"/>
            <w:shd w:val="solid" w:color="FFFFFF" w:fill="auto"/>
          </w:tcPr>
          <w:p w:rsidR="002D0657" w:rsidRPr="00A66B4E" w:rsidRDefault="002D0657" w:rsidP="002D0657">
            <w:pPr>
              <w:pStyle w:val="TAC"/>
              <w:rPr>
                <w:sz w:val="16"/>
                <w:szCs w:val="16"/>
              </w:rPr>
            </w:pPr>
            <w:r w:rsidRPr="00A66B4E">
              <w:rPr>
                <w:sz w:val="16"/>
                <w:szCs w:val="16"/>
              </w:rPr>
              <w:t>20</w:t>
            </w:r>
            <w:r>
              <w:rPr>
                <w:sz w:val="16"/>
                <w:szCs w:val="16"/>
              </w:rPr>
              <w:t>22</w:t>
            </w:r>
            <w:r w:rsidRPr="00A66B4E">
              <w:rPr>
                <w:sz w:val="16"/>
                <w:szCs w:val="16"/>
              </w:rPr>
              <w:t>-</w:t>
            </w:r>
            <w:r w:rsidR="00EB34E3">
              <w:rPr>
                <w:sz w:val="16"/>
                <w:szCs w:val="16"/>
              </w:rPr>
              <w:t>12</w:t>
            </w:r>
          </w:p>
        </w:tc>
        <w:tc>
          <w:tcPr>
            <w:tcW w:w="800" w:type="dxa"/>
            <w:shd w:val="solid" w:color="FFFFFF" w:fill="auto"/>
          </w:tcPr>
          <w:p w:rsidR="002D0657" w:rsidRPr="00A66B4E" w:rsidRDefault="002D0657" w:rsidP="002D0657">
            <w:pPr>
              <w:pStyle w:val="TAC"/>
              <w:rPr>
                <w:sz w:val="16"/>
                <w:szCs w:val="16"/>
              </w:rPr>
            </w:pPr>
            <w:r w:rsidRPr="00A66B4E">
              <w:rPr>
                <w:sz w:val="16"/>
                <w:szCs w:val="16"/>
              </w:rPr>
              <w:t>SA#</w:t>
            </w:r>
            <w:r>
              <w:rPr>
                <w:sz w:val="16"/>
                <w:szCs w:val="16"/>
              </w:rPr>
              <w:t>98-e</w:t>
            </w:r>
          </w:p>
        </w:tc>
        <w:tc>
          <w:tcPr>
            <w:tcW w:w="1094" w:type="dxa"/>
            <w:shd w:val="solid" w:color="FFFFFF" w:fill="auto"/>
          </w:tcPr>
          <w:p w:rsidR="002D0657" w:rsidRPr="00963929" w:rsidRDefault="002D0657" w:rsidP="002D0657">
            <w:pPr>
              <w:pStyle w:val="TAC"/>
              <w:rPr>
                <w:sz w:val="16"/>
                <w:szCs w:val="16"/>
              </w:rPr>
            </w:pPr>
            <w:r w:rsidRPr="00963929">
              <w:rPr>
                <w:sz w:val="16"/>
                <w:szCs w:val="16"/>
              </w:rPr>
              <w:t>SP-221250</w:t>
            </w:r>
          </w:p>
        </w:tc>
        <w:tc>
          <w:tcPr>
            <w:tcW w:w="567" w:type="dxa"/>
            <w:shd w:val="solid" w:color="FFFFFF" w:fill="auto"/>
          </w:tcPr>
          <w:p w:rsidR="002D0657" w:rsidRDefault="002D0657" w:rsidP="002D0657">
            <w:pPr>
              <w:pStyle w:val="TAC"/>
              <w:rPr>
                <w:sz w:val="16"/>
                <w:szCs w:val="16"/>
              </w:rPr>
            </w:pPr>
            <w:r>
              <w:rPr>
                <w:sz w:val="16"/>
                <w:szCs w:val="16"/>
              </w:rPr>
              <w:t>0093</w:t>
            </w:r>
          </w:p>
        </w:tc>
        <w:tc>
          <w:tcPr>
            <w:tcW w:w="283" w:type="dxa"/>
            <w:shd w:val="solid" w:color="FFFFFF" w:fill="auto"/>
          </w:tcPr>
          <w:p w:rsidR="002D0657" w:rsidRDefault="002D0657" w:rsidP="002D0657">
            <w:pPr>
              <w:pStyle w:val="TAC"/>
              <w:rPr>
                <w:sz w:val="16"/>
                <w:szCs w:val="16"/>
              </w:rPr>
            </w:pPr>
            <w:r>
              <w:rPr>
                <w:sz w:val="16"/>
                <w:szCs w:val="16"/>
              </w:rPr>
              <w:t>2</w:t>
            </w:r>
          </w:p>
        </w:tc>
        <w:tc>
          <w:tcPr>
            <w:tcW w:w="425" w:type="dxa"/>
            <w:shd w:val="solid" w:color="FFFFFF" w:fill="auto"/>
          </w:tcPr>
          <w:p w:rsidR="002D0657" w:rsidRDefault="002D0657" w:rsidP="002D0657">
            <w:pPr>
              <w:pStyle w:val="TAC"/>
              <w:rPr>
                <w:sz w:val="16"/>
                <w:szCs w:val="16"/>
              </w:rPr>
            </w:pPr>
            <w:r>
              <w:rPr>
                <w:sz w:val="16"/>
                <w:szCs w:val="16"/>
              </w:rPr>
              <w:t>B</w:t>
            </w:r>
          </w:p>
        </w:tc>
        <w:tc>
          <w:tcPr>
            <w:tcW w:w="4962" w:type="dxa"/>
            <w:shd w:val="solid" w:color="FFFFFF" w:fill="auto"/>
          </w:tcPr>
          <w:p w:rsidR="002D0657" w:rsidRPr="005C1D05" w:rsidRDefault="002D0657" w:rsidP="002D0657">
            <w:pPr>
              <w:pStyle w:val="TAL"/>
              <w:rPr>
                <w:sz w:val="16"/>
                <w:szCs w:val="16"/>
              </w:rPr>
            </w:pPr>
            <w:r w:rsidRPr="005C1D05">
              <w:rPr>
                <w:sz w:val="16"/>
                <w:szCs w:val="16"/>
              </w:rPr>
              <w:t>API invoker obtaining authorization from resource owner</w:t>
            </w:r>
          </w:p>
        </w:tc>
        <w:tc>
          <w:tcPr>
            <w:tcW w:w="708" w:type="dxa"/>
            <w:shd w:val="solid" w:color="FFFFFF" w:fill="auto"/>
          </w:tcPr>
          <w:p w:rsidR="002D0657" w:rsidRDefault="002D0657" w:rsidP="002D0657">
            <w:pPr>
              <w:pStyle w:val="TAC"/>
              <w:rPr>
                <w:sz w:val="16"/>
                <w:szCs w:val="16"/>
              </w:rPr>
            </w:pPr>
            <w:r>
              <w:rPr>
                <w:sz w:val="16"/>
                <w:szCs w:val="16"/>
              </w:rPr>
              <w:t>18.0</w:t>
            </w:r>
            <w:r w:rsidRPr="00A66B4E">
              <w:rPr>
                <w:sz w:val="16"/>
                <w:szCs w:val="16"/>
              </w:rPr>
              <w:t>.0</w:t>
            </w:r>
          </w:p>
        </w:tc>
      </w:tr>
      <w:tr w:rsidR="009F70DA" w:rsidTr="00BA3497">
        <w:tblPrEx>
          <w:tblCellMar>
            <w:top w:w="0" w:type="dxa"/>
            <w:bottom w:w="0" w:type="dxa"/>
          </w:tblCellMar>
        </w:tblPrEx>
        <w:tc>
          <w:tcPr>
            <w:tcW w:w="800" w:type="dxa"/>
            <w:shd w:val="solid" w:color="FFFFFF" w:fill="auto"/>
          </w:tcPr>
          <w:p w:rsidR="009F70DA" w:rsidRPr="00A66B4E" w:rsidRDefault="009F70DA" w:rsidP="009F70DA">
            <w:pPr>
              <w:pStyle w:val="TAC"/>
              <w:rPr>
                <w:sz w:val="16"/>
                <w:szCs w:val="16"/>
              </w:rPr>
            </w:pPr>
            <w:r w:rsidRPr="00A66B4E">
              <w:rPr>
                <w:sz w:val="16"/>
                <w:szCs w:val="16"/>
              </w:rPr>
              <w:t>20</w:t>
            </w:r>
            <w:r>
              <w:rPr>
                <w:sz w:val="16"/>
                <w:szCs w:val="16"/>
              </w:rPr>
              <w:t>22</w:t>
            </w:r>
            <w:r w:rsidRPr="00A66B4E">
              <w:rPr>
                <w:sz w:val="16"/>
                <w:szCs w:val="16"/>
              </w:rPr>
              <w:t>-</w:t>
            </w:r>
            <w:r w:rsidR="00EB34E3">
              <w:rPr>
                <w:sz w:val="16"/>
                <w:szCs w:val="16"/>
              </w:rPr>
              <w:t>12</w:t>
            </w:r>
          </w:p>
        </w:tc>
        <w:tc>
          <w:tcPr>
            <w:tcW w:w="800" w:type="dxa"/>
            <w:shd w:val="solid" w:color="FFFFFF" w:fill="auto"/>
          </w:tcPr>
          <w:p w:rsidR="009F70DA" w:rsidRPr="00A66B4E" w:rsidRDefault="009F70DA" w:rsidP="009F70DA">
            <w:pPr>
              <w:pStyle w:val="TAC"/>
              <w:rPr>
                <w:sz w:val="16"/>
                <w:szCs w:val="16"/>
              </w:rPr>
            </w:pPr>
            <w:r w:rsidRPr="00A66B4E">
              <w:rPr>
                <w:sz w:val="16"/>
                <w:szCs w:val="16"/>
              </w:rPr>
              <w:t>SA#</w:t>
            </w:r>
            <w:r>
              <w:rPr>
                <w:sz w:val="16"/>
                <w:szCs w:val="16"/>
              </w:rPr>
              <w:t>98-e</w:t>
            </w:r>
          </w:p>
        </w:tc>
        <w:tc>
          <w:tcPr>
            <w:tcW w:w="1094" w:type="dxa"/>
            <w:shd w:val="solid" w:color="FFFFFF" w:fill="auto"/>
          </w:tcPr>
          <w:p w:rsidR="009F70DA" w:rsidRPr="00963929" w:rsidRDefault="009F70DA" w:rsidP="009F70DA">
            <w:pPr>
              <w:pStyle w:val="TAC"/>
              <w:rPr>
                <w:sz w:val="16"/>
                <w:szCs w:val="16"/>
              </w:rPr>
            </w:pPr>
            <w:r w:rsidRPr="00963929">
              <w:rPr>
                <w:sz w:val="16"/>
                <w:szCs w:val="16"/>
              </w:rPr>
              <w:t>SP-221250</w:t>
            </w:r>
          </w:p>
        </w:tc>
        <w:tc>
          <w:tcPr>
            <w:tcW w:w="567" w:type="dxa"/>
            <w:shd w:val="solid" w:color="FFFFFF" w:fill="auto"/>
          </w:tcPr>
          <w:p w:rsidR="009F70DA" w:rsidRDefault="009F70DA" w:rsidP="009F70DA">
            <w:pPr>
              <w:pStyle w:val="TAC"/>
              <w:rPr>
                <w:sz w:val="16"/>
                <w:szCs w:val="16"/>
              </w:rPr>
            </w:pPr>
            <w:r>
              <w:rPr>
                <w:sz w:val="16"/>
                <w:szCs w:val="16"/>
              </w:rPr>
              <w:t>0094</w:t>
            </w:r>
          </w:p>
        </w:tc>
        <w:tc>
          <w:tcPr>
            <w:tcW w:w="283" w:type="dxa"/>
            <w:shd w:val="solid" w:color="FFFFFF" w:fill="auto"/>
          </w:tcPr>
          <w:p w:rsidR="009F70DA" w:rsidRDefault="009F70DA" w:rsidP="009F70DA">
            <w:pPr>
              <w:pStyle w:val="TAC"/>
              <w:rPr>
                <w:sz w:val="16"/>
                <w:szCs w:val="16"/>
              </w:rPr>
            </w:pPr>
            <w:r>
              <w:rPr>
                <w:sz w:val="16"/>
                <w:szCs w:val="16"/>
              </w:rPr>
              <w:t>1</w:t>
            </w:r>
          </w:p>
        </w:tc>
        <w:tc>
          <w:tcPr>
            <w:tcW w:w="425" w:type="dxa"/>
            <w:shd w:val="solid" w:color="FFFFFF" w:fill="auto"/>
          </w:tcPr>
          <w:p w:rsidR="009F70DA" w:rsidRDefault="009F70DA" w:rsidP="009F70DA">
            <w:pPr>
              <w:pStyle w:val="TAC"/>
              <w:rPr>
                <w:sz w:val="16"/>
                <w:szCs w:val="16"/>
              </w:rPr>
            </w:pPr>
            <w:r>
              <w:rPr>
                <w:sz w:val="16"/>
                <w:szCs w:val="16"/>
              </w:rPr>
              <w:t>B</w:t>
            </w:r>
          </w:p>
        </w:tc>
        <w:tc>
          <w:tcPr>
            <w:tcW w:w="4962" w:type="dxa"/>
            <w:shd w:val="solid" w:color="FFFFFF" w:fill="auto"/>
          </w:tcPr>
          <w:p w:rsidR="009F70DA" w:rsidRPr="005C1D05" w:rsidRDefault="009F70DA" w:rsidP="009F70DA">
            <w:pPr>
              <w:pStyle w:val="TAL"/>
              <w:rPr>
                <w:sz w:val="16"/>
                <w:szCs w:val="16"/>
              </w:rPr>
            </w:pPr>
            <w:r w:rsidRPr="005C1D05">
              <w:rPr>
                <w:sz w:val="16"/>
                <w:szCs w:val="16"/>
              </w:rPr>
              <w:t>Discover a proper AEF with owner information</w:t>
            </w:r>
          </w:p>
        </w:tc>
        <w:tc>
          <w:tcPr>
            <w:tcW w:w="708" w:type="dxa"/>
            <w:shd w:val="solid" w:color="FFFFFF" w:fill="auto"/>
          </w:tcPr>
          <w:p w:rsidR="009F70DA" w:rsidRDefault="009F70DA" w:rsidP="009F70DA">
            <w:pPr>
              <w:pStyle w:val="TAC"/>
              <w:rPr>
                <w:sz w:val="16"/>
                <w:szCs w:val="16"/>
              </w:rPr>
            </w:pPr>
            <w:r>
              <w:rPr>
                <w:sz w:val="16"/>
                <w:szCs w:val="16"/>
              </w:rPr>
              <w:t>18.0</w:t>
            </w:r>
            <w:r w:rsidRPr="00A66B4E">
              <w:rPr>
                <w:sz w:val="16"/>
                <w:szCs w:val="16"/>
              </w:rPr>
              <w:t>.0</w:t>
            </w:r>
          </w:p>
        </w:tc>
      </w:tr>
      <w:tr w:rsidR="00EB34E3" w:rsidTr="00BA3497">
        <w:tblPrEx>
          <w:tblCellMar>
            <w:top w:w="0" w:type="dxa"/>
            <w:bottom w:w="0" w:type="dxa"/>
          </w:tblCellMar>
        </w:tblPrEx>
        <w:tc>
          <w:tcPr>
            <w:tcW w:w="800" w:type="dxa"/>
            <w:shd w:val="solid" w:color="FFFFFF" w:fill="auto"/>
          </w:tcPr>
          <w:p w:rsidR="00EB34E3" w:rsidRPr="00A66B4E" w:rsidRDefault="00EB34E3" w:rsidP="00EB34E3">
            <w:pPr>
              <w:pStyle w:val="TAC"/>
              <w:rPr>
                <w:sz w:val="16"/>
                <w:szCs w:val="16"/>
              </w:rPr>
            </w:pPr>
            <w:r w:rsidRPr="00A66B4E">
              <w:rPr>
                <w:sz w:val="16"/>
                <w:szCs w:val="16"/>
              </w:rPr>
              <w:t>20</w:t>
            </w:r>
            <w:r>
              <w:rPr>
                <w:sz w:val="16"/>
                <w:szCs w:val="16"/>
              </w:rPr>
              <w:t>22</w:t>
            </w:r>
            <w:r w:rsidRPr="00A66B4E">
              <w:rPr>
                <w:sz w:val="16"/>
                <w:szCs w:val="16"/>
              </w:rPr>
              <w:t>-</w:t>
            </w:r>
            <w:r>
              <w:rPr>
                <w:sz w:val="16"/>
                <w:szCs w:val="16"/>
              </w:rPr>
              <w:t>12</w:t>
            </w:r>
          </w:p>
        </w:tc>
        <w:tc>
          <w:tcPr>
            <w:tcW w:w="800" w:type="dxa"/>
            <w:shd w:val="solid" w:color="FFFFFF" w:fill="auto"/>
          </w:tcPr>
          <w:p w:rsidR="00EB34E3" w:rsidRPr="00A66B4E" w:rsidRDefault="00EB34E3" w:rsidP="00EB34E3">
            <w:pPr>
              <w:pStyle w:val="TAC"/>
              <w:rPr>
                <w:sz w:val="16"/>
                <w:szCs w:val="16"/>
              </w:rPr>
            </w:pPr>
            <w:r w:rsidRPr="00A66B4E">
              <w:rPr>
                <w:sz w:val="16"/>
                <w:szCs w:val="16"/>
              </w:rPr>
              <w:t>SA#</w:t>
            </w:r>
            <w:r>
              <w:rPr>
                <w:sz w:val="16"/>
                <w:szCs w:val="16"/>
              </w:rPr>
              <w:t>98-e</w:t>
            </w:r>
          </w:p>
        </w:tc>
        <w:tc>
          <w:tcPr>
            <w:tcW w:w="1094" w:type="dxa"/>
            <w:shd w:val="solid" w:color="FFFFFF" w:fill="auto"/>
          </w:tcPr>
          <w:p w:rsidR="00EB34E3" w:rsidRPr="00963929" w:rsidRDefault="00EB34E3" w:rsidP="00EB34E3">
            <w:pPr>
              <w:pStyle w:val="TAC"/>
              <w:rPr>
                <w:sz w:val="16"/>
                <w:szCs w:val="16"/>
              </w:rPr>
            </w:pPr>
            <w:r w:rsidRPr="00963929">
              <w:rPr>
                <w:sz w:val="16"/>
                <w:szCs w:val="16"/>
              </w:rPr>
              <w:t>SP-221250</w:t>
            </w:r>
          </w:p>
        </w:tc>
        <w:tc>
          <w:tcPr>
            <w:tcW w:w="567" w:type="dxa"/>
            <w:shd w:val="solid" w:color="FFFFFF" w:fill="auto"/>
          </w:tcPr>
          <w:p w:rsidR="00EB34E3" w:rsidRDefault="00EB34E3" w:rsidP="00EB34E3">
            <w:pPr>
              <w:pStyle w:val="TAC"/>
              <w:rPr>
                <w:sz w:val="16"/>
                <w:szCs w:val="16"/>
              </w:rPr>
            </w:pPr>
            <w:r>
              <w:rPr>
                <w:sz w:val="16"/>
                <w:szCs w:val="16"/>
              </w:rPr>
              <w:t>0095</w:t>
            </w:r>
          </w:p>
        </w:tc>
        <w:tc>
          <w:tcPr>
            <w:tcW w:w="283" w:type="dxa"/>
            <w:shd w:val="solid" w:color="FFFFFF" w:fill="auto"/>
          </w:tcPr>
          <w:p w:rsidR="00EB34E3" w:rsidRDefault="00EB34E3" w:rsidP="00EB34E3">
            <w:pPr>
              <w:pStyle w:val="TAC"/>
              <w:rPr>
                <w:sz w:val="16"/>
                <w:szCs w:val="16"/>
              </w:rPr>
            </w:pPr>
            <w:r>
              <w:rPr>
                <w:sz w:val="16"/>
                <w:szCs w:val="16"/>
              </w:rPr>
              <w:t>2</w:t>
            </w:r>
          </w:p>
        </w:tc>
        <w:tc>
          <w:tcPr>
            <w:tcW w:w="425" w:type="dxa"/>
            <w:shd w:val="solid" w:color="FFFFFF" w:fill="auto"/>
          </w:tcPr>
          <w:p w:rsidR="00EB34E3" w:rsidRDefault="00EB34E3" w:rsidP="00EB34E3">
            <w:pPr>
              <w:pStyle w:val="TAC"/>
              <w:rPr>
                <w:sz w:val="16"/>
                <w:szCs w:val="16"/>
              </w:rPr>
            </w:pPr>
            <w:r>
              <w:rPr>
                <w:sz w:val="16"/>
                <w:szCs w:val="16"/>
              </w:rPr>
              <w:t>B</w:t>
            </w:r>
          </w:p>
        </w:tc>
        <w:tc>
          <w:tcPr>
            <w:tcW w:w="4962" w:type="dxa"/>
            <w:shd w:val="solid" w:color="FFFFFF" w:fill="auto"/>
          </w:tcPr>
          <w:p w:rsidR="00EB34E3" w:rsidRPr="005C1D05" w:rsidRDefault="00EB34E3" w:rsidP="00EB34E3">
            <w:pPr>
              <w:pStyle w:val="TAL"/>
              <w:rPr>
                <w:sz w:val="16"/>
                <w:szCs w:val="16"/>
              </w:rPr>
            </w:pPr>
            <w:r w:rsidRPr="005C1D05">
              <w:rPr>
                <w:sz w:val="16"/>
                <w:szCs w:val="16"/>
              </w:rPr>
              <w:t>Reducing resource owner consent inquiry in a nested API invocation</w:t>
            </w:r>
          </w:p>
        </w:tc>
        <w:tc>
          <w:tcPr>
            <w:tcW w:w="708" w:type="dxa"/>
            <w:shd w:val="solid" w:color="FFFFFF" w:fill="auto"/>
          </w:tcPr>
          <w:p w:rsidR="00EB34E3" w:rsidRDefault="00EB34E3" w:rsidP="00EB34E3">
            <w:pPr>
              <w:pStyle w:val="TAC"/>
              <w:rPr>
                <w:sz w:val="16"/>
                <w:szCs w:val="16"/>
              </w:rPr>
            </w:pPr>
            <w:r>
              <w:rPr>
                <w:sz w:val="16"/>
                <w:szCs w:val="16"/>
              </w:rPr>
              <w:t>18.0</w:t>
            </w:r>
            <w:r w:rsidRPr="00A66B4E">
              <w:rPr>
                <w:sz w:val="16"/>
                <w:szCs w:val="16"/>
              </w:rPr>
              <w:t>.0</w:t>
            </w:r>
          </w:p>
        </w:tc>
      </w:tr>
      <w:tr w:rsidR="00EB34E3" w:rsidTr="00BA3497">
        <w:tblPrEx>
          <w:tblCellMar>
            <w:top w:w="0" w:type="dxa"/>
            <w:bottom w:w="0" w:type="dxa"/>
          </w:tblCellMar>
        </w:tblPrEx>
        <w:tc>
          <w:tcPr>
            <w:tcW w:w="800" w:type="dxa"/>
            <w:shd w:val="solid" w:color="FFFFFF" w:fill="auto"/>
          </w:tcPr>
          <w:p w:rsidR="00EB34E3" w:rsidRPr="00A66B4E" w:rsidRDefault="00EB34E3" w:rsidP="00EB34E3">
            <w:pPr>
              <w:pStyle w:val="TAC"/>
              <w:rPr>
                <w:sz w:val="16"/>
                <w:szCs w:val="16"/>
              </w:rPr>
            </w:pPr>
            <w:r w:rsidRPr="00A66B4E">
              <w:rPr>
                <w:sz w:val="16"/>
                <w:szCs w:val="16"/>
              </w:rPr>
              <w:t>20</w:t>
            </w:r>
            <w:r>
              <w:rPr>
                <w:sz w:val="16"/>
                <w:szCs w:val="16"/>
              </w:rPr>
              <w:t>22</w:t>
            </w:r>
            <w:r w:rsidRPr="00A66B4E">
              <w:rPr>
                <w:sz w:val="16"/>
                <w:szCs w:val="16"/>
              </w:rPr>
              <w:t>-</w:t>
            </w:r>
            <w:r>
              <w:rPr>
                <w:sz w:val="16"/>
                <w:szCs w:val="16"/>
              </w:rPr>
              <w:t>12</w:t>
            </w:r>
          </w:p>
        </w:tc>
        <w:tc>
          <w:tcPr>
            <w:tcW w:w="800" w:type="dxa"/>
            <w:shd w:val="solid" w:color="FFFFFF" w:fill="auto"/>
          </w:tcPr>
          <w:p w:rsidR="00EB34E3" w:rsidRPr="00A66B4E" w:rsidRDefault="00EB34E3" w:rsidP="00EB34E3">
            <w:pPr>
              <w:pStyle w:val="TAC"/>
              <w:rPr>
                <w:sz w:val="16"/>
                <w:szCs w:val="16"/>
              </w:rPr>
            </w:pPr>
            <w:r w:rsidRPr="00A66B4E">
              <w:rPr>
                <w:sz w:val="16"/>
                <w:szCs w:val="16"/>
              </w:rPr>
              <w:t>SA#</w:t>
            </w:r>
            <w:r>
              <w:rPr>
                <w:sz w:val="16"/>
                <w:szCs w:val="16"/>
              </w:rPr>
              <w:t>98-e</w:t>
            </w:r>
          </w:p>
        </w:tc>
        <w:tc>
          <w:tcPr>
            <w:tcW w:w="1094" w:type="dxa"/>
            <w:shd w:val="solid" w:color="FFFFFF" w:fill="auto"/>
          </w:tcPr>
          <w:p w:rsidR="00EB34E3" w:rsidRPr="00963929" w:rsidRDefault="00EB34E3" w:rsidP="00EB34E3">
            <w:pPr>
              <w:pStyle w:val="TAC"/>
              <w:rPr>
                <w:sz w:val="16"/>
                <w:szCs w:val="16"/>
              </w:rPr>
            </w:pPr>
            <w:r w:rsidRPr="00963929">
              <w:rPr>
                <w:sz w:val="16"/>
                <w:szCs w:val="16"/>
              </w:rPr>
              <w:t>SP-2212</w:t>
            </w:r>
            <w:r>
              <w:rPr>
                <w:sz w:val="16"/>
                <w:szCs w:val="16"/>
              </w:rPr>
              <w:t>39</w:t>
            </w:r>
          </w:p>
        </w:tc>
        <w:tc>
          <w:tcPr>
            <w:tcW w:w="567" w:type="dxa"/>
            <w:shd w:val="solid" w:color="FFFFFF" w:fill="auto"/>
          </w:tcPr>
          <w:p w:rsidR="00EB34E3" w:rsidRDefault="00EB34E3" w:rsidP="00EB34E3">
            <w:pPr>
              <w:pStyle w:val="TAC"/>
              <w:rPr>
                <w:sz w:val="16"/>
                <w:szCs w:val="16"/>
              </w:rPr>
            </w:pPr>
            <w:r>
              <w:rPr>
                <w:sz w:val="16"/>
                <w:szCs w:val="16"/>
              </w:rPr>
              <w:t>0096</w:t>
            </w:r>
          </w:p>
        </w:tc>
        <w:tc>
          <w:tcPr>
            <w:tcW w:w="283" w:type="dxa"/>
            <w:shd w:val="solid" w:color="FFFFFF" w:fill="auto"/>
          </w:tcPr>
          <w:p w:rsidR="00EB34E3" w:rsidRDefault="00EB34E3" w:rsidP="00EB34E3">
            <w:pPr>
              <w:pStyle w:val="TAC"/>
              <w:rPr>
                <w:sz w:val="16"/>
                <w:szCs w:val="16"/>
              </w:rPr>
            </w:pPr>
            <w:r>
              <w:rPr>
                <w:sz w:val="16"/>
                <w:szCs w:val="16"/>
              </w:rPr>
              <w:t>2</w:t>
            </w:r>
          </w:p>
        </w:tc>
        <w:tc>
          <w:tcPr>
            <w:tcW w:w="425" w:type="dxa"/>
            <w:shd w:val="solid" w:color="FFFFFF" w:fill="auto"/>
          </w:tcPr>
          <w:p w:rsidR="00EB34E3" w:rsidRDefault="00EB34E3" w:rsidP="00EB34E3">
            <w:pPr>
              <w:pStyle w:val="TAC"/>
              <w:rPr>
                <w:sz w:val="16"/>
                <w:szCs w:val="16"/>
              </w:rPr>
            </w:pPr>
            <w:r>
              <w:rPr>
                <w:sz w:val="16"/>
                <w:szCs w:val="16"/>
              </w:rPr>
              <w:t>B</w:t>
            </w:r>
          </w:p>
        </w:tc>
        <w:tc>
          <w:tcPr>
            <w:tcW w:w="4962" w:type="dxa"/>
            <w:shd w:val="solid" w:color="FFFFFF" w:fill="auto"/>
          </w:tcPr>
          <w:p w:rsidR="00EB34E3" w:rsidRPr="005C1D05" w:rsidRDefault="00EB34E3" w:rsidP="00EB34E3">
            <w:pPr>
              <w:pStyle w:val="TAL"/>
              <w:rPr>
                <w:sz w:val="16"/>
                <w:szCs w:val="16"/>
              </w:rPr>
            </w:pPr>
            <w:r w:rsidRPr="005C1D05">
              <w:rPr>
                <w:sz w:val="16"/>
                <w:szCs w:val="16"/>
              </w:rPr>
              <w:t>CAPIF extensibility as requested by ETSI ISG MEC</w:t>
            </w:r>
          </w:p>
        </w:tc>
        <w:tc>
          <w:tcPr>
            <w:tcW w:w="708" w:type="dxa"/>
            <w:shd w:val="solid" w:color="FFFFFF" w:fill="auto"/>
          </w:tcPr>
          <w:p w:rsidR="00EB34E3" w:rsidRDefault="00EB34E3" w:rsidP="00EB34E3">
            <w:pPr>
              <w:pStyle w:val="TAC"/>
              <w:rPr>
                <w:sz w:val="16"/>
                <w:szCs w:val="16"/>
              </w:rPr>
            </w:pPr>
            <w:r>
              <w:rPr>
                <w:sz w:val="16"/>
                <w:szCs w:val="16"/>
              </w:rPr>
              <w:t>18.0</w:t>
            </w:r>
            <w:r w:rsidRPr="00A66B4E">
              <w:rPr>
                <w:sz w:val="16"/>
                <w:szCs w:val="16"/>
              </w:rPr>
              <w:t>.0</w:t>
            </w:r>
          </w:p>
        </w:tc>
      </w:tr>
      <w:tr w:rsidR="001C1B88" w:rsidTr="00BA3497">
        <w:tblPrEx>
          <w:tblCellMar>
            <w:top w:w="0" w:type="dxa"/>
            <w:bottom w:w="0" w:type="dxa"/>
          </w:tblCellMar>
        </w:tblPrEx>
        <w:tc>
          <w:tcPr>
            <w:tcW w:w="800" w:type="dxa"/>
            <w:shd w:val="solid" w:color="FFFFFF" w:fill="auto"/>
          </w:tcPr>
          <w:p w:rsidR="001C1B88" w:rsidRPr="00A66B4E" w:rsidRDefault="001C1B88" w:rsidP="001C1B88">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1C1B88" w:rsidRPr="00A66B4E" w:rsidRDefault="001C1B88" w:rsidP="001C1B88">
            <w:pPr>
              <w:pStyle w:val="TAC"/>
              <w:rPr>
                <w:sz w:val="16"/>
                <w:szCs w:val="16"/>
              </w:rPr>
            </w:pPr>
            <w:r w:rsidRPr="00A66B4E">
              <w:rPr>
                <w:sz w:val="16"/>
                <w:szCs w:val="16"/>
              </w:rPr>
              <w:t>SA#</w:t>
            </w:r>
            <w:r>
              <w:rPr>
                <w:sz w:val="16"/>
                <w:szCs w:val="16"/>
              </w:rPr>
              <w:t>99</w:t>
            </w:r>
          </w:p>
        </w:tc>
        <w:tc>
          <w:tcPr>
            <w:tcW w:w="1094" w:type="dxa"/>
            <w:shd w:val="solid" w:color="FFFFFF" w:fill="auto"/>
          </w:tcPr>
          <w:p w:rsidR="001C1B88" w:rsidRPr="00963929" w:rsidRDefault="001C1B88" w:rsidP="001C1B88">
            <w:pPr>
              <w:pStyle w:val="TAC"/>
              <w:rPr>
                <w:sz w:val="16"/>
                <w:szCs w:val="16"/>
              </w:rPr>
            </w:pPr>
            <w:r w:rsidRPr="00963929">
              <w:rPr>
                <w:sz w:val="16"/>
                <w:szCs w:val="16"/>
              </w:rPr>
              <w:t>SP-2</w:t>
            </w:r>
            <w:r>
              <w:rPr>
                <w:sz w:val="16"/>
                <w:szCs w:val="16"/>
              </w:rPr>
              <w:t>30295</w:t>
            </w:r>
          </w:p>
        </w:tc>
        <w:tc>
          <w:tcPr>
            <w:tcW w:w="567" w:type="dxa"/>
            <w:shd w:val="solid" w:color="FFFFFF" w:fill="auto"/>
          </w:tcPr>
          <w:p w:rsidR="001C1B88" w:rsidRDefault="001C1B88" w:rsidP="001C1B88">
            <w:pPr>
              <w:pStyle w:val="TAC"/>
              <w:rPr>
                <w:sz w:val="16"/>
                <w:szCs w:val="16"/>
              </w:rPr>
            </w:pPr>
            <w:r>
              <w:rPr>
                <w:sz w:val="16"/>
                <w:szCs w:val="16"/>
              </w:rPr>
              <w:t>0098</w:t>
            </w:r>
          </w:p>
        </w:tc>
        <w:tc>
          <w:tcPr>
            <w:tcW w:w="283" w:type="dxa"/>
            <w:shd w:val="solid" w:color="FFFFFF" w:fill="auto"/>
          </w:tcPr>
          <w:p w:rsidR="001C1B88" w:rsidRDefault="001C1B88" w:rsidP="001C1B88">
            <w:pPr>
              <w:pStyle w:val="TAC"/>
              <w:rPr>
                <w:sz w:val="16"/>
                <w:szCs w:val="16"/>
              </w:rPr>
            </w:pPr>
          </w:p>
        </w:tc>
        <w:tc>
          <w:tcPr>
            <w:tcW w:w="425" w:type="dxa"/>
            <w:shd w:val="solid" w:color="FFFFFF" w:fill="auto"/>
          </w:tcPr>
          <w:p w:rsidR="001C1B88" w:rsidRDefault="001C1B88" w:rsidP="001C1B88">
            <w:pPr>
              <w:pStyle w:val="TAC"/>
              <w:rPr>
                <w:sz w:val="16"/>
                <w:szCs w:val="16"/>
              </w:rPr>
            </w:pPr>
            <w:r>
              <w:rPr>
                <w:sz w:val="16"/>
                <w:szCs w:val="16"/>
              </w:rPr>
              <w:t>B</w:t>
            </w:r>
          </w:p>
        </w:tc>
        <w:tc>
          <w:tcPr>
            <w:tcW w:w="4962" w:type="dxa"/>
            <w:shd w:val="solid" w:color="FFFFFF" w:fill="auto"/>
          </w:tcPr>
          <w:p w:rsidR="001C1B88" w:rsidRPr="005C1D05" w:rsidRDefault="001C1B88" w:rsidP="001C1B88">
            <w:pPr>
              <w:pStyle w:val="TAL"/>
              <w:rPr>
                <w:sz w:val="16"/>
                <w:szCs w:val="16"/>
              </w:rPr>
            </w:pPr>
            <w:r w:rsidRPr="001C1B88">
              <w:rPr>
                <w:sz w:val="16"/>
                <w:szCs w:val="16"/>
              </w:rPr>
              <w:t>Discover proper AEF in interconnection</w:t>
            </w:r>
          </w:p>
        </w:tc>
        <w:tc>
          <w:tcPr>
            <w:tcW w:w="708" w:type="dxa"/>
            <w:shd w:val="solid" w:color="FFFFFF" w:fill="auto"/>
          </w:tcPr>
          <w:p w:rsidR="001C1B88" w:rsidRDefault="001C1B88" w:rsidP="001C1B88">
            <w:pPr>
              <w:pStyle w:val="TAC"/>
              <w:rPr>
                <w:sz w:val="16"/>
                <w:szCs w:val="16"/>
              </w:rPr>
            </w:pPr>
            <w:r>
              <w:rPr>
                <w:sz w:val="16"/>
                <w:szCs w:val="16"/>
              </w:rPr>
              <w:t>18.</w:t>
            </w:r>
            <w:r w:rsidR="00877E78">
              <w:rPr>
                <w:sz w:val="16"/>
                <w:szCs w:val="16"/>
              </w:rPr>
              <w:t>1</w:t>
            </w:r>
            <w:r w:rsidRPr="00A66B4E">
              <w:rPr>
                <w:sz w:val="16"/>
                <w:szCs w:val="16"/>
              </w:rPr>
              <w:t>.0</w:t>
            </w:r>
          </w:p>
        </w:tc>
      </w:tr>
      <w:tr w:rsidR="00877E78" w:rsidTr="00BA3497">
        <w:tblPrEx>
          <w:tblCellMar>
            <w:top w:w="0" w:type="dxa"/>
            <w:bottom w:w="0" w:type="dxa"/>
          </w:tblCellMar>
        </w:tblPrEx>
        <w:tc>
          <w:tcPr>
            <w:tcW w:w="800" w:type="dxa"/>
            <w:shd w:val="solid" w:color="FFFFFF" w:fill="auto"/>
          </w:tcPr>
          <w:p w:rsidR="00877E78" w:rsidRPr="00A66B4E" w:rsidRDefault="00877E78" w:rsidP="00877E78">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877E78" w:rsidRPr="00A66B4E" w:rsidRDefault="00877E78" w:rsidP="00877E78">
            <w:pPr>
              <w:pStyle w:val="TAC"/>
              <w:rPr>
                <w:sz w:val="16"/>
                <w:szCs w:val="16"/>
              </w:rPr>
            </w:pPr>
            <w:r w:rsidRPr="00A66B4E">
              <w:rPr>
                <w:sz w:val="16"/>
                <w:szCs w:val="16"/>
              </w:rPr>
              <w:t>SA#</w:t>
            </w:r>
            <w:r>
              <w:rPr>
                <w:sz w:val="16"/>
                <w:szCs w:val="16"/>
              </w:rPr>
              <w:t>99</w:t>
            </w:r>
          </w:p>
        </w:tc>
        <w:tc>
          <w:tcPr>
            <w:tcW w:w="1094" w:type="dxa"/>
            <w:shd w:val="solid" w:color="FFFFFF" w:fill="auto"/>
          </w:tcPr>
          <w:p w:rsidR="00877E78" w:rsidRPr="00963929" w:rsidRDefault="00877E78" w:rsidP="00877E78">
            <w:pPr>
              <w:pStyle w:val="TAC"/>
              <w:rPr>
                <w:sz w:val="16"/>
                <w:szCs w:val="16"/>
              </w:rPr>
            </w:pPr>
            <w:r w:rsidRPr="00963929">
              <w:rPr>
                <w:sz w:val="16"/>
                <w:szCs w:val="16"/>
              </w:rPr>
              <w:t>SP-2</w:t>
            </w:r>
            <w:r>
              <w:rPr>
                <w:sz w:val="16"/>
                <w:szCs w:val="16"/>
              </w:rPr>
              <w:t>30296</w:t>
            </w:r>
          </w:p>
        </w:tc>
        <w:tc>
          <w:tcPr>
            <w:tcW w:w="567" w:type="dxa"/>
            <w:shd w:val="solid" w:color="FFFFFF" w:fill="auto"/>
          </w:tcPr>
          <w:p w:rsidR="00877E78" w:rsidRDefault="00877E78" w:rsidP="00877E78">
            <w:pPr>
              <w:pStyle w:val="TAC"/>
              <w:rPr>
                <w:sz w:val="16"/>
                <w:szCs w:val="16"/>
              </w:rPr>
            </w:pPr>
            <w:r>
              <w:rPr>
                <w:sz w:val="16"/>
                <w:szCs w:val="16"/>
              </w:rPr>
              <w:t>0099</w:t>
            </w:r>
          </w:p>
        </w:tc>
        <w:tc>
          <w:tcPr>
            <w:tcW w:w="283" w:type="dxa"/>
            <w:shd w:val="solid" w:color="FFFFFF" w:fill="auto"/>
          </w:tcPr>
          <w:p w:rsidR="00877E78" w:rsidRDefault="00877E78" w:rsidP="00877E78">
            <w:pPr>
              <w:pStyle w:val="TAC"/>
              <w:rPr>
                <w:sz w:val="16"/>
                <w:szCs w:val="16"/>
              </w:rPr>
            </w:pPr>
            <w:r>
              <w:rPr>
                <w:sz w:val="16"/>
                <w:szCs w:val="16"/>
              </w:rPr>
              <w:t>1</w:t>
            </w:r>
          </w:p>
        </w:tc>
        <w:tc>
          <w:tcPr>
            <w:tcW w:w="425" w:type="dxa"/>
            <w:shd w:val="solid" w:color="FFFFFF" w:fill="auto"/>
          </w:tcPr>
          <w:p w:rsidR="00877E78" w:rsidRDefault="00877E78" w:rsidP="00877E78">
            <w:pPr>
              <w:pStyle w:val="TAC"/>
              <w:rPr>
                <w:sz w:val="16"/>
                <w:szCs w:val="16"/>
              </w:rPr>
            </w:pPr>
            <w:r>
              <w:rPr>
                <w:sz w:val="16"/>
                <w:szCs w:val="16"/>
              </w:rPr>
              <w:t>B</w:t>
            </w:r>
          </w:p>
        </w:tc>
        <w:tc>
          <w:tcPr>
            <w:tcW w:w="4962" w:type="dxa"/>
            <w:shd w:val="solid" w:color="FFFFFF" w:fill="auto"/>
          </w:tcPr>
          <w:p w:rsidR="00877E78" w:rsidRPr="001C1B88" w:rsidRDefault="00877E78" w:rsidP="00877E78">
            <w:pPr>
              <w:pStyle w:val="TAL"/>
              <w:rPr>
                <w:sz w:val="16"/>
                <w:szCs w:val="16"/>
              </w:rPr>
            </w:pPr>
            <w:r w:rsidRPr="00877E78">
              <w:rPr>
                <w:sz w:val="16"/>
                <w:szCs w:val="16"/>
              </w:rPr>
              <w:t>Solve CAPIF extensibility EN</w:t>
            </w:r>
          </w:p>
        </w:tc>
        <w:tc>
          <w:tcPr>
            <w:tcW w:w="708" w:type="dxa"/>
            <w:shd w:val="solid" w:color="FFFFFF" w:fill="auto"/>
          </w:tcPr>
          <w:p w:rsidR="00877E78" w:rsidRDefault="00877E78" w:rsidP="00877E78">
            <w:pPr>
              <w:pStyle w:val="TAC"/>
              <w:rPr>
                <w:sz w:val="16"/>
                <w:szCs w:val="16"/>
              </w:rPr>
            </w:pPr>
            <w:r>
              <w:rPr>
                <w:sz w:val="16"/>
                <w:szCs w:val="16"/>
              </w:rPr>
              <w:t>18.1</w:t>
            </w:r>
            <w:r w:rsidRPr="00A66B4E">
              <w:rPr>
                <w:sz w:val="16"/>
                <w:szCs w:val="16"/>
              </w:rPr>
              <w:t>.0</w:t>
            </w:r>
          </w:p>
        </w:tc>
      </w:tr>
      <w:tr w:rsidR="00EC46EC" w:rsidTr="00BA3497">
        <w:tblPrEx>
          <w:tblCellMar>
            <w:top w:w="0" w:type="dxa"/>
            <w:bottom w:w="0" w:type="dxa"/>
          </w:tblCellMar>
        </w:tblPrEx>
        <w:tc>
          <w:tcPr>
            <w:tcW w:w="800" w:type="dxa"/>
            <w:shd w:val="solid" w:color="FFFFFF" w:fill="auto"/>
          </w:tcPr>
          <w:p w:rsidR="00EC46EC" w:rsidRPr="00A66B4E" w:rsidRDefault="00EC46EC" w:rsidP="00EC46EC">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EC46EC" w:rsidRPr="00A66B4E" w:rsidRDefault="00EC46EC" w:rsidP="00EC46EC">
            <w:pPr>
              <w:pStyle w:val="TAC"/>
              <w:rPr>
                <w:sz w:val="16"/>
                <w:szCs w:val="16"/>
              </w:rPr>
            </w:pPr>
            <w:r w:rsidRPr="00A66B4E">
              <w:rPr>
                <w:sz w:val="16"/>
                <w:szCs w:val="16"/>
              </w:rPr>
              <w:t>SA#</w:t>
            </w:r>
            <w:r>
              <w:rPr>
                <w:sz w:val="16"/>
                <w:szCs w:val="16"/>
              </w:rPr>
              <w:t>99</w:t>
            </w:r>
          </w:p>
        </w:tc>
        <w:tc>
          <w:tcPr>
            <w:tcW w:w="1094" w:type="dxa"/>
            <w:shd w:val="solid" w:color="FFFFFF" w:fill="auto"/>
          </w:tcPr>
          <w:p w:rsidR="00EC46EC" w:rsidRPr="00963929" w:rsidRDefault="00EC46EC" w:rsidP="00EC46EC">
            <w:pPr>
              <w:pStyle w:val="TAC"/>
              <w:rPr>
                <w:sz w:val="16"/>
                <w:szCs w:val="16"/>
              </w:rPr>
            </w:pPr>
            <w:r w:rsidRPr="00963929">
              <w:rPr>
                <w:sz w:val="16"/>
                <w:szCs w:val="16"/>
              </w:rPr>
              <w:t>SP-2</w:t>
            </w:r>
            <w:r>
              <w:rPr>
                <w:sz w:val="16"/>
                <w:szCs w:val="16"/>
              </w:rPr>
              <w:t>30295</w:t>
            </w:r>
          </w:p>
        </w:tc>
        <w:tc>
          <w:tcPr>
            <w:tcW w:w="567" w:type="dxa"/>
            <w:shd w:val="solid" w:color="FFFFFF" w:fill="auto"/>
          </w:tcPr>
          <w:p w:rsidR="00EC46EC" w:rsidRDefault="00EC46EC" w:rsidP="00EC46EC">
            <w:pPr>
              <w:pStyle w:val="TAC"/>
              <w:rPr>
                <w:sz w:val="16"/>
                <w:szCs w:val="16"/>
              </w:rPr>
            </w:pPr>
            <w:r>
              <w:rPr>
                <w:sz w:val="16"/>
                <w:szCs w:val="16"/>
              </w:rPr>
              <w:t>0100</w:t>
            </w:r>
          </w:p>
        </w:tc>
        <w:tc>
          <w:tcPr>
            <w:tcW w:w="283" w:type="dxa"/>
            <w:shd w:val="solid" w:color="FFFFFF" w:fill="auto"/>
          </w:tcPr>
          <w:p w:rsidR="00EC46EC" w:rsidRDefault="00EC46EC" w:rsidP="00EC46EC">
            <w:pPr>
              <w:pStyle w:val="TAC"/>
              <w:rPr>
                <w:sz w:val="16"/>
                <w:szCs w:val="16"/>
              </w:rPr>
            </w:pPr>
            <w:r>
              <w:rPr>
                <w:sz w:val="16"/>
                <w:szCs w:val="16"/>
              </w:rPr>
              <w:t>1</w:t>
            </w:r>
          </w:p>
        </w:tc>
        <w:tc>
          <w:tcPr>
            <w:tcW w:w="425" w:type="dxa"/>
            <w:shd w:val="solid" w:color="FFFFFF" w:fill="auto"/>
          </w:tcPr>
          <w:p w:rsidR="00EC46EC" w:rsidRDefault="00EC46EC" w:rsidP="00EC46EC">
            <w:pPr>
              <w:pStyle w:val="TAC"/>
              <w:rPr>
                <w:sz w:val="16"/>
                <w:szCs w:val="16"/>
              </w:rPr>
            </w:pPr>
            <w:r>
              <w:rPr>
                <w:sz w:val="16"/>
                <w:szCs w:val="16"/>
              </w:rPr>
              <w:t>B</w:t>
            </w:r>
          </w:p>
        </w:tc>
        <w:tc>
          <w:tcPr>
            <w:tcW w:w="4962" w:type="dxa"/>
            <w:shd w:val="solid" w:color="FFFFFF" w:fill="auto"/>
          </w:tcPr>
          <w:p w:rsidR="00EC46EC" w:rsidRPr="00877E78" w:rsidRDefault="00EC46EC" w:rsidP="00EC46EC">
            <w:pPr>
              <w:pStyle w:val="TAL"/>
              <w:rPr>
                <w:sz w:val="16"/>
                <w:szCs w:val="16"/>
              </w:rPr>
            </w:pPr>
            <w:r w:rsidRPr="00EC46EC">
              <w:rPr>
                <w:sz w:val="16"/>
                <w:szCs w:val="16"/>
              </w:rPr>
              <w:t>API invoker clarification</w:t>
            </w:r>
          </w:p>
        </w:tc>
        <w:tc>
          <w:tcPr>
            <w:tcW w:w="708" w:type="dxa"/>
            <w:shd w:val="solid" w:color="FFFFFF" w:fill="auto"/>
          </w:tcPr>
          <w:p w:rsidR="00EC46EC" w:rsidRDefault="00EC46EC" w:rsidP="00EC46EC">
            <w:pPr>
              <w:pStyle w:val="TAC"/>
              <w:rPr>
                <w:sz w:val="16"/>
                <w:szCs w:val="16"/>
              </w:rPr>
            </w:pPr>
            <w:r>
              <w:rPr>
                <w:sz w:val="16"/>
                <w:szCs w:val="16"/>
              </w:rPr>
              <w:t>18.1</w:t>
            </w:r>
            <w:r w:rsidRPr="00A66B4E">
              <w:rPr>
                <w:sz w:val="16"/>
                <w:szCs w:val="16"/>
              </w:rPr>
              <w:t>.0</w:t>
            </w:r>
          </w:p>
        </w:tc>
      </w:tr>
      <w:tr w:rsidR="00EC46EC" w:rsidTr="00BA3497">
        <w:tblPrEx>
          <w:tblCellMar>
            <w:top w:w="0" w:type="dxa"/>
            <w:bottom w:w="0" w:type="dxa"/>
          </w:tblCellMar>
        </w:tblPrEx>
        <w:tc>
          <w:tcPr>
            <w:tcW w:w="800" w:type="dxa"/>
            <w:shd w:val="solid" w:color="FFFFFF" w:fill="auto"/>
          </w:tcPr>
          <w:p w:rsidR="00EC46EC" w:rsidRPr="00A66B4E" w:rsidRDefault="00EC46EC" w:rsidP="00EC46EC">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EC46EC" w:rsidRPr="00A66B4E" w:rsidRDefault="00EC46EC" w:rsidP="00EC46EC">
            <w:pPr>
              <w:pStyle w:val="TAC"/>
              <w:rPr>
                <w:sz w:val="16"/>
                <w:szCs w:val="16"/>
              </w:rPr>
            </w:pPr>
            <w:r w:rsidRPr="00A66B4E">
              <w:rPr>
                <w:sz w:val="16"/>
                <w:szCs w:val="16"/>
              </w:rPr>
              <w:t>SA#</w:t>
            </w:r>
            <w:r>
              <w:rPr>
                <w:sz w:val="16"/>
                <w:szCs w:val="16"/>
              </w:rPr>
              <w:t>99</w:t>
            </w:r>
          </w:p>
        </w:tc>
        <w:tc>
          <w:tcPr>
            <w:tcW w:w="1094" w:type="dxa"/>
            <w:shd w:val="solid" w:color="FFFFFF" w:fill="auto"/>
          </w:tcPr>
          <w:p w:rsidR="00EC46EC" w:rsidRPr="00963929" w:rsidRDefault="00EC46EC" w:rsidP="00EC46EC">
            <w:pPr>
              <w:pStyle w:val="TAC"/>
              <w:rPr>
                <w:sz w:val="16"/>
                <w:szCs w:val="16"/>
              </w:rPr>
            </w:pPr>
            <w:r w:rsidRPr="00963929">
              <w:rPr>
                <w:sz w:val="16"/>
                <w:szCs w:val="16"/>
              </w:rPr>
              <w:t>SP-2</w:t>
            </w:r>
            <w:r>
              <w:rPr>
                <w:sz w:val="16"/>
                <w:szCs w:val="16"/>
              </w:rPr>
              <w:t>30295</w:t>
            </w:r>
          </w:p>
        </w:tc>
        <w:tc>
          <w:tcPr>
            <w:tcW w:w="567" w:type="dxa"/>
            <w:shd w:val="solid" w:color="FFFFFF" w:fill="auto"/>
          </w:tcPr>
          <w:p w:rsidR="00EC46EC" w:rsidRDefault="00EC46EC" w:rsidP="00EC46EC">
            <w:pPr>
              <w:pStyle w:val="TAC"/>
              <w:rPr>
                <w:sz w:val="16"/>
                <w:szCs w:val="16"/>
              </w:rPr>
            </w:pPr>
            <w:r>
              <w:rPr>
                <w:sz w:val="16"/>
                <w:szCs w:val="16"/>
              </w:rPr>
              <w:t>0101</w:t>
            </w:r>
          </w:p>
        </w:tc>
        <w:tc>
          <w:tcPr>
            <w:tcW w:w="283" w:type="dxa"/>
            <w:shd w:val="solid" w:color="FFFFFF" w:fill="auto"/>
          </w:tcPr>
          <w:p w:rsidR="00EC46EC" w:rsidRDefault="00EC46EC" w:rsidP="00EC46EC">
            <w:pPr>
              <w:pStyle w:val="TAC"/>
              <w:rPr>
                <w:sz w:val="16"/>
                <w:szCs w:val="16"/>
              </w:rPr>
            </w:pPr>
            <w:r>
              <w:rPr>
                <w:sz w:val="16"/>
                <w:szCs w:val="16"/>
              </w:rPr>
              <w:t>1</w:t>
            </w:r>
          </w:p>
        </w:tc>
        <w:tc>
          <w:tcPr>
            <w:tcW w:w="425" w:type="dxa"/>
            <w:shd w:val="solid" w:color="FFFFFF" w:fill="auto"/>
          </w:tcPr>
          <w:p w:rsidR="00EC46EC" w:rsidRDefault="00EC46EC" w:rsidP="00EC46EC">
            <w:pPr>
              <w:pStyle w:val="TAC"/>
              <w:rPr>
                <w:sz w:val="16"/>
                <w:szCs w:val="16"/>
              </w:rPr>
            </w:pPr>
            <w:r>
              <w:rPr>
                <w:sz w:val="16"/>
                <w:szCs w:val="16"/>
              </w:rPr>
              <w:t>D</w:t>
            </w:r>
          </w:p>
        </w:tc>
        <w:tc>
          <w:tcPr>
            <w:tcW w:w="4962" w:type="dxa"/>
            <w:shd w:val="solid" w:color="FFFFFF" w:fill="auto"/>
          </w:tcPr>
          <w:p w:rsidR="00EC46EC" w:rsidRPr="00EC46EC" w:rsidRDefault="00EC46EC" w:rsidP="00EC46EC">
            <w:pPr>
              <w:pStyle w:val="TAL"/>
              <w:rPr>
                <w:sz w:val="16"/>
                <w:szCs w:val="16"/>
              </w:rPr>
            </w:pPr>
            <w:r w:rsidRPr="00EC46EC">
              <w:rPr>
                <w:sz w:val="16"/>
                <w:szCs w:val="16"/>
              </w:rPr>
              <w:t>Modify a terminology for SNA</w:t>
            </w:r>
          </w:p>
        </w:tc>
        <w:tc>
          <w:tcPr>
            <w:tcW w:w="708" w:type="dxa"/>
            <w:shd w:val="solid" w:color="FFFFFF" w:fill="auto"/>
          </w:tcPr>
          <w:p w:rsidR="00EC46EC" w:rsidRDefault="00EC46EC" w:rsidP="00EC46EC">
            <w:pPr>
              <w:pStyle w:val="TAC"/>
              <w:rPr>
                <w:sz w:val="16"/>
                <w:szCs w:val="16"/>
              </w:rPr>
            </w:pPr>
            <w:r>
              <w:rPr>
                <w:sz w:val="16"/>
                <w:szCs w:val="16"/>
              </w:rPr>
              <w:t>18.1</w:t>
            </w:r>
            <w:r w:rsidRPr="00A66B4E">
              <w:rPr>
                <w:sz w:val="16"/>
                <w:szCs w:val="16"/>
              </w:rPr>
              <w:t>.0</w:t>
            </w:r>
          </w:p>
        </w:tc>
      </w:tr>
      <w:tr w:rsidR="00F03A70" w:rsidTr="00BA3497">
        <w:tblPrEx>
          <w:tblCellMar>
            <w:top w:w="0" w:type="dxa"/>
            <w:bottom w:w="0" w:type="dxa"/>
          </w:tblCellMar>
        </w:tblPrEx>
        <w:tc>
          <w:tcPr>
            <w:tcW w:w="800" w:type="dxa"/>
            <w:shd w:val="solid" w:color="FFFFFF" w:fill="auto"/>
          </w:tcPr>
          <w:p w:rsidR="00F03A70" w:rsidRPr="00A66B4E" w:rsidRDefault="00F03A70" w:rsidP="00F03A70">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F03A70" w:rsidRPr="00A66B4E" w:rsidRDefault="00F03A70" w:rsidP="00F03A70">
            <w:pPr>
              <w:pStyle w:val="TAC"/>
              <w:rPr>
                <w:sz w:val="16"/>
                <w:szCs w:val="16"/>
              </w:rPr>
            </w:pPr>
            <w:r w:rsidRPr="00A66B4E">
              <w:rPr>
                <w:sz w:val="16"/>
                <w:szCs w:val="16"/>
              </w:rPr>
              <w:t>SA#</w:t>
            </w:r>
            <w:r>
              <w:rPr>
                <w:sz w:val="16"/>
                <w:szCs w:val="16"/>
              </w:rPr>
              <w:t>99</w:t>
            </w:r>
          </w:p>
        </w:tc>
        <w:tc>
          <w:tcPr>
            <w:tcW w:w="1094" w:type="dxa"/>
            <w:shd w:val="solid" w:color="FFFFFF" w:fill="auto"/>
          </w:tcPr>
          <w:p w:rsidR="00F03A70" w:rsidRPr="00963929" w:rsidRDefault="00F03A70" w:rsidP="00F03A70">
            <w:pPr>
              <w:pStyle w:val="TAC"/>
              <w:rPr>
                <w:sz w:val="16"/>
                <w:szCs w:val="16"/>
              </w:rPr>
            </w:pPr>
            <w:r w:rsidRPr="00963929">
              <w:rPr>
                <w:sz w:val="16"/>
                <w:szCs w:val="16"/>
              </w:rPr>
              <w:t>SP-2</w:t>
            </w:r>
            <w:r>
              <w:rPr>
                <w:sz w:val="16"/>
                <w:szCs w:val="16"/>
              </w:rPr>
              <w:t>30286</w:t>
            </w:r>
          </w:p>
        </w:tc>
        <w:tc>
          <w:tcPr>
            <w:tcW w:w="567" w:type="dxa"/>
            <w:shd w:val="solid" w:color="FFFFFF" w:fill="auto"/>
          </w:tcPr>
          <w:p w:rsidR="00F03A70" w:rsidRDefault="00F03A70" w:rsidP="00F03A70">
            <w:pPr>
              <w:pStyle w:val="TAC"/>
              <w:rPr>
                <w:sz w:val="16"/>
                <w:szCs w:val="16"/>
              </w:rPr>
            </w:pPr>
            <w:r>
              <w:rPr>
                <w:sz w:val="16"/>
                <w:szCs w:val="16"/>
              </w:rPr>
              <w:t>0102</w:t>
            </w:r>
          </w:p>
        </w:tc>
        <w:tc>
          <w:tcPr>
            <w:tcW w:w="283" w:type="dxa"/>
            <w:shd w:val="solid" w:color="FFFFFF" w:fill="auto"/>
          </w:tcPr>
          <w:p w:rsidR="00F03A70" w:rsidRDefault="00F03A70" w:rsidP="00F03A70">
            <w:pPr>
              <w:pStyle w:val="TAC"/>
              <w:rPr>
                <w:sz w:val="16"/>
                <w:szCs w:val="16"/>
              </w:rPr>
            </w:pPr>
            <w:r>
              <w:rPr>
                <w:sz w:val="16"/>
                <w:szCs w:val="16"/>
              </w:rPr>
              <w:t>2</w:t>
            </w:r>
          </w:p>
        </w:tc>
        <w:tc>
          <w:tcPr>
            <w:tcW w:w="425" w:type="dxa"/>
            <w:shd w:val="solid" w:color="FFFFFF" w:fill="auto"/>
          </w:tcPr>
          <w:p w:rsidR="00F03A70" w:rsidRDefault="00F03A70" w:rsidP="00F03A70">
            <w:pPr>
              <w:pStyle w:val="TAC"/>
              <w:rPr>
                <w:sz w:val="16"/>
                <w:szCs w:val="16"/>
              </w:rPr>
            </w:pPr>
            <w:r>
              <w:rPr>
                <w:sz w:val="16"/>
                <w:szCs w:val="16"/>
              </w:rPr>
              <w:t>B</w:t>
            </w:r>
          </w:p>
        </w:tc>
        <w:tc>
          <w:tcPr>
            <w:tcW w:w="4962" w:type="dxa"/>
            <w:shd w:val="solid" w:color="FFFFFF" w:fill="auto"/>
          </w:tcPr>
          <w:p w:rsidR="00F03A70" w:rsidRPr="00EC46EC" w:rsidRDefault="00F03A70" w:rsidP="00F03A70">
            <w:pPr>
              <w:pStyle w:val="TAL"/>
              <w:rPr>
                <w:sz w:val="16"/>
                <w:szCs w:val="16"/>
              </w:rPr>
            </w:pPr>
            <w:r w:rsidRPr="00F03A70">
              <w:rPr>
                <w:sz w:val="16"/>
                <w:szCs w:val="16"/>
              </w:rPr>
              <w:t>New IE(Service KPI) in Service API publish request</w:t>
            </w:r>
          </w:p>
        </w:tc>
        <w:tc>
          <w:tcPr>
            <w:tcW w:w="708" w:type="dxa"/>
            <w:shd w:val="solid" w:color="FFFFFF" w:fill="auto"/>
          </w:tcPr>
          <w:p w:rsidR="00F03A70" w:rsidRDefault="00F03A70" w:rsidP="00F03A70">
            <w:pPr>
              <w:pStyle w:val="TAC"/>
              <w:rPr>
                <w:sz w:val="16"/>
                <w:szCs w:val="16"/>
              </w:rPr>
            </w:pPr>
            <w:r>
              <w:rPr>
                <w:sz w:val="16"/>
                <w:szCs w:val="16"/>
              </w:rPr>
              <w:t>18.1</w:t>
            </w:r>
            <w:r w:rsidRPr="00A66B4E">
              <w:rPr>
                <w:sz w:val="16"/>
                <w:szCs w:val="16"/>
              </w:rPr>
              <w:t>.0</w:t>
            </w:r>
          </w:p>
        </w:tc>
      </w:tr>
      <w:tr w:rsidR="00A47734" w:rsidTr="00BA3497">
        <w:tblPrEx>
          <w:tblCellMar>
            <w:top w:w="0" w:type="dxa"/>
            <w:bottom w:w="0" w:type="dxa"/>
          </w:tblCellMar>
        </w:tblPrEx>
        <w:tc>
          <w:tcPr>
            <w:tcW w:w="800" w:type="dxa"/>
            <w:shd w:val="solid" w:color="FFFFFF" w:fill="auto"/>
          </w:tcPr>
          <w:p w:rsidR="00A47734" w:rsidRPr="00A66B4E" w:rsidRDefault="00A47734" w:rsidP="00A47734">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A47734" w:rsidRPr="00A66B4E" w:rsidRDefault="00A47734" w:rsidP="00A47734">
            <w:pPr>
              <w:pStyle w:val="TAC"/>
              <w:rPr>
                <w:sz w:val="16"/>
                <w:szCs w:val="16"/>
              </w:rPr>
            </w:pPr>
            <w:r w:rsidRPr="00A66B4E">
              <w:rPr>
                <w:sz w:val="16"/>
                <w:szCs w:val="16"/>
              </w:rPr>
              <w:t>SA#</w:t>
            </w:r>
            <w:r>
              <w:rPr>
                <w:sz w:val="16"/>
                <w:szCs w:val="16"/>
              </w:rPr>
              <w:t>99</w:t>
            </w:r>
          </w:p>
        </w:tc>
        <w:tc>
          <w:tcPr>
            <w:tcW w:w="1094" w:type="dxa"/>
            <w:shd w:val="solid" w:color="FFFFFF" w:fill="auto"/>
          </w:tcPr>
          <w:p w:rsidR="00A47734" w:rsidRPr="00963929" w:rsidRDefault="00A47734" w:rsidP="00A47734">
            <w:pPr>
              <w:pStyle w:val="TAC"/>
              <w:rPr>
                <w:sz w:val="16"/>
                <w:szCs w:val="16"/>
              </w:rPr>
            </w:pPr>
            <w:r w:rsidRPr="00963929">
              <w:rPr>
                <w:sz w:val="16"/>
                <w:szCs w:val="16"/>
              </w:rPr>
              <w:t>SP-2</w:t>
            </w:r>
            <w:r>
              <w:rPr>
                <w:sz w:val="16"/>
                <w:szCs w:val="16"/>
              </w:rPr>
              <w:t>30295</w:t>
            </w:r>
          </w:p>
        </w:tc>
        <w:tc>
          <w:tcPr>
            <w:tcW w:w="567" w:type="dxa"/>
            <w:shd w:val="solid" w:color="FFFFFF" w:fill="auto"/>
          </w:tcPr>
          <w:p w:rsidR="00A47734" w:rsidRDefault="00A47734" w:rsidP="00A47734">
            <w:pPr>
              <w:pStyle w:val="TAC"/>
              <w:rPr>
                <w:sz w:val="16"/>
                <w:szCs w:val="16"/>
              </w:rPr>
            </w:pPr>
            <w:r>
              <w:rPr>
                <w:sz w:val="16"/>
                <w:szCs w:val="16"/>
              </w:rPr>
              <w:t>0103</w:t>
            </w:r>
          </w:p>
        </w:tc>
        <w:tc>
          <w:tcPr>
            <w:tcW w:w="283" w:type="dxa"/>
            <w:shd w:val="solid" w:color="FFFFFF" w:fill="auto"/>
          </w:tcPr>
          <w:p w:rsidR="00A47734" w:rsidRDefault="00A47734" w:rsidP="00A47734">
            <w:pPr>
              <w:pStyle w:val="TAC"/>
              <w:rPr>
                <w:sz w:val="16"/>
                <w:szCs w:val="16"/>
              </w:rPr>
            </w:pPr>
            <w:r>
              <w:rPr>
                <w:sz w:val="16"/>
                <w:szCs w:val="16"/>
              </w:rPr>
              <w:t>2</w:t>
            </w:r>
          </w:p>
        </w:tc>
        <w:tc>
          <w:tcPr>
            <w:tcW w:w="425" w:type="dxa"/>
            <w:shd w:val="solid" w:color="FFFFFF" w:fill="auto"/>
          </w:tcPr>
          <w:p w:rsidR="00A47734" w:rsidRDefault="00A47734" w:rsidP="00A47734">
            <w:pPr>
              <w:pStyle w:val="TAC"/>
              <w:rPr>
                <w:sz w:val="16"/>
                <w:szCs w:val="16"/>
              </w:rPr>
            </w:pPr>
            <w:r>
              <w:rPr>
                <w:sz w:val="16"/>
                <w:szCs w:val="16"/>
              </w:rPr>
              <w:t>B</w:t>
            </w:r>
          </w:p>
        </w:tc>
        <w:tc>
          <w:tcPr>
            <w:tcW w:w="4962" w:type="dxa"/>
            <w:shd w:val="solid" w:color="FFFFFF" w:fill="auto"/>
          </w:tcPr>
          <w:p w:rsidR="00A47734" w:rsidRPr="00F03A70" w:rsidRDefault="00A47734" w:rsidP="00A47734">
            <w:pPr>
              <w:pStyle w:val="TAL"/>
              <w:rPr>
                <w:sz w:val="16"/>
                <w:szCs w:val="16"/>
              </w:rPr>
            </w:pPr>
            <w:r w:rsidRPr="00A47734">
              <w:rPr>
                <w:sz w:val="16"/>
                <w:szCs w:val="16"/>
              </w:rPr>
              <w:t>Discover proper AEF with IP information</w:t>
            </w:r>
          </w:p>
        </w:tc>
        <w:tc>
          <w:tcPr>
            <w:tcW w:w="708" w:type="dxa"/>
            <w:shd w:val="solid" w:color="FFFFFF" w:fill="auto"/>
          </w:tcPr>
          <w:p w:rsidR="00A47734" w:rsidRDefault="00A47734" w:rsidP="00A47734">
            <w:pPr>
              <w:pStyle w:val="TAC"/>
              <w:rPr>
                <w:sz w:val="16"/>
                <w:szCs w:val="16"/>
              </w:rPr>
            </w:pPr>
            <w:r>
              <w:rPr>
                <w:sz w:val="16"/>
                <w:szCs w:val="16"/>
              </w:rPr>
              <w:t>18.1</w:t>
            </w:r>
            <w:r w:rsidRPr="00A66B4E">
              <w:rPr>
                <w:sz w:val="16"/>
                <w:szCs w:val="16"/>
              </w:rPr>
              <w:t>.0</w:t>
            </w:r>
          </w:p>
        </w:tc>
      </w:tr>
      <w:tr w:rsidR="006C61DC" w:rsidTr="00BA3497">
        <w:tblPrEx>
          <w:tblCellMar>
            <w:top w:w="0" w:type="dxa"/>
            <w:bottom w:w="0" w:type="dxa"/>
          </w:tblCellMar>
        </w:tblPrEx>
        <w:tc>
          <w:tcPr>
            <w:tcW w:w="800" w:type="dxa"/>
            <w:shd w:val="solid" w:color="FFFFFF" w:fill="auto"/>
          </w:tcPr>
          <w:p w:rsidR="006C61DC" w:rsidRPr="00A66B4E" w:rsidRDefault="006C61DC" w:rsidP="006C61DC">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6C61DC" w:rsidRPr="00A66B4E" w:rsidRDefault="006C61DC" w:rsidP="006C61DC">
            <w:pPr>
              <w:pStyle w:val="TAC"/>
              <w:rPr>
                <w:sz w:val="16"/>
                <w:szCs w:val="16"/>
              </w:rPr>
            </w:pPr>
            <w:r w:rsidRPr="00A66B4E">
              <w:rPr>
                <w:sz w:val="16"/>
                <w:szCs w:val="16"/>
              </w:rPr>
              <w:t>SA#</w:t>
            </w:r>
            <w:r>
              <w:rPr>
                <w:sz w:val="16"/>
                <w:szCs w:val="16"/>
              </w:rPr>
              <w:t>99</w:t>
            </w:r>
          </w:p>
        </w:tc>
        <w:tc>
          <w:tcPr>
            <w:tcW w:w="1094" w:type="dxa"/>
            <w:shd w:val="solid" w:color="FFFFFF" w:fill="auto"/>
          </w:tcPr>
          <w:p w:rsidR="006C61DC" w:rsidRPr="00963929" w:rsidRDefault="006C61DC" w:rsidP="006C61DC">
            <w:pPr>
              <w:pStyle w:val="TAC"/>
              <w:rPr>
                <w:sz w:val="16"/>
                <w:szCs w:val="16"/>
              </w:rPr>
            </w:pPr>
            <w:r w:rsidRPr="00963929">
              <w:rPr>
                <w:sz w:val="16"/>
                <w:szCs w:val="16"/>
              </w:rPr>
              <w:t>SP-2</w:t>
            </w:r>
            <w:r>
              <w:rPr>
                <w:sz w:val="16"/>
                <w:szCs w:val="16"/>
              </w:rPr>
              <w:t>30292</w:t>
            </w:r>
          </w:p>
        </w:tc>
        <w:tc>
          <w:tcPr>
            <w:tcW w:w="567" w:type="dxa"/>
            <w:shd w:val="solid" w:color="FFFFFF" w:fill="auto"/>
          </w:tcPr>
          <w:p w:rsidR="006C61DC" w:rsidRDefault="006C61DC" w:rsidP="006C61DC">
            <w:pPr>
              <w:pStyle w:val="TAC"/>
              <w:rPr>
                <w:sz w:val="16"/>
                <w:szCs w:val="16"/>
              </w:rPr>
            </w:pPr>
            <w:r>
              <w:rPr>
                <w:sz w:val="16"/>
                <w:szCs w:val="16"/>
              </w:rPr>
              <w:t>0104</w:t>
            </w:r>
          </w:p>
        </w:tc>
        <w:tc>
          <w:tcPr>
            <w:tcW w:w="283" w:type="dxa"/>
            <w:shd w:val="solid" w:color="FFFFFF" w:fill="auto"/>
          </w:tcPr>
          <w:p w:rsidR="006C61DC" w:rsidRDefault="006C61DC" w:rsidP="006C61DC">
            <w:pPr>
              <w:pStyle w:val="TAC"/>
              <w:rPr>
                <w:sz w:val="16"/>
                <w:szCs w:val="16"/>
              </w:rPr>
            </w:pPr>
          </w:p>
        </w:tc>
        <w:tc>
          <w:tcPr>
            <w:tcW w:w="425" w:type="dxa"/>
            <w:shd w:val="solid" w:color="FFFFFF" w:fill="auto"/>
          </w:tcPr>
          <w:p w:rsidR="006C61DC" w:rsidRDefault="006C61DC" w:rsidP="006C61DC">
            <w:pPr>
              <w:pStyle w:val="TAC"/>
              <w:rPr>
                <w:sz w:val="16"/>
                <w:szCs w:val="16"/>
              </w:rPr>
            </w:pPr>
            <w:r>
              <w:rPr>
                <w:sz w:val="16"/>
                <w:szCs w:val="16"/>
              </w:rPr>
              <w:t>B</w:t>
            </w:r>
          </w:p>
        </w:tc>
        <w:tc>
          <w:tcPr>
            <w:tcW w:w="4962" w:type="dxa"/>
            <w:shd w:val="solid" w:color="FFFFFF" w:fill="auto"/>
          </w:tcPr>
          <w:p w:rsidR="006C61DC" w:rsidRPr="00A47734" w:rsidRDefault="006C61DC" w:rsidP="006C61DC">
            <w:pPr>
              <w:pStyle w:val="TAL"/>
              <w:rPr>
                <w:sz w:val="16"/>
                <w:szCs w:val="16"/>
              </w:rPr>
            </w:pPr>
            <w:r w:rsidRPr="006C61DC">
              <w:rPr>
                <w:sz w:val="16"/>
                <w:szCs w:val="16"/>
              </w:rPr>
              <w:t>Support onboarding expiration</w:t>
            </w:r>
          </w:p>
        </w:tc>
        <w:tc>
          <w:tcPr>
            <w:tcW w:w="708" w:type="dxa"/>
            <w:shd w:val="solid" w:color="FFFFFF" w:fill="auto"/>
          </w:tcPr>
          <w:p w:rsidR="006C61DC" w:rsidRDefault="006C61DC" w:rsidP="006C61DC">
            <w:pPr>
              <w:pStyle w:val="TAC"/>
              <w:rPr>
                <w:sz w:val="16"/>
                <w:szCs w:val="16"/>
              </w:rPr>
            </w:pPr>
            <w:r>
              <w:rPr>
                <w:sz w:val="16"/>
                <w:szCs w:val="16"/>
              </w:rPr>
              <w:t>18.1</w:t>
            </w:r>
            <w:r w:rsidRPr="00A66B4E">
              <w:rPr>
                <w:sz w:val="16"/>
                <w:szCs w:val="16"/>
              </w:rPr>
              <w:t>.0</w:t>
            </w:r>
          </w:p>
        </w:tc>
      </w:tr>
      <w:tr w:rsidR="005E2F4B" w:rsidTr="00BA3497">
        <w:tblPrEx>
          <w:tblCellMar>
            <w:top w:w="0" w:type="dxa"/>
            <w:bottom w:w="0" w:type="dxa"/>
          </w:tblCellMar>
        </w:tblPrEx>
        <w:tc>
          <w:tcPr>
            <w:tcW w:w="800" w:type="dxa"/>
            <w:shd w:val="solid" w:color="FFFFFF" w:fill="auto"/>
          </w:tcPr>
          <w:p w:rsidR="005E2F4B" w:rsidRPr="00A66B4E" w:rsidRDefault="005E2F4B" w:rsidP="005E2F4B">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5E2F4B" w:rsidRPr="00A66B4E" w:rsidRDefault="005E2F4B" w:rsidP="005E2F4B">
            <w:pPr>
              <w:pStyle w:val="TAC"/>
              <w:rPr>
                <w:sz w:val="16"/>
                <w:szCs w:val="16"/>
              </w:rPr>
            </w:pPr>
            <w:r w:rsidRPr="00A66B4E">
              <w:rPr>
                <w:sz w:val="16"/>
                <w:szCs w:val="16"/>
              </w:rPr>
              <w:t>SA#</w:t>
            </w:r>
            <w:r>
              <w:rPr>
                <w:sz w:val="16"/>
                <w:szCs w:val="16"/>
              </w:rPr>
              <w:t>99</w:t>
            </w:r>
          </w:p>
        </w:tc>
        <w:tc>
          <w:tcPr>
            <w:tcW w:w="1094" w:type="dxa"/>
            <w:shd w:val="solid" w:color="FFFFFF" w:fill="auto"/>
          </w:tcPr>
          <w:p w:rsidR="005E2F4B" w:rsidRPr="00963929" w:rsidRDefault="005E2F4B" w:rsidP="005E2F4B">
            <w:pPr>
              <w:pStyle w:val="TAC"/>
              <w:rPr>
                <w:sz w:val="16"/>
                <w:szCs w:val="16"/>
              </w:rPr>
            </w:pPr>
            <w:r w:rsidRPr="00963929">
              <w:rPr>
                <w:sz w:val="16"/>
                <w:szCs w:val="16"/>
              </w:rPr>
              <w:t>SP-2</w:t>
            </w:r>
            <w:r>
              <w:rPr>
                <w:sz w:val="16"/>
                <w:szCs w:val="16"/>
              </w:rPr>
              <w:t>30296</w:t>
            </w:r>
          </w:p>
        </w:tc>
        <w:tc>
          <w:tcPr>
            <w:tcW w:w="567" w:type="dxa"/>
            <w:shd w:val="solid" w:color="FFFFFF" w:fill="auto"/>
          </w:tcPr>
          <w:p w:rsidR="005E2F4B" w:rsidRDefault="005E2F4B" w:rsidP="005E2F4B">
            <w:pPr>
              <w:pStyle w:val="TAC"/>
              <w:rPr>
                <w:sz w:val="16"/>
                <w:szCs w:val="16"/>
              </w:rPr>
            </w:pPr>
            <w:r>
              <w:rPr>
                <w:sz w:val="16"/>
                <w:szCs w:val="16"/>
              </w:rPr>
              <w:t>0105</w:t>
            </w:r>
          </w:p>
        </w:tc>
        <w:tc>
          <w:tcPr>
            <w:tcW w:w="283" w:type="dxa"/>
            <w:shd w:val="solid" w:color="FFFFFF" w:fill="auto"/>
          </w:tcPr>
          <w:p w:rsidR="005E2F4B" w:rsidRDefault="005E2F4B" w:rsidP="005E2F4B">
            <w:pPr>
              <w:pStyle w:val="TAC"/>
              <w:rPr>
                <w:sz w:val="16"/>
                <w:szCs w:val="16"/>
              </w:rPr>
            </w:pPr>
            <w:r>
              <w:rPr>
                <w:sz w:val="16"/>
                <w:szCs w:val="16"/>
              </w:rPr>
              <w:t>2</w:t>
            </w:r>
          </w:p>
        </w:tc>
        <w:tc>
          <w:tcPr>
            <w:tcW w:w="425" w:type="dxa"/>
            <w:shd w:val="solid" w:color="FFFFFF" w:fill="auto"/>
          </w:tcPr>
          <w:p w:rsidR="005E2F4B" w:rsidRDefault="005E2F4B" w:rsidP="005E2F4B">
            <w:pPr>
              <w:pStyle w:val="TAC"/>
              <w:rPr>
                <w:sz w:val="16"/>
                <w:szCs w:val="16"/>
              </w:rPr>
            </w:pPr>
            <w:r>
              <w:rPr>
                <w:sz w:val="16"/>
                <w:szCs w:val="16"/>
              </w:rPr>
              <w:t>F</w:t>
            </w:r>
          </w:p>
        </w:tc>
        <w:tc>
          <w:tcPr>
            <w:tcW w:w="4962" w:type="dxa"/>
            <w:shd w:val="solid" w:color="FFFFFF" w:fill="auto"/>
          </w:tcPr>
          <w:p w:rsidR="005E2F4B" w:rsidRPr="006C61DC" w:rsidRDefault="005E2F4B" w:rsidP="005E2F4B">
            <w:pPr>
              <w:pStyle w:val="TAL"/>
              <w:rPr>
                <w:sz w:val="16"/>
                <w:szCs w:val="16"/>
              </w:rPr>
            </w:pPr>
            <w:r w:rsidRPr="005E2F4B">
              <w:rPr>
                <w:sz w:val="16"/>
                <w:szCs w:val="16"/>
              </w:rPr>
              <w:t>Resolving editor’s notes about TS reference</w:t>
            </w:r>
          </w:p>
        </w:tc>
        <w:tc>
          <w:tcPr>
            <w:tcW w:w="708" w:type="dxa"/>
            <w:shd w:val="solid" w:color="FFFFFF" w:fill="auto"/>
          </w:tcPr>
          <w:p w:rsidR="005E2F4B" w:rsidRDefault="005E2F4B" w:rsidP="005E2F4B">
            <w:pPr>
              <w:pStyle w:val="TAC"/>
              <w:rPr>
                <w:sz w:val="16"/>
                <w:szCs w:val="16"/>
              </w:rPr>
            </w:pPr>
            <w:r>
              <w:rPr>
                <w:sz w:val="16"/>
                <w:szCs w:val="16"/>
              </w:rPr>
              <w:t>18.1</w:t>
            </w:r>
            <w:r w:rsidRPr="00A66B4E">
              <w:rPr>
                <w:sz w:val="16"/>
                <w:szCs w:val="16"/>
              </w:rPr>
              <w:t>.0</w:t>
            </w:r>
          </w:p>
        </w:tc>
      </w:tr>
      <w:tr w:rsidR="005A6CD2" w:rsidTr="00BA3497">
        <w:tblPrEx>
          <w:tblCellMar>
            <w:top w:w="0" w:type="dxa"/>
            <w:bottom w:w="0" w:type="dxa"/>
          </w:tblCellMar>
        </w:tblPrEx>
        <w:tc>
          <w:tcPr>
            <w:tcW w:w="800" w:type="dxa"/>
            <w:shd w:val="solid" w:color="FFFFFF" w:fill="auto"/>
          </w:tcPr>
          <w:p w:rsidR="005A6CD2" w:rsidRPr="00A66B4E" w:rsidRDefault="005A6CD2" w:rsidP="005A6CD2">
            <w:pPr>
              <w:pStyle w:val="TAC"/>
              <w:rPr>
                <w:sz w:val="16"/>
                <w:szCs w:val="16"/>
              </w:rPr>
            </w:pPr>
            <w:r w:rsidRPr="00A66B4E">
              <w:rPr>
                <w:sz w:val="16"/>
                <w:szCs w:val="16"/>
              </w:rPr>
              <w:t>20</w:t>
            </w:r>
            <w:r>
              <w:rPr>
                <w:sz w:val="16"/>
                <w:szCs w:val="16"/>
              </w:rPr>
              <w:t>23</w:t>
            </w:r>
            <w:r w:rsidRPr="00A66B4E">
              <w:rPr>
                <w:sz w:val="16"/>
                <w:szCs w:val="16"/>
              </w:rPr>
              <w:t>-</w:t>
            </w:r>
            <w:r>
              <w:rPr>
                <w:sz w:val="16"/>
                <w:szCs w:val="16"/>
              </w:rPr>
              <w:t>03</w:t>
            </w:r>
          </w:p>
        </w:tc>
        <w:tc>
          <w:tcPr>
            <w:tcW w:w="800" w:type="dxa"/>
            <w:shd w:val="solid" w:color="FFFFFF" w:fill="auto"/>
          </w:tcPr>
          <w:p w:rsidR="005A6CD2" w:rsidRPr="00A66B4E" w:rsidRDefault="005A6CD2" w:rsidP="005A6CD2">
            <w:pPr>
              <w:pStyle w:val="TAC"/>
              <w:rPr>
                <w:sz w:val="16"/>
                <w:szCs w:val="16"/>
              </w:rPr>
            </w:pPr>
            <w:r w:rsidRPr="00A66B4E">
              <w:rPr>
                <w:sz w:val="16"/>
                <w:szCs w:val="16"/>
              </w:rPr>
              <w:t>SA#</w:t>
            </w:r>
            <w:r>
              <w:rPr>
                <w:sz w:val="16"/>
                <w:szCs w:val="16"/>
              </w:rPr>
              <w:t>99</w:t>
            </w:r>
          </w:p>
        </w:tc>
        <w:tc>
          <w:tcPr>
            <w:tcW w:w="1094" w:type="dxa"/>
            <w:shd w:val="solid" w:color="FFFFFF" w:fill="auto"/>
          </w:tcPr>
          <w:p w:rsidR="005A6CD2" w:rsidRPr="00963929" w:rsidRDefault="005A6CD2" w:rsidP="005A6CD2">
            <w:pPr>
              <w:pStyle w:val="TAC"/>
              <w:rPr>
                <w:sz w:val="16"/>
                <w:szCs w:val="16"/>
              </w:rPr>
            </w:pPr>
            <w:r w:rsidRPr="00963929">
              <w:rPr>
                <w:sz w:val="16"/>
                <w:szCs w:val="16"/>
              </w:rPr>
              <w:t>SP-2</w:t>
            </w:r>
            <w:r>
              <w:rPr>
                <w:sz w:val="16"/>
                <w:szCs w:val="16"/>
              </w:rPr>
              <w:t>30295</w:t>
            </w:r>
          </w:p>
        </w:tc>
        <w:tc>
          <w:tcPr>
            <w:tcW w:w="567" w:type="dxa"/>
            <w:shd w:val="solid" w:color="FFFFFF" w:fill="auto"/>
          </w:tcPr>
          <w:p w:rsidR="005A6CD2" w:rsidRDefault="005A6CD2" w:rsidP="005A6CD2">
            <w:pPr>
              <w:pStyle w:val="TAC"/>
              <w:rPr>
                <w:sz w:val="16"/>
                <w:szCs w:val="16"/>
              </w:rPr>
            </w:pPr>
            <w:r>
              <w:rPr>
                <w:sz w:val="16"/>
                <w:szCs w:val="16"/>
              </w:rPr>
              <w:t>0106</w:t>
            </w:r>
          </w:p>
        </w:tc>
        <w:tc>
          <w:tcPr>
            <w:tcW w:w="283" w:type="dxa"/>
            <w:shd w:val="solid" w:color="FFFFFF" w:fill="auto"/>
          </w:tcPr>
          <w:p w:rsidR="005A6CD2" w:rsidRDefault="005A6CD2" w:rsidP="005A6CD2">
            <w:pPr>
              <w:pStyle w:val="TAC"/>
              <w:rPr>
                <w:sz w:val="16"/>
                <w:szCs w:val="16"/>
              </w:rPr>
            </w:pPr>
            <w:r>
              <w:rPr>
                <w:sz w:val="16"/>
                <w:szCs w:val="16"/>
              </w:rPr>
              <w:t>2</w:t>
            </w:r>
          </w:p>
        </w:tc>
        <w:tc>
          <w:tcPr>
            <w:tcW w:w="425" w:type="dxa"/>
            <w:shd w:val="solid" w:color="FFFFFF" w:fill="auto"/>
          </w:tcPr>
          <w:p w:rsidR="005A6CD2" w:rsidRDefault="005A6CD2" w:rsidP="005A6CD2">
            <w:pPr>
              <w:pStyle w:val="TAC"/>
              <w:rPr>
                <w:sz w:val="16"/>
                <w:szCs w:val="16"/>
              </w:rPr>
            </w:pPr>
            <w:r>
              <w:rPr>
                <w:sz w:val="16"/>
                <w:szCs w:val="16"/>
              </w:rPr>
              <w:t>B</w:t>
            </w:r>
          </w:p>
        </w:tc>
        <w:tc>
          <w:tcPr>
            <w:tcW w:w="4962" w:type="dxa"/>
            <w:shd w:val="solid" w:color="FFFFFF" w:fill="auto"/>
          </w:tcPr>
          <w:p w:rsidR="005A6CD2" w:rsidRPr="005E2F4B" w:rsidRDefault="005A6CD2" w:rsidP="005A6CD2">
            <w:pPr>
              <w:pStyle w:val="TAL"/>
              <w:rPr>
                <w:sz w:val="16"/>
                <w:szCs w:val="16"/>
              </w:rPr>
            </w:pPr>
            <w:r w:rsidRPr="005A6CD2">
              <w:rPr>
                <w:sz w:val="16"/>
                <w:szCs w:val="16"/>
              </w:rPr>
              <w:t>Adding descriptions of new functional entities and reference points</w:t>
            </w:r>
          </w:p>
        </w:tc>
        <w:tc>
          <w:tcPr>
            <w:tcW w:w="708" w:type="dxa"/>
            <w:shd w:val="solid" w:color="FFFFFF" w:fill="auto"/>
          </w:tcPr>
          <w:p w:rsidR="005A6CD2" w:rsidRDefault="005A6CD2" w:rsidP="005A6CD2">
            <w:pPr>
              <w:pStyle w:val="TAC"/>
              <w:rPr>
                <w:sz w:val="16"/>
                <w:szCs w:val="16"/>
              </w:rPr>
            </w:pPr>
            <w:r>
              <w:rPr>
                <w:sz w:val="16"/>
                <w:szCs w:val="16"/>
              </w:rPr>
              <w:t>18.1</w:t>
            </w:r>
            <w:r w:rsidRPr="00A66B4E">
              <w:rPr>
                <w:sz w:val="16"/>
                <w:szCs w:val="16"/>
              </w:rPr>
              <w:t>.0</w:t>
            </w:r>
          </w:p>
        </w:tc>
      </w:tr>
      <w:tr w:rsidR="0062279F" w:rsidTr="00BA3497">
        <w:tblPrEx>
          <w:tblCellMar>
            <w:top w:w="0" w:type="dxa"/>
            <w:bottom w:w="0" w:type="dxa"/>
          </w:tblCellMar>
        </w:tblPrEx>
        <w:tc>
          <w:tcPr>
            <w:tcW w:w="800" w:type="dxa"/>
            <w:shd w:val="solid" w:color="FFFFFF" w:fill="auto"/>
          </w:tcPr>
          <w:p w:rsidR="0062279F" w:rsidRPr="00A66B4E" w:rsidRDefault="0062279F" w:rsidP="0062279F">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62279F" w:rsidRPr="00A66B4E" w:rsidRDefault="0062279F" w:rsidP="0062279F">
            <w:pPr>
              <w:pStyle w:val="TAC"/>
              <w:rPr>
                <w:sz w:val="16"/>
                <w:szCs w:val="16"/>
              </w:rPr>
            </w:pPr>
            <w:r w:rsidRPr="00A66B4E">
              <w:rPr>
                <w:sz w:val="16"/>
                <w:szCs w:val="16"/>
              </w:rPr>
              <w:t>SA#</w:t>
            </w:r>
            <w:r>
              <w:rPr>
                <w:sz w:val="16"/>
                <w:szCs w:val="16"/>
              </w:rPr>
              <w:t>100</w:t>
            </w:r>
          </w:p>
        </w:tc>
        <w:tc>
          <w:tcPr>
            <w:tcW w:w="1094" w:type="dxa"/>
            <w:shd w:val="solid" w:color="FFFFFF" w:fill="auto"/>
          </w:tcPr>
          <w:p w:rsidR="0062279F" w:rsidRPr="00963929" w:rsidRDefault="0062279F" w:rsidP="0062279F">
            <w:pPr>
              <w:pStyle w:val="TAC"/>
              <w:rPr>
                <w:sz w:val="16"/>
                <w:szCs w:val="16"/>
              </w:rPr>
            </w:pPr>
            <w:r w:rsidRPr="0062279F">
              <w:rPr>
                <w:sz w:val="16"/>
                <w:szCs w:val="16"/>
              </w:rPr>
              <w:t>SP-230714</w:t>
            </w:r>
          </w:p>
        </w:tc>
        <w:tc>
          <w:tcPr>
            <w:tcW w:w="567" w:type="dxa"/>
            <w:shd w:val="solid" w:color="FFFFFF" w:fill="auto"/>
          </w:tcPr>
          <w:p w:rsidR="0062279F" w:rsidRDefault="0062279F" w:rsidP="0062279F">
            <w:pPr>
              <w:pStyle w:val="TAC"/>
              <w:rPr>
                <w:sz w:val="16"/>
                <w:szCs w:val="16"/>
              </w:rPr>
            </w:pPr>
            <w:r>
              <w:rPr>
                <w:sz w:val="16"/>
                <w:szCs w:val="16"/>
              </w:rPr>
              <w:t>0109</w:t>
            </w:r>
          </w:p>
        </w:tc>
        <w:tc>
          <w:tcPr>
            <w:tcW w:w="283" w:type="dxa"/>
            <w:shd w:val="solid" w:color="FFFFFF" w:fill="auto"/>
          </w:tcPr>
          <w:p w:rsidR="0062279F" w:rsidRDefault="0062279F" w:rsidP="0062279F">
            <w:pPr>
              <w:pStyle w:val="TAC"/>
              <w:rPr>
                <w:sz w:val="16"/>
                <w:szCs w:val="16"/>
              </w:rPr>
            </w:pPr>
            <w:r>
              <w:rPr>
                <w:sz w:val="16"/>
                <w:szCs w:val="16"/>
              </w:rPr>
              <w:t>2</w:t>
            </w:r>
          </w:p>
        </w:tc>
        <w:tc>
          <w:tcPr>
            <w:tcW w:w="425" w:type="dxa"/>
            <w:shd w:val="solid" w:color="FFFFFF" w:fill="auto"/>
          </w:tcPr>
          <w:p w:rsidR="0062279F" w:rsidRDefault="0062279F" w:rsidP="0062279F">
            <w:pPr>
              <w:pStyle w:val="TAC"/>
              <w:rPr>
                <w:sz w:val="16"/>
                <w:szCs w:val="16"/>
              </w:rPr>
            </w:pPr>
            <w:r>
              <w:rPr>
                <w:sz w:val="16"/>
                <w:szCs w:val="16"/>
              </w:rPr>
              <w:t>B</w:t>
            </w:r>
          </w:p>
        </w:tc>
        <w:tc>
          <w:tcPr>
            <w:tcW w:w="4962" w:type="dxa"/>
            <w:shd w:val="solid" w:color="FFFFFF" w:fill="auto"/>
          </w:tcPr>
          <w:p w:rsidR="0062279F" w:rsidRPr="005A6CD2" w:rsidRDefault="0062279F" w:rsidP="0062279F">
            <w:pPr>
              <w:pStyle w:val="TAL"/>
              <w:rPr>
                <w:sz w:val="16"/>
                <w:szCs w:val="16"/>
              </w:rPr>
            </w:pPr>
            <w:r w:rsidRPr="0062279F">
              <w:rPr>
                <w:sz w:val="16"/>
                <w:szCs w:val="16"/>
              </w:rPr>
              <w:t>Support CAPIF in SNPN</w:t>
            </w:r>
          </w:p>
        </w:tc>
        <w:tc>
          <w:tcPr>
            <w:tcW w:w="708" w:type="dxa"/>
            <w:shd w:val="solid" w:color="FFFFFF" w:fill="auto"/>
          </w:tcPr>
          <w:p w:rsidR="0062279F" w:rsidRDefault="0062279F" w:rsidP="0062279F">
            <w:pPr>
              <w:pStyle w:val="TAC"/>
              <w:rPr>
                <w:sz w:val="16"/>
                <w:szCs w:val="16"/>
              </w:rPr>
            </w:pPr>
            <w:r>
              <w:rPr>
                <w:sz w:val="16"/>
                <w:szCs w:val="16"/>
              </w:rPr>
              <w:t>18.</w:t>
            </w:r>
            <w:r w:rsidR="009B7DFE">
              <w:rPr>
                <w:sz w:val="16"/>
                <w:szCs w:val="16"/>
              </w:rPr>
              <w:t>2</w:t>
            </w:r>
            <w:r w:rsidRPr="00A66B4E">
              <w:rPr>
                <w:sz w:val="16"/>
                <w:szCs w:val="16"/>
              </w:rPr>
              <w:t>.0</w:t>
            </w:r>
          </w:p>
        </w:tc>
      </w:tr>
      <w:tr w:rsidR="0062279F" w:rsidTr="00BA3497">
        <w:tblPrEx>
          <w:tblCellMar>
            <w:top w:w="0" w:type="dxa"/>
            <w:bottom w:w="0" w:type="dxa"/>
          </w:tblCellMar>
        </w:tblPrEx>
        <w:tc>
          <w:tcPr>
            <w:tcW w:w="800" w:type="dxa"/>
            <w:shd w:val="solid" w:color="FFFFFF" w:fill="auto"/>
          </w:tcPr>
          <w:p w:rsidR="0062279F" w:rsidRPr="00A66B4E" w:rsidRDefault="0062279F" w:rsidP="0062279F">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62279F" w:rsidRPr="00A66B4E" w:rsidRDefault="0062279F" w:rsidP="0062279F">
            <w:pPr>
              <w:pStyle w:val="TAC"/>
              <w:rPr>
                <w:sz w:val="16"/>
                <w:szCs w:val="16"/>
              </w:rPr>
            </w:pPr>
            <w:r w:rsidRPr="00A66B4E">
              <w:rPr>
                <w:sz w:val="16"/>
                <w:szCs w:val="16"/>
              </w:rPr>
              <w:t>SA#</w:t>
            </w:r>
            <w:r>
              <w:rPr>
                <w:sz w:val="16"/>
                <w:szCs w:val="16"/>
              </w:rPr>
              <w:t>100</w:t>
            </w:r>
          </w:p>
        </w:tc>
        <w:tc>
          <w:tcPr>
            <w:tcW w:w="1094" w:type="dxa"/>
            <w:shd w:val="solid" w:color="FFFFFF" w:fill="auto"/>
          </w:tcPr>
          <w:p w:rsidR="0062279F" w:rsidRPr="0062279F" w:rsidRDefault="0062279F" w:rsidP="0062279F">
            <w:pPr>
              <w:pStyle w:val="TAC"/>
              <w:rPr>
                <w:sz w:val="16"/>
                <w:szCs w:val="16"/>
              </w:rPr>
            </w:pPr>
            <w:r w:rsidRPr="0062279F">
              <w:rPr>
                <w:sz w:val="16"/>
                <w:szCs w:val="16"/>
              </w:rPr>
              <w:t>SP-23071</w:t>
            </w:r>
            <w:r w:rsidR="00E1105E">
              <w:rPr>
                <w:sz w:val="16"/>
                <w:szCs w:val="16"/>
              </w:rPr>
              <w:t>2</w:t>
            </w:r>
          </w:p>
        </w:tc>
        <w:tc>
          <w:tcPr>
            <w:tcW w:w="567" w:type="dxa"/>
            <w:shd w:val="solid" w:color="FFFFFF" w:fill="auto"/>
          </w:tcPr>
          <w:p w:rsidR="0062279F" w:rsidRDefault="0062279F" w:rsidP="0062279F">
            <w:pPr>
              <w:pStyle w:val="TAC"/>
              <w:rPr>
                <w:sz w:val="16"/>
                <w:szCs w:val="16"/>
              </w:rPr>
            </w:pPr>
            <w:r>
              <w:rPr>
                <w:sz w:val="16"/>
                <w:szCs w:val="16"/>
              </w:rPr>
              <w:t>0111</w:t>
            </w:r>
          </w:p>
        </w:tc>
        <w:tc>
          <w:tcPr>
            <w:tcW w:w="283" w:type="dxa"/>
            <w:shd w:val="solid" w:color="FFFFFF" w:fill="auto"/>
          </w:tcPr>
          <w:p w:rsidR="0062279F" w:rsidRDefault="0062279F" w:rsidP="0062279F">
            <w:pPr>
              <w:pStyle w:val="TAC"/>
              <w:rPr>
                <w:sz w:val="16"/>
                <w:szCs w:val="16"/>
              </w:rPr>
            </w:pPr>
            <w:r>
              <w:rPr>
                <w:sz w:val="16"/>
                <w:szCs w:val="16"/>
              </w:rPr>
              <w:t>4</w:t>
            </w:r>
          </w:p>
        </w:tc>
        <w:tc>
          <w:tcPr>
            <w:tcW w:w="425" w:type="dxa"/>
            <w:shd w:val="solid" w:color="FFFFFF" w:fill="auto"/>
          </w:tcPr>
          <w:p w:rsidR="0062279F" w:rsidRDefault="0062279F" w:rsidP="0062279F">
            <w:pPr>
              <w:pStyle w:val="TAC"/>
              <w:rPr>
                <w:sz w:val="16"/>
                <w:szCs w:val="16"/>
              </w:rPr>
            </w:pPr>
            <w:r>
              <w:rPr>
                <w:sz w:val="16"/>
                <w:szCs w:val="16"/>
              </w:rPr>
              <w:t>B</w:t>
            </w:r>
          </w:p>
        </w:tc>
        <w:tc>
          <w:tcPr>
            <w:tcW w:w="4962" w:type="dxa"/>
            <w:shd w:val="solid" w:color="FFFFFF" w:fill="auto"/>
          </w:tcPr>
          <w:p w:rsidR="0062279F" w:rsidRPr="0062279F" w:rsidRDefault="0062279F" w:rsidP="0062279F">
            <w:pPr>
              <w:pStyle w:val="TAL"/>
              <w:rPr>
                <w:sz w:val="16"/>
                <w:szCs w:val="16"/>
              </w:rPr>
            </w:pPr>
            <w:r w:rsidRPr="0062279F">
              <w:rPr>
                <w:sz w:val="16"/>
                <w:szCs w:val="16"/>
              </w:rPr>
              <w:t>Service API status monitoring</w:t>
            </w:r>
          </w:p>
        </w:tc>
        <w:tc>
          <w:tcPr>
            <w:tcW w:w="708" w:type="dxa"/>
            <w:shd w:val="solid" w:color="FFFFFF" w:fill="auto"/>
          </w:tcPr>
          <w:p w:rsidR="0062279F" w:rsidRDefault="0062279F" w:rsidP="0062279F">
            <w:pPr>
              <w:pStyle w:val="TAC"/>
              <w:rPr>
                <w:sz w:val="16"/>
                <w:szCs w:val="16"/>
              </w:rPr>
            </w:pPr>
            <w:r>
              <w:rPr>
                <w:sz w:val="16"/>
                <w:szCs w:val="16"/>
              </w:rPr>
              <w:t>18.</w:t>
            </w:r>
            <w:r w:rsidR="009B7DFE">
              <w:rPr>
                <w:sz w:val="16"/>
                <w:szCs w:val="16"/>
              </w:rPr>
              <w:t>2</w:t>
            </w:r>
            <w:r w:rsidRPr="00A66B4E">
              <w:rPr>
                <w:sz w:val="16"/>
                <w:szCs w:val="16"/>
              </w:rPr>
              <w:t>.0</w:t>
            </w:r>
          </w:p>
        </w:tc>
      </w:tr>
      <w:tr w:rsidR="00E1105E" w:rsidTr="00BA3497">
        <w:tblPrEx>
          <w:tblCellMar>
            <w:top w:w="0" w:type="dxa"/>
            <w:bottom w:w="0" w:type="dxa"/>
          </w:tblCellMar>
        </w:tblPrEx>
        <w:tc>
          <w:tcPr>
            <w:tcW w:w="800" w:type="dxa"/>
            <w:shd w:val="solid" w:color="FFFFFF" w:fill="auto"/>
          </w:tcPr>
          <w:p w:rsidR="00E1105E" w:rsidRPr="00A66B4E" w:rsidRDefault="00E1105E" w:rsidP="00E1105E">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E1105E" w:rsidRPr="00A66B4E" w:rsidRDefault="00E1105E" w:rsidP="00E1105E">
            <w:pPr>
              <w:pStyle w:val="TAC"/>
              <w:rPr>
                <w:sz w:val="16"/>
                <w:szCs w:val="16"/>
              </w:rPr>
            </w:pPr>
            <w:r w:rsidRPr="00A66B4E">
              <w:rPr>
                <w:sz w:val="16"/>
                <w:szCs w:val="16"/>
              </w:rPr>
              <w:t>SA#</w:t>
            </w:r>
            <w:r>
              <w:rPr>
                <w:sz w:val="16"/>
                <w:szCs w:val="16"/>
              </w:rPr>
              <w:t>100</w:t>
            </w:r>
          </w:p>
        </w:tc>
        <w:tc>
          <w:tcPr>
            <w:tcW w:w="1094" w:type="dxa"/>
            <w:shd w:val="solid" w:color="FFFFFF" w:fill="auto"/>
          </w:tcPr>
          <w:p w:rsidR="00E1105E" w:rsidRPr="0062279F" w:rsidRDefault="00E1105E" w:rsidP="00E1105E">
            <w:pPr>
              <w:pStyle w:val="TAC"/>
              <w:rPr>
                <w:sz w:val="16"/>
                <w:szCs w:val="16"/>
              </w:rPr>
            </w:pPr>
            <w:r w:rsidRPr="0062279F">
              <w:rPr>
                <w:sz w:val="16"/>
                <w:szCs w:val="16"/>
              </w:rPr>
              <w:t>SP-23071</w:t>
            </w:r>
            <w:r>
              <w:rPr>
                <w:sz w:val="16"/>
                <w:szCs w:val="16"/>
              </w:rPr>
              <w:t>3</w:t>
            </w:r>
          </w:p>
        </w:tc>
        <w:tc>
          <w:tcPr>
            <w:tcW w:w="567" w:type="dxa"/>
            <w:shd w:val="solid" w:color="FFFFFF" w:fill="auto"/>
          </w:tcPr>
          <w:p w:rsidR="00E1105E" w:rsidRDefault="00E1105E" w:rsidP="00E1105E">
            <w:pPr>
              <w:pStyle w:val="TAC"/>
              <w:rPr>
                <w:sz w:val="16"/>
                <w:szCs w:val="16"/>
              </w:rPr>
            </w:pPr>
            <w:r>
              <w:rPr>
                <w:sz w:val="16"/>
                <w:szCs w:val="16"/>
              </w:rPr>
              <w:t>0112</w:t>
            </w:r>
          </w:p>
        </w:tc>
        <w:tc>
          <w:tcPr>
            <w:tcW w:w="283" w:type="dxa"/>
            <w:shd w:val="solid" w:color="FFFFFF" w:fill="auto"/>
          </w:tcPr>
          <w:p w:rsidR="00E1105E" w:rsidRDefault="00E1105E" w:rsidP="00E1105E">
            <w:pPr>
              <w:pStyle w:val="TAC"/>
              <w:rPr>
                <w:sz w:val="16"/>
                <w:szCs w:val="16"/>
              </w:rPr>
            </w:pPr>
          </w:p>
        </w:tc>
        <w:tc>
          <w:tcPr>
            <w:tcW w:w="425" w:type="dxa"/>
            <w:shd w:val="solid" w:color="FFFFFF" w:fill="auto"/>
          </w:tcPr>
          <w:p w:rsidR="00E1105E" w:rsidRDefault="00E1105E" w:rsidP="00E1105E">
            <w:pPr>
              <w:pStyle w:val="TAC"/>
              <w:rPr>
                <w:sz w:val="16"/>
                <w:szCs w:val="16"/>
              </w:rPr>
            </w:pPr>
            <w:r>
              <w:rPr>
                <w:sz w:val="16"/>
                <w:szCs w:val="16"/>
              </w:rPr>
              <w:t>B</w:t>
            </w:r>
          </w:p>
        </w:tc>
        <w:tc>
          <w:tcPr>
            <w:tcW w:w="4962" w:type="dxa"/>
            <w:shd w:val="solid" w:color="FFFFFF" w:fill="auto"/>
          </w:tcPr>
          <w:p w:rsidR="00E1105E" w:rsidRPr="0062279F" w:rsidRDefault="00E1105E" w:rsidP="00E1105E">
            <w:pPr>
              <w:pStyle w:val="TAL"/>
              <w:rPr>
                <w:sz w:val="16"/>
                <w:szCs w:val="16"/>
              </w:rPr>
            </w:pPr>
            <w:r w:rsidRPr="00E1105E">
              <w:rPr>
                <w:sz w:val="16"/>
                <w:szCs w:val="16"/>
              </w:rPr>
              <w:t>Clarification that RNAA is for both 4G and 5G</w:t>
            </w:r>
          </w:p>
        </w:tc>
        <w:tc>
          <w:tcPr>
            <w:tcW w:w="708" w:type="dxa"/>
            <w:shd w:val="solid" w:color="FFFFFF" w:fill="auto"/>
          </w:tcPr>
          <w:p w:rsidR="00E1105E" w:rsidRDefault="00E1105E" w:rsidP="00E1105E">
            <w:pPr>
              <w:pStyle w:val="TAC"/>
              <w:rPr>
                <w:sz w:val="16"/>
                <w:szCs w:val="16"/>
              </w:rPr>
            </w:pPr>
            <w:r>
              <w:rPr>
                <w:sz w:val="16"/>
                <w:szCs w:val="16"/>
              </w:rPr>
              <w:t>18.</w:t>
            </w:r>
            <w:r w:rsidR="009B7DFE">
              <w:rPr>
                <w:sz w:val="16"/>
                <w:szCs w:val="16"/>
              </w:rPr>
              <w:t>2</w:t>
            </w:r>
            <w:r w:rsidRPr="00A66B4E">
              <w:rPr>
                <w:sz w:val="16"/>
                <w:szCs w:val="16"/>
              </w:rPr>
              <w:t>.0</w:t>
            </w:r>
          </w:p>
        </w:tc>
      </w:tr>
      <w:tr w:rsidR="00454527" w:rsidTr="00BA3497">
        <w:tblPrEx>
          <w:tblCellMar>
            <w:top w:w="0" w:type="dxa"/>
            <w:bottom w:w="0" w:type="dxa"/>
          </w:tblCellMar>
        </w:tblPrEx>
        <w:tc>
          <w:tcPr>
            <w:tcW w:w="800" w:type="dxa"/>
            <w:shd w:val="solid" w:color="FFFFFF" w:fill="auto"/>
          </w:tcPr>
          <w:p w:rsidR="00454527" w:rsidRPr="00A66B4E" w:rsidRDefault="00454527" w:rsidP="00454527">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454527" w:rsidRPr="00A66B4E" w:rsidRDefault="00454527" w:rsidP="00454527">
            <w:pPr>
              <w:pStyle w:val="TAC"/>
              <w:rPr>
                <w:sz w:val="16"/>
                <w:szCs w:val="16"/>
              </w:rPr>
            </w:pPr>
            <w:r w:rsidRPr="00A66B4E">
              <w:rPr>
                <w:sz w:val="16"/>
                <w:szCs w:val="16"/>
              </w:rPr>
              <w:t>SA#</w:t>
            </w:r>
            <w:r>
              <w:rPr>
                <w:sz w:val="16"/>
                <w:szCs w:val="16"/>
              </w:rPr>
              <w:t>100</w:t>
            </w:r>
          </w:p>
        </w:tc>
        <w:tc>
          <w:tcPr>
            <w:tcW w:w="1094" w:type="dxa"/>
            <w:shd w:val="solid" w:color="FFFFFF" w:fill="auto"/>
          </w:tcPr>
          <w:p w:rsidR="00454527" w:rsidRPr="0062279F" w:rsidRDefault="00454527" w:rsidP="00454527">
            <w:pPr>
              <w:pStyle w:val="TAC"/>
              <w:rPr>
                <w:sz w:val="16"/>
                <w:szCs w:val="16"/>
              </w:rPr>
            </w:pPr>
            <w:r w:rsidRPr="0062279F">
              <w:rPr>
                <w:sz w:val="16"/>
                <w:szCs w:val="16"/>
              </w:rPr>
              <w:t>SP-23071</w:t>
            </w:r>
            <w:r>
              <w:rPr>
                <w:sz w:val="16"/>
                <w:szCs w:val="16"/>
              </w:rPr>
              <w:t>3</w:t>
            </w:r>
          </w:p>
        </w:tc>
        <w:tc>
          <w:tcPr>
            <w:tcW w:w="567" w:type="dxa"/>
            <w:shd w:val="solid" w:color="FFFFFF" w:fill="auto"/>
          </w:tcPr>
          <w:p w:rsidR="00454527" w:rsidRDefault="00454527" w:rsidP="00454527">
            <w:pPr>
              <w:pStyle w:val="TAC"/>
              <w:rPr>
                <w:sz w:val="16"/>
                <w:szCs w:val="16"/>
              </w:rPr>
            </w:pPr>
            <w:r>
              <w:rPr>
                <w:sz w:val="16"/>
                <w:szCs w:val="16"/>
              </w:rPr>
              <w:t>0113</w:t>
            </w:r>
          </w:p>
        </w:tc>
        <w:tc>
          <w:tcPr>
            <w:tcW w:w="283" w:type="dxa"/>
            <w:shd w:val="solid" w:color="FFFFFF" w:fill="auto"/>
          </w:tcPr>
          <w:p w:rsidR="00454527" w:rsidRDefault="00454527" w:rsidP="00454527">
            <w:pPr>
              <w:pStyle w:val="TAC"/>
              <w:rPr>
                <w:sz w:val="16"/>
                <w:szCs w:val="16"/>
              </w:rPr>
            </w:pPr>
            <w:r>
              <w:rPr>
                <w:sz w:val="16"/>
                <w:szCs w:val="16"/>
              </w:rPr>
              <w:t>2</w:t>
            </w:r>
          </w:p>
        </w:tc>
        <w:tc>
          <w:tcPr>
            <w:tcW w:w="425" w:type="dxa"/>
            <w:shd w:val="solid" w:color="FFFFFF" w:fill="auto"/>
          </w:tcPr>
          <w:p w:rsidR="00454527" w:rsidRDefault="00454527" w:rsidP="00454527">
            <w:pPr>
              <w:pStyle w:val="TAC"/>
              <w:rPr>
                <w:sz w:val="16"/>
                <w:szCs w:val="16"/>
              </w:rPr>
            </w:pPr>
            <w:r>
              <w:rPr>
                <w:sz w:val="16"/>
                <w:szCs w:val="16"/>
              </w:rPr>
              <w:t>B</w:t>
            </w:r>
          </w:p>
        </w:tc>
        <w:tc>
          <w:tcPr>
            <w:tcW w:w="4962" w:type="dxa"/>
            <w:shd w:val="solid" w:color="FFFFFF" w:fill="auto"/>
          </w:tcPr>
          <w:p w:rsidR="00454527" w:rsidRPr="00E1105E" w:rsidRDefault="00454527" w:rsidP="00454527">
            <w:pPr>
              <w:pStyle w:val="TAL"/>
              <w:rPr>
                <w:sz w:val="16"/>
                <w:szCs w:val="16"/>
              </w:rPr>
            </w:pPr>
            <w:r w:rsidRPr="00454527">
              <w:rPr>
                <w:sz w:val="16"/>
                <w:szCs w:val="16"/>
              </w:rPr>
              <w:t>SNAAPP alignment with SA3</w:t>
            </w:r>
          </w:p>
        </w:tc>
        <w:tc>
          <w:tcPr>
            <w:tcW w:w="708" w:type="dxa"/>
            <w:shd w:val="solid" w:color="FFFFFF" w:fill="auto"/>
          </w:tcPr>
          <w:p w:rsidR="00454527" w:rsidRDefault="00454527" w:rsidP="00454527">
            <w:pPr>
              <w:pStyle w:val="TAC"/>
              <w:rPr>
                <w:sz w:val="16"/>
                <w:szCs w:val="16"/>
              </w:rPr>
            </w:pPr>
            <w:r>
              <w:rPr>
                <w:sz w:val="16"/>
                <w:szCs w:val="16"/>
              </w:rPr>
              <w:t>18.</w:t>
            </w:r>
            <w:r w:rsidR="009B7DFE">
              <w:rPr>
                <w:sz w:val="16"/>
                <w:szCs w:val="16"/>
              </w:rPr>
              <w:t>2</w:t>
            </w:r>
            <w:r w:rsidRPr="00A66B4E">
              <w:rPr>
                <w:sz w:val="16"/>
                <w:szCs w:val="16"/>
              </w:rPr>
              <w:t>.0</w:t>
            </w:r>
          </w:p>
        </w:tc>
      </w:tr>
      <w:tr w:rsidR="003F44C5" w:rsidTr="00BA3497">
        <w:tblPrEx>
          <w:tblCellMar>
            <w:top w:w="0" w:type="dxa"/>
            <w:bottom w:w="0" w:type="dxa"/>
          </w:tblCellMar>
        </w:tblPrEx>
        <w:tc>
          <w:tcPr>
            <w:tcW w:w="800" w:type="dxa"/>
            <w:shd w:val="solid" w:color="FFFFFF" w:fill="auto"/>
          </w:tcPr>
          <w:p w:rsidR="003F44C5" w:rsidRPr="00A66B4E" w:rsidRDefault="003F44C5" w:rsidP="003F44C5">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3F44C5" w:rsidRPr="00A66B4E" w:rsidRDefault="003F44C5" w:rsidP="003F44C5">
            <w:pPr>
              <w:pStyle w:val="TAC"/>
              <w:rPr>
                <w:sz w:val="16"/>
                <w:szCs w:val="16"/>
              </w:rPr>
            </w:pPr>
            <w:r w:rsidRPr="00A66B4E">
              <w:rPr>
                <w:sz w:val="16"/>
                <w:szCs w:val="16"/>
              </w:rPr>
              <w:t>SA#</w:t>
            </w:r>
            <w:r>
              <w:rPr>
                <w:sz w:val="16"/>
                <w:szCs w:val="16"/>
              </w:rPr>
              <w:t>100</w:t>
            </w:r>
          </w:p>
        </w:tc>
        <w:tc>
          <w:tcPr>
            <w:tcW w:w="1094" w:type="dxa"/>
            <w:shd w:val="solid" w:color="FFFFFF" w:fill="auto"/>
          </w:tcPr>
          <w:p w:rsidR="003F44C5" w:rsidRPr="0062279F" w:rsidRDefault="003F44C5" w:rsidP="003F44C5">
            <w:pPr>
              <w:pStyle w:val="TAC"/>
              <w:rPr>
                <w:sz w:val="16"/>
                <w:szCs w:val="16"/>
              </w:rPr>
            </w:pPr>
            <w:r w:rsidRPr="0062279F">
              <w:rPr>
                <w:sz w:val="16"/>
                <w:szCs w:val="16"/>
              </w:rPr>
              <w:t>SP-23071</w:t>
            </w:r>
            <w:r>
              <w:rPr>
                <w:sz w:val="16"/>
                <w:szCs w:val="16"/>
              </w:rPr>
              <w:t>3</w:t>
            </w:r>
          </w:p>
        </w:tc>
        <w:tc>
          <w:tcPr>
            <w:tcW w:w="567" w:type="dxa"/>
            <w:shd w:val="solid" w:color="FFFFFF" w:fill="auto"/>
          </w:tcPr>
          <w:p w:rsidR="003F44C5" w:rsidRDefault="003F44C5" w:rsidP="003F44C5">
            <w:pPr>
              <w:pStyle w:val="TAC"/>
              <w:rPr>
                <w:sz w:val="16"/>
                <w:szCs w:val="16"/>
              </w:rPr>
            </w:pPr>
            <w:r>
              <w:rPr>
                <w:sz w:val="16"/>
                <w:szCs w:val="16"/>
              </w:rPr>
              <w:t>0114</w:t>
            </w:r>
          </w:p>
        </w:tc>
        <w:tc>
          <w:tcPr>
            <w:tcW w:w="283" w:type="dxa"/>
            <w:shd w:val="solid" w:color="FFFFFF" w:fill="auto"/>
          </w:tcPr>
          <w:p w:rsidR="003F44C5" w:rsidRDefault="003F44C5" w:rsidP="003F44C5">
            <w:pPr>
              <w:pStyle w:val="TAC"/>
              <w:rPr>
                <w:sz w:val="16"/>
                <w:szCs w:val="16"/>
              </w:rPr>
            </w:pPr>
            <w:r>
              <w:rPr>
                <w:sz w:val="16"/>
                <w:szCs w:val="16"/>
              </w:rPr>
              <w:t>2</w:t>
            </w:r>
          </w:p>
        </w:tc>
        <w:tc>
          <w:tcPr>
            <w:tcW w:w="425" w:type="dxa"/>
            <w:shd w:val="solid" w:color="FFFFFF" w:fill="auto"/>
          </w:tcPr>
          <w:p w:rsidR="003F44C5" w:rsidRDefault="003F44C5" w:rsidP="003F44C5">
            <w:pPr>
              <w:pStyle w:val="TAC"/>
              <w:rPr>
                <w:sz w:val="16"/>
                <w:szCs w:val="16"/>
              </w:rPr>
            </w:pPr>
            <w:r>
              <w:rPr>
                <w:sz w:val="16"/>
                <w:szCs w:val="16"/>
              </w:rPr>
              <w:t>B</w:t>
            </w:r>
          </w:p>
        </w:tc>
        <w:tc>
          <w:tcPr>
            <w:tcW w:w="4962" w:type="dxa"/>
            <w:shd w:val="solid" w:color="FFFFFF" w:fill="auto"/>
          </w:tcPr>
          <w:p w:rsidR="003F44C5" w:rsidRPr="00454527" w:rsidRDefault="003F44C5" w:rsidP="003F44C5">
            <w:pPr>
              <w:pStyle w:val="TAL"/>
              <w:rPr>
                <w:sz w:val="16"/>
                <w:szCs w:val="16"/>
              </w:rPr>
            </w:pPr>
            <w:r w:rsidRPr="003F44C5">
              <w:rPr>
                <w:sz w:val="16"/>
                <w:szCs w:val="16"/>
              </w:rPr>
              <w:t>Overview of CAPIF operations for RNAA scenarios</w:t>
            </w:r>
          </w:p>
        </w:tc>
        <w:tc>
          <w:tcPr>
            <w:tcW w:w="708" w:type="dxa"/>
            <w:shd w:val="solid" w:color="FFFFFF" w:fill="auto"/>
          </w:tcPr>
          <w:p w:rsidR="003F44C5" w:rsidRDefault="003F44C5" w:rsidP="003F44C5">
            <w:pPr>
              <w:pStyle w:val="TAC"/>
              <w:rPr>
                <w:sz w:val="16"/>
                <w:szCs w:val="16"/>
              </w:rPr>
            </w:pPr>
            <w:r>
              <w:rPr>
                <w:sz w:val="16"/>
                <w:szCs w:val="16"/>
              </w:rPr>
              <w:t>18.</w:t>
            </w:r>
            <w:r w:rsidR="009B7DFE">
              <w:rPr>
                <w:sz w:val="16"/>
                <w:szCs w:val="16"/>
              </w:rPr>
              <w:t>2</w:t>
            </w:r>
            <w:r w:rsidRPr="00A66B4E">
              <w:rPr>
                <w:sz w:val="16"/>
                <w:szCs w:val="16"/>
              </w:rPr>
              <w:t>.0</w:t>
            </w:r>
          </w:p>
        </w:tc>
      </w:tr>
      <w:tr w:rsidR="006A4B3C" w:rsidTr="00BA3497">
        <w:tblPrEx>
          <w:tblCellMar>
            <w:top w:w="0" w:type="dxa"/>
            <w:bottom w:w="0" w:type="dxa"/>
          </w:tblCellMar>
        </w:tblPrEx>
        <w:tc>
          <w:tcPr>
            <w:tcW w:w="800" w:type="dxa"/>
            <w:shd w:val="solid" w:color="FFFFFF" w:fill="auto"/>
          </w:tcPr>
          <w:p w:rsidR="006A4B3C" w:rsidRPr="00A66B4E" w:rsidRDefault="006A4B3C" w:rsidP="006A4B3C">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6A4B3C" w:rsidRPr="00A66B4E" w:rsidRDefault="006A4B3C" w:rsidP="006A4B3C">
            <w:pPr>
              <w:pStyle w:val="TAC"/>
              <w:rPr>
                <w:sz w:val="16"/>
                <w:szCs w:val="16"/>
              </w:rPr>
            </w:pPr>
            <w:r w:rsidRPr="00A66B4E">
              <w:rPr>
                <w:sz w:val="16"/>
                <w:szCs w:val="16"/>
              </w:rPr>
              <w:t>SA#</w:t>
            </w:r>
            <w:r>
              <w:rPr>
                <w:sz w:val="16"/>
                <w:szCs w:val="16"/>
              </w:rPr>
              <w:t>100</w:t>
            </w:r>
          </w:p>
        </w:tc>
        <w:tc>
          <w:tcPr>
            <w:tcW w:w="1094" w:type="dxa"/>
            <w:shd w:val="solid" w:color="FFFFFF" w:fill="auto"/>
          </w:tcPr>
          <w:p w:rsidR="006A4B3C" w:rsidRPr="0062279F" w:rsidRDefault="006A4B3C" w:rsidP="006A4B3C">
            <w:pPr>
              <w:pStyle w:val="TAC"/>
              <w:rPr>
                <w:sz w:val="16"/>
                <w:szCs w:val="16"/>
              </w:rPr>
            </w:pPr>
            <w:r w:rsidRPr="0062279F">
              <w:rPr>
                <w:sz w:val="16"/>
                <w:szCs w:val="16"/>
              </w:rPr>
              <w:t>SP-23071</w:t>
            </w:r>
            <w:r>
              <w:rPr>
                <w:sz w:val="16"/>
                <w:szCs w:val="16"/>
              </w:rPr>
              <w:t>4</w:t>
            </w:r>
          </w:p>
        </w:tc>
        <w:tc>
          <w:tcPr>
            <w:tcW w:w="567" w:type="dxa"/>
            <w:shd w:val="solid" w:color="FFFFFF" w:fill="auto"/>
          </w:tcPr>
          <w:p w:rsidR="006A4B3C" w:rsidRDefault="006A4B3C" w:rsidP="006A4B3C">
            <w:pPr>
              <w:pStyle w:val="TAC"/>
              <w:rPr>
                <w:sz w:val="16"/>
                <w:szCs w:val="16"/>
              </w:rPr>
            </w:pPr>
            <w:r>
              <w:rPr>
                <w:sz w:val="16"/>
                <w:szCs w:val="16"/>
              </w:rPr>
              <w:t>0115</w:t>
            </w:r>
          </w:p>
        </w:tc>
        <w:tc>
          <w:tcPr>
            <w:tcW w:w="283" w:type="dxa"/>
            <w:shd w:val="solid" w:color="FFFFFF" w:fill="auto"/>
          </w:tcPr>
          <w:p w:rsidR="006A4B3C" w:rsidRDefault="006A4B3C" w:rsidP="006A4B3C">
            <w:pPr>
              <w:pStyle w:val="TAC"/>
              <w:rPr>
                <w:sz w:val="16"/>
                <w:szCs w:val="16"/>
              </w:rPr>
            </w:pPr>
            <w:r>
              <w:rPr>
                <w:sz w:val="16"/>
                <w:szCs w:val="16"/>
              </w:rPr>
              <w:t>3</w:t>
            </w:r>
          </w:p>
        </w:tc>
        <w:tc>
          <w:tcPr>
            <w:tcW w:w="425" w:type="dxa"/>
            <w:shd w:val="solid" w:color="FFFFFF" w:fill="auto"/>
          </w:tcPr>
          <w:p w:rsidR="006A4B3C" w:rsidRDefault="006A4B3C" w:rsidP="006A4B3C">
            <w:pPr>
              <w:pStyle w:val="TAC"/>
              <w:rPr>
                <w:sz w:val="16"/>
                <w:szCs w:val="16"/>
              </w:rPr>
            </w:pPr>
            <w:r>
              <w:rPr>
                <w:sz w:val="16"/>
                <w:szCs w:val="16"/>
              </w:rPr>
              <w:t>B</w:t>
            </w:r>
          </w:p>
        </w:tc>
        <w:tc>
          <w:tcPr>
            <w:tcW w:w="4962" w:type="dxa"/>
            <w:shd w:val="solid" w:color="FFFFFF" w:fill="auto"/>
          </w:tcPr>
          <w:p w:rsidR="006A4B3C" w:rsidRPr="003F44C5" w:rsidRDefault="006A4B3C" w:rsidP="006A4B3C">
            <w:pPr>
              <w:pStyle w:val="TAL"/>
              <w:rPr>
                <w:sz w:val="16"/>
                <w:szCs w:val="16"/>
              </w:rPr>
            </w:pPr>
            <w:r w:rsidRPr="006A4B3C">
              <w:rPr>
                <w:sz w:val="16"/>
                <w:szCs w:val="16"/>
              </w:rPr>
              <w:t>CAPIF add service procedure for update of subscriptions</w:t>
            </w:r>
          </w:p>
        </w:tc>
        <w:tc>
          <w:tcPr>
            <w:tcW w:w="708" w:type="dxa"/>
            <w:shd w:val="solid" w:color="FFFFFF" w:fill="auto"/>
          </w:tcPr>
          <w:p w:rsidR="006A4B3C" w:rsidRDefault="006A4B3C" w:rsidP="006A4B3C">
            <w:pPr>
              <w:pStyle w:val="TAC"/>
              <w:rPr>
                <w:sz w:val="16"/>
                <w:szCs w:val="16"/>
              </w:rPr>
            </w:pPr>
            <w:r>
              <w:rPr>
                <w:sz w:val="16"/>
                <w:szCs w:val="16"/>
              </w:rPr>
              <w:t>18.</w:t>
            </w:r>
            <w:r w:rsidR="009B7DFE">
              <w:rPr>
                <w:sz w:val="16"/>
                <w:szCs w:val="16"/>
              </w:rPr>
              <w:t>2</w:t>
            </w:r>
            <w:r w:rsidRPr="00A66B4E">
              <w:rPr>
                <w:sz w:val="16"/>
                <w:szCs w:val="16"/>
              </w:rPr>
              <w:t>.0</w:t>
            </w:r>
          </w:p>
        </w:tc>
      </w:tr>
      <w:tr w:rsidR="00FC09BE" w:rsidTr="00BA3497">
        <w:tblPrEx>
          <w:tblCellMar>
            <w:top w:w="0" w:type="dxa"/>
            <w:bottom w:w="0" w:type="dxa"/>
          </w:tblCellMar>
        </w:tblPrEx>
        <w:tc>
          <w:tcPr>
            <w:tcW w:w="800" w:type="dxa"/>
            <w:shd w:val="solid" w:color="FFFFFF" w:fill="auto"/>
          </w:tcPr>
          <w:p w:rsidR="00FC09BE" w:rsidRPr="00A66B4E" w:rsidRDefault="00FC09BE" w:rsidP="00FC09BE">
            <w:pPr>
              <w:pStyle w:val="TAC"/>
              <w:rPr>
                <w:sz w:val="16"/>
                <w:szCs w:val="16"/>
              </w:rPr>
            </w:pPr>
            <w:r w:rsidRPr="00A66B4E">
              <w:rPr>
                <w:sz w:val="16"/>
                <w:szCs w:val="16"/>
              </w:rPr>
              <w:t>20</w:t>
            </w:r>
            <w:r>
              <w:rPr>
                <w:sz w:val="16"/>
                <w:szCs w:val="16"/>
              </w:rPr>
              <w:t>23</w:t>
            </w:r>
            <w:r w:rsidRPr="00A66B4E">
              <w:rPr>
                <w:sz w:val="16"/>
                <w:szCs w:val="16"/>
              </w:rPr>
              <w:t>-</w:t>
            </w:r>
            <w:r>
              <w:rPr>
                <w:sz w:val="16"/>
                <w:szCs w:val="16"/>
              </w:rPr>
              <w:t>06</w:t>
            </w:r>
          </w:p>
        </w:tc>
        <w:tc>
          <w:tcPr>
            <w:tcW w:w="800" w:type="dxa"/>
            <w:shd w:val="solid" w:color="FFFFFF" w:fill="auto"/>
          </w:tcPr>
          <w:p w:rsidR="00FC09BE" w:rsidRPr="00A66B4E" w:rsidRDefault="00FC09BE" w:rsidP="00FC09BE">
            <w:pPr>
              <w:pStyle w:val="TAC"/>
              <w:rPr>
                <w:sz w:val="16"/>
                <w:szCs w:val="16"/>
              </w:rPr>
            </w:pPr>
            <w:r w:rsidRPr="00A66B4E">
              <w:rPr>
                <w:sz w:val="16"/>
                <w:szCs w:val="16"/>
              </w:rPr>
              <w:t>SA#</w:t>
            </w:r>
            <w:r>
              <w:rPr>
                <w:sz w:val="16"/>
                <w:szCs w:val="16"/>
              </w:rPr>
              <w:t>100</w:t>
            </w:r>
          </w:p>
        </w:tc>
        <w:tc>
          <w:tcPr>
            <w:tcW w:w="1094" w:type="dxa"/>
            <w:shd w:val="solid" w:color="FFFFFF" w:fill="auto"/>
          </w:tcPr>
          <w:p w:rsidR="00FC09BE" w:rsidRPr="0062279F" w:rsidRDefault="00FC09BE" w:rsidP="00FC09BE">
            <w:pPr>
              <w:pStyle w:val="TAC"/>
              <w:rPr>
                <w:sz w:val="16"/>
                <w:szCs w:val="16"/>
              </w:rPr>
            </w:pPr>
            <w:r w:rsidRPr="0062279F">
              <w:rPr>
                <w:sz w:val="16"/>
                <w:szCs w:val="16"/>
              </w:rPr>
              <w:t>SP-23071</w:t>
            </w:r>
            <w:r>
              <w:rPr>
                <w:sz w:val="16"/>
                <w:szCs w:val="16"/>
              </w:rPr>
              <w:t>4</w:t>
            </w:r>
          </w:p>
        </w:tc>
        <w:tc>
          <w:tcPr>
            <w:tcW w:w="567" w:type="dxa"/>
            <w:shd w:val="solid" w:color="FFFFFF" w:fill="auto"/>
          </w:tcPr>
          <w:p w:rsidR="00FC09BE" w:rsidRDefault="00FC09BE" w:rsidP="00FC09BE">
            <w:pPr>
              <w:pStyle w:val="TAC"/>
              <w:rPr>
                <w:sz w:val="16"/>
                <w:szCs w:val="16"/>
              </w:rPr>
            </w:pPr>
            <w:r>
              <w:rPr>
                <w:sz w:val="16"/>
                <w:szCs w:val="16"/>
              </w:rPr>
              <w:t>0116</w:t>
            </w:r>
          </w:p>
        </w:tc>
        <w:tc>
          <w:tcPr>
            <w:tcW w:w="283" w:type="dxa"/>
            <w:shd w:val="solid" w:color="FFFFFF" w:fill="auto"/>
          </w:tcPr>
          <w:p w:rsidR="00FC09BE" w:rsidRDefault="00FC09BE" w:rsidP="00FC09BE">
            <w:pPr>
              <w:pStyle w:val="TAC"/>
              <w:rPr>
                <w:sz w:val="16"/>
                <w:szCs w:val="16"/>
              </w:rPr>
            </w:pPr>
            <w:r>
              <w:rPr>
                <w:sz w:val="16"/>
                <w:szCs w:val="16"/>
              </w:rPr>
              <w:t>5</w:t>
            </w:r>
          </w:p>
        </w:tc>
        <w:tc>
          <w:tcPr>
            <w:tcW w:w="425" w:type="dxa"/>
            <w:shd w:val="solid" w:color="FFFFFF" w:fill="auto"/>
          </w:tcPr>
          <w:p w:rsidR="00FC09BE" w:rsidRDefault="00FC09BE" w:rsidP="00FC09BE">
            <w:pPr>
              <w:pStyle w:val="TAC"/>
              <w:rPr>
                <w:sz w:val="16"/>
                <w:szCs w:val="16"/>
              </w:rPr>
            </w:pPr>
            <w:r>
              <w:rPr>
                <w:sz w:val="16"/>
                <w:szCs w:val="16"/>
              </w:rPr>
              <w:t>B</w:t>
            </w:r>
          </w:p>
        </w:tc>
        <w:tc>
          <w:tcPr>
            <w:tcW w:w="4962" w:type="dxa"/>
            <w:shd w:val="solid" w:color="FFFFFF" w:fill="auto"/>
          </w:tcPr>
          <w:p w:rsidR="00FC09BE" w:rsidRPr="006A4B3C" w:rsidRDefault="00FC09BE" w:rsidP="00FC09BE">
            <w:pPr>
              <w:pStyle w:val="TAL"/>
              <w:rPr>
                <w:sz w:val="16"/>
                <w:szCs w:val="16"/>
              </w:rPr>
            </w:pPr>
            <w:r w:rsidRPr="00FC09BE">
              <w:rPr>
                <w:sz w:val="16"/>
                <w:szCs w:val="16"/>
              </w:rPr>
              <w:t>Alignment among CAPIF provider (trust) domains</w:t>
            </w:r>
          </w:p>
        </w:tc>
        <w:tc>
          <w:tcPr>
            <w:tcW w:w="708" w:type="dxa"/>
            <w:shd w:val="solid" w:color="FFFFFF" w:fill="auto"/>
          </w:tcPr>
          <w:p w:rsidR="00FC09BE" w:rsidRDefault="00FC09BE" w:rsidP="00FC09BE">
            <w:pPr>
              <w:pStyle w:val="TAC"/>
              <w:rPr>
                <w:sz w:val="16"/>
                <w:szCs w:val="16"/>
              </w:rPr>
            </w:pPr>
            <w:r>
              <w:rPr>
                <w:sz w:val="16"/>
                <w:szCs w:val="16"/>
              </w:rPr>
              <w:t>18.</w:t>
            </w:r>
            <w:r w:rsidR="009B7DFE">
              <w:rPr>
                <w:sz w:val="16"/>
                <w:szCs w:val="16"/>
              </w:rPr>
              <w:t>2</w:t>
            </w:r>
            <w:r w:rsidRPr="00A66B4E">
              <w:rPr>
                <w:sz w:val="16"/>
                <w:szCs w:val="16"/>
              </w:rPr>
              <w:t>.0</w:t>
            </w:r>
          </w:p>
        </w:tc>
      </w:tr>
      <w:tr w:rsidR="00B30313" w:rsidTr="00BA3497">
        <w:tblPrEx>
          <w:tblCellMar>
            <w:top w:w="0" w:type="dxa"/>
            <w:bottom w:w="0" w:type="dxa"/>
          </w:tblCellMar>
        </w:tblPrEx>
        <w:tc>
          <w:tcPr>
            <w:tcW w:w="800" w:type="dxa"/>
            <w:shd w:val="solid" w:color="FFFFFF" w:fill="auto"/>
          </w:tcPr>
          <w:p w:rsidR="00B30313" w:rsidRPr="00A66B4E" w:rsidRDefault="00B30313" w:rsidP="00B30313">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B30313" w:rsidRPr="00A66B4E" w:rsidRDefault="00B30313" w:rsidP="00B30313">
            <w:pPr>
              <w:pStyle w:val="TAC"/>
              <w:rPr>
                <w:sz w:val="16"/>
                <w:szCs w:val="16"/>
              </w:rPr>
            </w:pPr>
            <w:r w:rsidRPr="00A66B4E">
              <w:rPr>
                <w:sz w:val="16"/>
                <w:szCs w:val="16"/>
              </w:rPr>
              <w:t>SA#</w:t>
            </w:r>
            <w:r>
              <w:rPr>
                <w:sz w:val="16"/>
                <w:szCs w:val="16"/>
              </w:rPr>
              <w:t>102</w:t>
            </w:r>
          </w:p>
        </w:tc>
        <w:tc>
          <w:tcPr>
            <w:tcW w:w="1094" w:type="dxa"/>
            <w:shd w:val="solid" w:color="FFFFFF" w:fill="auto"/>
          </w:tcPr>
          <w:p w:rsidR="00B30313" w:rsidRPr="0062279F" w:rsidRDefault="00B30313" w:rsidP="00B30313">
            <w:pPr>
              <w:pStyle w:val="TAC"/>
              <w:rPr>
                <w:sz w:val="16"/>
                <w:szCs w:val="16"/>
              </w:rPr>
            </w:pPr>
            <w:r w:rsidRPr="00B30313">
              <w:rPr>
                <w:sz w:val="16"/>
                <w:szCs w:val="16"/>
              </w:rPr>
              <w:t>SP-231547</w:t>
            </w:r>
          </w:p>
        </w:tc>
        <w:tc>
          <w:tcPr>
            <w:tcW w:w="567" w:type="dxa"/>
            <w:shd w:val="solid" w:color="FFFFFF" w:fill="auto"/>
          </w:tcPr>
          <w:p w:rsidR="00B30313" w:rsidRDefault="00B30313" w:rsidP="00B30313">
            <w:pPr>
              <w:pStyle w:val="TAC"/>
              <w:rPr>
                <w:sz w:val="16"/>
                <w:szCs w:val="16"/>
              </w:rPr>
            </w:pPr>
            <w:r>
              <w:rPr>
                <w:sz w:val="16"/>
                <w:szCs w:val="16"/>
              </w:rPr>
              <w:t>0122</w:t>
            </w:r>
          </w:p>
        </w:tc>
        <w:tc>
          <w:tcPr>
            <w:tcW w:w="283" w:type="dxa"/>
            <w:shd w:val="solid" w:color="FFFFFF" w:fill="auto"/>
          </w:tcPr>
          <w:p w:rsidR="00B30313" w:rsidRDefault="00B30313" w:rsidP="00B30313">
            <w:pPr>
              <w:pStyle w:val="TAC"/>
              <w:rPr>
                <w:sz w:val="16"/>
                <w:szCs w:val="16"/>
              </w:rPr>
            </w:pPr>
            <w:r>
              <w:rPr>
                <w:sz w:val="16"/>
                <w:szCs w:val="16"/>
              </w:rPr>
              <w:t>2</w:t>
            </w:r>
          </w:p>
        </w:tc>
        <w:tc>
          <w:tcPr>
            <w:tcW w:w="425" w:type="dxa"/>
            <w:shd w:val="solid" w:color="FFFFFF" w:fill="auto"/>
          </w:tcPr>
          <w:p w:rsidR="00B30313" w:rsidRDefault="00B30313" w:rsidP="00B30313">
            <w:pPr>
              <w:pStyle w:val="TAC"/>
              <w:rPr>
                <w:sz w:val="16"/>
                <w:szCs w:val="16"/>
              </w:rPr>
            </w:pPr>
            <w:r>
              <w:rPr>
                <w:sz w:val="16"/>
                <w:szCs w:val="16"/>
              </w:rPr>
              <w:t>A</w:t>
            </w:r>
          </w:p>
        </w:tc>
        <w:tc>
          <w:tcPr>
            <w:tcW w:w="4962" w:type="dxa"/>
            <w:shd w:val="solid" w:color="FFFFFF" w:fill="auto"/>
          </w:tcPr>
          <w:p w:rsidR="00B30313" w:rsidRPr="00FC09BE" w:rsidRDefault="00B30313" w:rsidP="00B30313">
            <w:pPr>
              <w:pStyle w:val="TAL"/>
              <w:rPr>
                <w:sz w:val="16"/>
                <w:szCs w:val="16"/>
              </w:rPr>
            </w:pPr>
            <w:r w:rsidRPr="00B30313">
              <w:rPr>
                <w:sz w:val="16"/>
                <w:szCs w:val="16"/>
              </w:rPr>
              <w:t>Editorial corrections</w:t>
            </w:r>
          </w:p>
        </w:tc>
        <w:tc>
          <w:tcPr>
            <w:tcW w:w="708" w:type="dxa"/>
            <w:shd w:val="solid" w:color="FFFFFF" w:fill="auto"/>
          </w:tcPr>
          <w:p w:rsidR="00B30313" w:rsidRDefault="00B30313" w:rsidP="00B30313">
            <w:pPr>
              <w:pStyle w:val="TAC"/>
              <w:rPr>
                <w:sz w:val="16"/>
                <w:szCs w:val="16"/>
              </w:rPr>
            </w:pPr>
            <w:r>
              <w:rPr>
                <w:sz w:val="16"/>
                <w:szCs w:val="16"/>
              </w:rPr>
              <w:t>18.</w:t>
            </w:r>
            <w:r w:rsidR="00073A18">
              <w:rPr>
                <w:sz w:val="16"/>
                <w:szCs w:val="16"/>
              </w:rPr>
              <w:t>3</w:t>
            </w:r>
            <w:r w:rsidRPr="00A66B4E">
              <w:rPr>
                <w:sz w:val="16"/>
                <w:szCs w:val="16"/>
              </w:rPr>
              <w:t>.0</w:t>
            </w:r>
          </w:p>
        </w:tc>
      </w:tr>
      <w:tr w:rsidR="00073A18" w:rsidTr="00BA3497">
        <w:tblPrEx>
          <w:tblCellMar>
            <w:top w:w="0" w:type="dxa"/>
            <w:bottom w:w="0" w:type="dxa"/>
          </w:tblCellMar>
        </w:tblPrEx>
        <w:tc>
          <w:tcPr>
            <w:tcW w:w="800" w:type="dxa"/>
            <w:shd w:val="solid" w:color="FFFFFF" w:fill="auto"/>
          </w:tcPr>
          <w:p w:rsidR="00073A18" w:rsidRPr="00A66B4E" w:rsidRDefault="00073A18" w:rsidP="00073A18">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073A18" w:rsidRPr="00A66B4E" w:rsidRDefault="00073A18" w:rsidP="00073A18">
            <w:pPr>
              <w:pStyle w:val="TAC"/>
              <w:rPr>
                <w:sz w:val="16"/>
                <w:szCs w:val="16"/>
              </w:rPr>
            </w:pPr>
            <w:r w:rsidRPr="00A66B4E">
              <w:rPr>
                <w:sz w:val="16"/>
                <w:szCs w:val="16"/>
              </w:rPr>
              <w:t>SA#</w:t>
            </w:r>
            <w:r>
              <w:rPr>
                <w:sz w:val="16"/>
                <w:szCs w:val="16"/>
              </w:rPr>
              <w:t>102</w:t>
            </w:r>
          </w:p>
        </w:tc>
        <w:tc>
          <w:tcPr>
            <w:tcW w:w="1094" w:type="dxa"/>
            <w:shd w:val="solid" w:color="FFFFFF" w:fill="auto"/>
          </w:tcPr>
          <w:p w:rsidR="00073A18" w:rsidRPr="00B30313" w:rsidRDefault="00073A18" w:rsidP="00073A18">
            <w:pPr>
              <w:pStyle w:val="TAC"/>
              <w:rPr>
                <w:sz w:val="16"/>
                <w:szCs w:val="16"/>
              </w:rPr>
            </w:pPr>
            <w:r w:rsidRPr="00B30313">
              <w:rPr>
                <w:sz w:val="16"/>
                <w:szCs w:val="16"/>
              </w:rPr>
              <w:t>SP-2315</w:t>
            </w:r>
            <w:r>
              <w:rPr>
                <w:sz w:val="16"/>
                <w:szCs w:val="16"/>
              </w:rPr>
              <w:t>69</w:t>
            </w:r>
          </w:p>
        </w:tc>
        <w:tc>
          <w:tcPr>
            <w:tcW w:w="567" w:type="dxa"/>
            <w:shd w:val="solid" w:color="FFFFFF" w:fill="auto"/>
          </w:tcPr>
          <w:p w:rsidR="00073A18" w:rsidRDefault="00073A18" w:rsidP="00073A18">
            <w:pPr>
              <w:pStyle w:val="TAC"/>
              <w:rPr>
                <w:sz w:val="16"/>
                <w:szCs w:val="16"/>
              </w:rPr>
            </w:pPr>
            <w:r>
              <w:rPr>
                <w:sz w:val="16"/>
                <w:szCs w:val="16"/>
              </w:rPr>
              <w:t>0125</w:t>
            </w:r>
          </w:p>
        </w:tc>
        <w:tc>
          <w:tcPr>
            <w:tcW w:w="283" w:type="dxa"/>
            <w:shd w:val="solid" w:color="FFFFFF" w:fill="auto"/>
          </w:tcPr>
          <w:p w:rsidR="00073A18" w:rsidRDefault="00073A18" w:rsidP="00073A18">
            <w:pPr>
              <w:pStyle w:val="TAC"/>
              <w:rPr>
                <w:sz w:val="16"/>
                <w:szCs w:val="16"/>
              </w:rPr>
            </w:pPr>
            <w:r>
              <w:rPr>
                <w:sz w:val="16"/>
                <w:szCs w:val="16"/>
              </w:rPr>
              <w:t>1</w:t>
            </w:r>
          </w:p>
        </w:tc>
        <w:tc>
          <w:tcPr>
            <w:tcW w:w="425" w:type="dxa"/>
            <w:shd w:val="solid" w:color="FFFFFF" w:fill="auto"/>
          </w:tcPr>
          <w:p w:rsidR="00073A18" w:rsidRDefault="00073A18" w:rsidP="00073A18">
            <w:pPr>
              <w:pStyle w:val="TAC"/>
              <w:rPr>
                <w:sz w:val="16"/>
                <w:szCs w:val="16"/>
              </w:rPr>
            </w:pPr>
            <w:r>
              <w:rPr>
                <w:sz w:val="16"/>
                <w:szCs w:val="16"/>
              </w:rPr>
              <w:t>F</w:t>
            </w:r>
          </w:p>
        </w:tc>
        <w:tc>
          <w:tcPr>
            <w:tcW w:w="4962" w:type="dxa"/>
            <w:shd w:val="solid" w:color="FFFFFF" w:fill="auto"/>
          </w:tcPr>
          <w:p w:rsidR="00073A18" w:rsidRPr="00B30313" w:rsidRDefault="00073A18" w:rsidP="00073A18">
            <w:pPr>
              <w:pStyle w:val="TAL"/>
              <w:rPr>
                <w:sz w:val="16"/>
                <w:szCs w:val="16"/>
              </w:rPr>
            </w:pPr>
            <w:r w:rsidRPr="00073A18">
              <w:rPr>
                <w:sz w:val="16"/>
                <w:szCs w:val="16"/>
              </w:rPr>
              <w:t>Solve EN related to SA3</w:t>
            </w:r>
          </w:p>
        </w:tc>
        <w:tc>
          <w:tcPr>
            <w:tcW w:w="708" w:type="dxa"/>
            <w:shd w:val="solid" w:color="FFFFFF" w:fill="auto"/>
          </w:tcPr>
          <w:p w:rsidR="00073A18" w:rsidRDefault="00073A18" w:rsidP="00073A18">
            <w:pPr>
              <w:pStyle w:val="TAC"/>
              <w:rPr>
                <w:sz w:val="16"/>
                <w:szCs w:val="16"/>
              </w:rPr>
            </w:pPr>
            <w:r>
              <w:rPr>
                <w:sz w:val="16"/>
                <w:szCs w:val="16"/>
              </w:rPr>
              <w:t>18.3</w:t>
            </w:r>
            <w:r w:rsidRPr="00A66B4E">
              <w:rPr>
                <w:sz w:val="16"/>
                <w:szCs w:val="16"/>
              </w:rPr>
              <w:t>.0</w:t>
            </w:r>
          </w:p>
        </w:tc>
      </w:tr>
      <w:tr w:rsidR="00472A76" w:rsidTr="00BA3497">
        <w:tblPrEx>
          <w:tblCellMar>
            <w:top w:w="0" w:type="dxa"/>
            <w:bottom w:w="0" w:type="dxa"/>
          </w:tblCellMar>
        </w:tblPrEx>
        <w:tc>
          <w:tcPr>
            <w:tcW w:w="800" w:type="dxa"/>
            <w:shd w:val="solid" w:color="FFFFFF" w:fill="auto"/>
          </w:tcPr>
          <w:p w:rsidR="00472A76" w:rsidRPr="00A66B4E" w:rsidRDefault="00472A76" w:rsidP="00472A76">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472A76" w:rsidRPr="00A66B4E" w:rsidRDefault="00472A76" w:rsidP="00472A76">
            <w:pPr>
              <w:pStyle w:val="TAC"/>
              <w:rPr>
                <w:sz w:val="16"/>
                <w:szCs w:val="16"/>
              </w:rPr>
            </w:pPr>
            <w:r w:rsidRPr="00A66B4E">
              <w:rPr>
                <w:sz w:val="16"/>
                <w:szCs w:val="16"/>
              </w:rPr>
              <w:t>SA#</w:t>
            </w:r>
            <w:r>
              <w:rPr>
                <w:sz w:val="16"/>
                <w:szCs w:val="16"/>
              </w:rPr>
              <w:t>102</w:t>
            </w:r>
          </w:p>
        </w:tc>
        <w:tc>
          <w:tcPr>
            <w:tcW w:w="1094" w:type="dxa"/>
            <w:shd w:val="solid" w:color="FFFFFF" w:fill="auto"/>
          </w:tcPr>
          <w:p w:rsidR="00472A76" w:rsidRPr="00B30313" w:rsidRDefault="00472A76" w:rsidP="00472A76">
            <w:pPr>
              <w:pStyle w:val="TAC"/>
              <w:rPr>
                <w:sz w:val="16"/>
                <w:szCs w:val="16"/>
              </w:rPr>
            </w:pPr>
            <w:r w:rsidRPr="00B30313">
              <w:rPr>
                <w:sz w:val="16"/>
                <w:szCs w:val="16"/>
              </w:rPr>
              <w:t>SP-2315</w:t>
            </w:r>
            <w:r>
              <w:rPr>
                <w:sz w:val="16"/>
                <w:szCs w:val="16"/>
              </w:rPr>
              <w:t>69</w:t>
            </w:r>
          </w:p>
        </w:tc>
        <w:tc>
          <w:tcPr>
            <w:tcW w:w="567" w:type="dxa"/>
            <w:shd w:val="solid" w:color="FFFFFF" w:fill="auto"/>
          </w:tcPr>
          <w:p w:rsidR="00472A76" w:rsidRDefault="00472A76" w:rsidP="00472A76">
            <w:pPr>
              <w:pStyle w:val="TAC"/>
              <w:rPr>
                <w:sz w:val="16"/>
                <w:szCs w:val="16"/>
              </w:rPr>
            </w:pPr>
            <w:r>
              <w:rPr>
                <w:sz w:val="16"/>
                <w:szCs w:val="16"/>
              </w:rPr>
              <w:t>0126</w:t>
            </w:r>
          </w:p>
        </w:tc>
        <w:tc>
          <w:tcPr>
            <w:tcW w:w="283" w:type="dxa"/>
            <w:shd w:val="solid" w:color="FFFFFF" w:fill="auto"/>
          </w:tcPr>
          <w:p w:rsidR="00472A76" w:rsidRDefault="00472A76" w:rsidP="00472A76">
            <w:pPr>
              <w:pStyle w:val="TAC"/>
              <w:rPr>
                <w:sz w:val="16"/>
                <w:szCs w:val="16"/>
              </w:rPr>
            </w:pPr>
            <w:r>
              <w:rPr>
                <w:sz w:val="16"/>
                <w:szCs w:val="16"/>
              </w:rPr>
              <w:t>2</w:t>
            </w:r>
          </w:p>
        </w:tc>
        <w:tc>
          <w:tcPr>
            <w:tcW w:w="425" w:type="dxa"/>
            <w:shd w:val="solid" w:color="FFFFFF" w:fill="auto"/>
          </w:tcPr>
          <w:p w:rsidR="00472A76" w:rsidRDefault="00472A76" w:rsidP="00472A76">
            <w:pPr>
              <w:pStyle w:val="TAC"/>
              <w:rPr>
                <w:sz w:val="16"/>
                <w:szCs w:val="16"/>
              </w:rPr>
            </w:pPr>
            <w:r>
              <w:rPr>
                <w:sz w:val="16"/>
                <w:szCs w:val="16"/>
              </w:rPr>
              <w:t>F</w:t>
            </w:r>
          </w:p>
        </w:tc>
        <w:tc>
          <w:tcPr>
            <w:tcW w:w="4962" w:type="dxa"/>
            <w:shd w:val="solid" w:color="FFFFFF" w:fill="auto"/>
          </w:tcPr>
          <w:p w:rsidR="00472A76" w:rsidRPr="00073A18" w:rsidRDefault="00472A76" w:rsidP="00472A76">
            <w:pPr>
              <w:pStyle w:val="TAL"/>
              <w:rPr>
                <w:sz w:val="16"/>
                <w:szCs w:val="16"/>
              </w:rPr>
            </w:pPr>
            <w:r w:rsidRPr="00472A76">
              <w:rPr>
                <w:sz w:val="16"/>
                <w:szCs w:val="16"/>
              </w:rPr>
              <w:t>Add response to RNAA procedural flows and correct cross-references</w:t>
            </w:r>
          </w:p>
        </w:tc>
        <w:tc>
          <w:tcPr>
            <w:tcW w:w="708" w:type="dxa"/>
            <w:shd w:val="solid" w:color="FFFFFF" w:fill="auto"/>
          </w:tcPr>
          <w:p w:rsidR="00472A76" w:rsidRDefault="00472A76" w:rsidP="00472A76">
            <w:pPr>
              <w:pStyle w:val="TAC"/>
              <w:rPr>
                <w:sz w:val="16"/>
                <w:szCs w:val="16"/>
              </w:rPr>
            </w:pPr>
            <w:r>
              <w:rPr>
                <w:sz w:val="16"/>
                <w:szCs w:val="16"/>
              </w:rPr>
              <w:t>18.3</w:t>
            </w:r>
            <w:r w:rsidRPr="00A66B4E">
              <w:rPr>
                <w:sz w:val="16"/>
                <w:szCs w:val="16"/>
              </w:rPr>
              <w:t>.0</w:t>
            </w:r>
          </w:p>
        </w:tc>
      </w:tr>
      <w:tr w:rsidR="00683621" w:rsidTr="00BA3497">
        <w:tblPrEx>
          <w:tblCellMar>
            <w:top w:w="0" w:type="dxa"/>
            <w:bottom w:w="0" w:type="dxa"/>
          </w:tblCellMar>
        </w:tblPrEx>
        <w:tc>
          <w:tcPr>
            <w:tcW w:w="800" w:type="dxa"/>
            <w:shd w:val="solid" w:color="FFFFFF" w:fill="auto"/>
          </w:tcPr>
          <w:p w:rsidR="00683621" w:rsidRPr="00A66B4E" w:rsidRDefault="00683621" w:rsidP="00683621">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683621" w:rsidRPr="00A66B4E" w:rsidRDefault="00683621" w:rsidP="00683621">
            <w:pPr>
              <w:pStyle w:val="TAC"/>
              <w:rPr>
                <w:sz w:val="16"/>
                <w:szCs w:val="16"/>
              </w:rPr>
            </w:pPr>
            <w:r w:rsidRPr="00A66B4E">
              <w:rPr>
                <w:sz w:val="16"/>
                <w:szCs w:val="16"/>
              </w:rPr>
              <w:t>SA#</w:t>
            </w:r>
            <w:r>
              <w:rPr>
                <w:sz w:val="16"/>
                <w:szCs w:val="16"/>
              </w:rPr>
              <w:t>102</w:t>
            </w:r>
          </w:p>
        </w:tc>
        <w:tc>
          <w:tcPr>
            <w:tcW w:w="1094" w:type="dxa"/>
            <w:shd w:val="solid" w:color="FFFFFF" w:fill="auto"/>
          </w:tcPr>
          <w:p w:rsidR="00683621" w:rsidRPr="00B30313" w:rsidRDefault="00683621" w:rsidP="00683621">
            <w:pPr>
              <w:pStyle w:val="TAC"/>
              <w:rPr>
                <w:sz w:val="16"/>
                <w:szCs w:val="16"/>
              </w:rPr>
            </w:pPr>
            <w:r w:rsidRPr="00B30313">
              <w:rPr>
                <w:sz w:val="16"/>
                <w:szCs w:val="16"/>
              </w:rPr>
              <w:t>SP-2315</w:t>
            </w:r>
            <w:r>
              <w:rPr>
                <w:sz w:val="16"/>
                <w:szCs w:val="16"/>
              </w:rPr>
              <w:t>69</w:t>
            </w:r>
          </w:p>
        </w:tc>
        <w:tc>
          <w:tcPr>
            <w:tcW w:w="567" w:type="dxa"/>
            <w:shd w:val="solid" w:color="FFFFFF" w:fill="auto"/>
          </w:tcPr>
          <w:p w:rsidR="00683621" w:rsidRDefault="00683621" w:rsidP="00683621">
            <w:pPr>
              <w:pStyle w:val="TAC"/>
              <w:rPr>
                <w:sz w:val="16"/>
                <w:szCs w:val="16"/>
              </w:rPr>
            </w:pPr>
            <w:r>
              <w:rPr>
                <w:sz w:val="16"/>
                <w:szCs w:val="16"/>
              </w:rPr>
              <w:t>0128</w:t>
            </w:r>
          </w:p>
        </w:tc>
        <w:tc>
          <w:tcPr>
            <w:tcW w:w="283" w:type="dxa"/>
            <w:shd w:val="solid" w:color="FFFFFF" w:fill="auto"/>
          </w:tcPr>
          <w:p w:rsidR="00683621" w:rsidRDefault="00683621" w:rsidP="00683621">
            <w:pPr>
              <w:pStyle w:val="TAC"/>
              <w:rPr>
                <w:sz w:val="16"/>
                <w:szCs w:val="16"/>
              </w:rPr>
            </w:pPr>
            <w:r>
              <w:rPr>
                <w:sz w:val="16"/>
                <w:szCs w:val="16"/>
              </w:rPr>
              <w:t>2</w:t>
            </w:r>
          </w:p>
        </w:tc>
        <w:tc>
          <w:tcPr>
            <w:tcW w:w="425" w:type="dxa"/>
            <w:shd w:val="solid" w:color="FFFFFF" w:fill="auto"/>
          </w:tcPr>
          <w:p w:rsidR="00683621" w:rsidRDefault="00683621" w:rsidP="00683621">
            <w:pPr>
              <w:pStyle w:val="TAC"/>
              <w:rPr>
                <w:sz w:val="16"/>
                <w:szCs w:val="16"/>
              </w:rPr>
            </w:pPr>
            <w:r>
              <w:rPr>
                <w:sz w:val="16"/>
                <w:szCs w:val="16"/>
              </w:rPr>
              <w:t>F</w:t>
            </w:r>
          </w:p>
        </w:tc>
        <w:tc>
          <w:tcPr>
            <w:tcW w:w="4962" w:type="dxa"/>
            <w:shd w:val="solid" w:color="FFFFFF" w:fill="auto"/>
          </w:tcPr>
          <w:p w:rsidR="00683621" w:rsidRPr="00472A76" w:rsidRDefault="00683621" w:rsidP="00683621">
            <w:pPr>
              <w:pStyle w:val="TAL"/>
              <w:rPr>
                <w:sz w:val="16"/>
                <w:szCs w:val="16"/>
              </w:rPr>
            </w:pPr>
            <w:r w:rsidRPr="00683621">
              <w:rPr>
                <w:sz w:val="16"/>
                <w:szCs w:val="16"/>
              </w:rPr>
              <w:t>Clarify how to monitor service API status when the APF is unable to update service API status</w:t>
            </w:r>
          </w:p>
        </w:tc>
        <w:tc>
          <w:tcPr>
            <w:tcW w:w="708" w:type="dxa"/>
            <w:shd w:val="solid" w:color="FFFFFF" w:fill="auto"/>
          </w:tcPr>
          <w:p w:rsidR="00683621" w:rsidRDefault="00683621" w:rsidP="00683621">
            <w:pPr>
              <w:pStyle w:val="TAC"/>
              <w:rPr>
                <w:sz w:val="16"/>
                <w:szCs w:val="16"/>
              </w:rPr>
            </w:pPr>
            <w:r>
              <w:rPr>
                <w:sz w:val="16"/>
                <w:szCs w:val="16"/>
              </w:rPr>
              <w:t>18.3</w:t>
            </w:r>
            <w:r w:rsidRPr="00A66B4E">
              <w:rPr>
                <w:sz w:val="16"/>
                <w:szCs w:val="16"/>
              </w:rPr>
              <w:t>.0</w:t>
            </w:r>
          </w:p>
        </w:tc>
      </w:tr>
      <w:tr w:rsidR="00172BB3" w:rsidTr="00BA3497">
        <w:tblPrEx>
          <w:tblCellMar>
            <w:top w:w="0" w:type="dxa"/>
            <w:bottom w:w="0" w:type="dxa"/>
          </w:tblCellMar>
        </w:tblPrEx>
        <w:tc>
          <w:tcPr>
            <w:tcW w:w="800" w:type="dxa"/>
            <w:shd w:val="solid" w:color="FFFFFF" w:fill="auto"/>
          </w:tcPr>
          <w:p w:rsidR="00172BB3" w:rsidRPr="00A66B4E" w:rsidRDefault="00172BB3" w:rsidP="00172BB3">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172BB3" w:rsidRPr="00A66B4E" w:rsidRDefault="00172BB3" w:rsidP="00172BB3">
            <w:pPr>
              <w:pStyle w:val="TAC"/>
              <w:rPr>
                <w:sz w:val="16"/>
                <w:szCs w:val="16"/>
              </w:rPr>
            </w:pPr>
            <w:r w:rsidRPr="00A66B4E">
              <w:rPr>
                <w:sz w:val="16"/>
                <w:szCs w:val="16"/>
              </w:rPr>
              <w:t>SA#</w:t>
            </w:r>
            <w:r>
              <w:rPr>
                <w:sz w:val="16"/>
                <w:szCs w:val="16"/>
              </w:rPr>
              <w:t>102</w:t>
            </w:r>
          </w:p>
        </w:tc>
        <w:tc>
          <w:tcPr>
            <w:tcW w:w="1094" w:type="dxa"/>
            <w:shd w:val="solid" w:color="FFFFFF" w:fill="auto"/>
          </w:tcPr>
          <w:p w:rsidR="00172BB3" w:rsidRPr="00B30313" w:rsidRDefault="00172BB3" w:rsidP="00172BB3">
            <w:pPr>
              <w:pStyle w:val="TAC"/>
              <w:rPr>
                <w:sz w:val="16"/>
                <w:szCs w:val="16"/>
              </w:rPr>
            </w:pPr>
            <w:r w:rsidRPr="00B30313">
              <w:rPr>
                <w:sz w:val="16"/>
                <w:szCs w:val="16"/>
              </w:rPr>
              <w:t>SP-2315</w:t>
            </w:r>
            <w:r>
              <w:rPr>
                <w:sz w:val="16"/>
                <w:szCs w:val="16"/>
              </w:rPr>
              <w:t>69</w:t>
            </w:r>
          </w:p>
        </w:tc>
        <w:tc>
          <w:tcPr>
            <w:tcW w:w="567" w:type="dxa"/>
            <w:shd w:val="solid" w:color="FFFFFF" w:fill="auto"/>
          </w:tcPr>
          <w:p w:rsidR="00172BB3" w:rsidRDefault="00172BB3" w:rsidP="00172BB3">
            <w:pPr>
              <w:pStyle w:val="TAC"/>
              <w:rPr>
                <w:sz w:val="16"/>
                <w:szCs w:val="16"/>
              </w:rPr>
            </w:pPr>
            <w:r>
              <w:rPr>
                <w:sz w:val="16"/>
                <w:szCs w:val="16"/>
              </w:rPr>
              <w:t>0129</w:t>
            </w:r>
          </w:p>
        </w:tc>
        <w:tc>
          <w:tcPr>
            <w:tcW w:w="283" w:type="dxa"/>
            <w:shd w:val="solid" w:color="FFFFFF" w:fill="auto"/>
          </w:tcPr>
          <w:p w:rsidR="00172BB3" w:rsidRDefault="00172BB3" w:rsidP="00172BB3">
            <w:pPr>
              <w:pStyle w:val="TAC"/>
              <w:rPr>
                <w:sz w:val="16"/>
                <w:szCs w:val="16"/>
              </w:rPr>
            </w:pPr>
            <w:r>
              <w:rPr>
                <w:sz w:val="16"/>
                <w:szCs w:val="16"/>
              </w:rPr>
              <w:t>2</w:t>
            </w:r>
          </w:p>
        </w:tc>
        <w:tc>
          <w:tcPr>
            <w:tcW w:w="425" w:type="dxa"/>
            <w:shd w:val="solid" w:color="FFFFFF" w:fill="auto"/>
          </w:tcPr>
          <w:p w:rsidR="00172BB3" w:rsidRDefault="00172BB3" w:rsidP="00172BB3">
            <w:pPr>
              <w:pStyle w:val="TAC"/>
              <w:rPr>
                <w:sz w:val="16"/>
                <w:szCs w:val="16"/>
              </w:rPr>
            </w:pPr>
            <w:r>
              <w:rPr>
                <w:sz w:val="16"/>
                <w:szCs w:val="16"/>
              </w:rPr>
              <w:t>F</w:t>
            </w:r>
          </w:p>
        </w:tc>
        <w:tc>
          <w:tcPr>
            <w:tcW w:w="4962" w:type="dxa"/>
            <w:shd w:val="solid" w:color="FFFFFF" w:fill="auto"/>
          </w:tcPr>
          <w:p w:rsidR="00172BB3" w:rsidRPr="00683621" w:rsidRDefault="00172BB3" w:rsidP="00172BB3">
            <w:pPr>
              <w:pStyle w:val="TAL"/>
              <w:rPr>
                <w:sz w:val="16"/>
                <w:szCs w:val="16"/>
              </w:rPr>
            </w:pPr>
            <w:r w:rsidRPr="00172BB3">
              <w:rPr>
                <w:sz w:val="16"/>
                <w:szCs w:val="16"/>
              </w:rPr>
              <w:t>Add CAPIF words to Abbreviations</w:t>
            </w:r>
          </w:p>
        </w:tc>
        <w:tc>
          <w:tcPr>
            <w:tcW w:w="708" w:type="dxa"/>
            <w:shd w:val="solid" w:color="FFFFFF" w:fill="auto"/>
          </w:tcPr>
          <w:p w:rsidR="00172BB3" w:rsidRDefault="00172BB3" w:rsidP="00172BB3">
            <w:pPr>
              <w:pStyle w:val="TAC"/>
              <w:rPr>
                <w:sz w:val="16"/>
                <w:szCs w:val="16"/>
              </w:rPr>
            </w:pPr>
            <w:r>
              <w:rPr>
                <w:sz w:val="16"/>
                <w:szCs w:val="16"/>
              </w:rPr>
              <w:t>18.3</w:t>
            </w:r>
            <w:r w:rsidRPr="00A66B4E">
              <w:rPr>
                <w:sz w:val="16"/>
                <w:szCs w:val="16"/>
              </w:rPr>
              <w:t>.0</w:t>
            </w:r>
          </w:p>
        </w:tc>
      </w:tr>
      <w:tr w:rsidR="00F639B6" w:rsidTr="00BA3497">
        <w:tblPrEx>
          <w:tblCellMar>
            <w:top w:w="0" w:type="dxa"/>
            <w:bottom w:w="0" w:type="dxa"/>
          </w:tblCellMar>
        </w:tblPrEx>
        <w:tc>
          <w:tcPr>
            <w:tcW w:w="800" w:type="dxa"/>
            <w:shd w:val="solid" w:color="FFFFFF" w:fill="auto"/>
          </w:tcPr>
          <w:p w:rsidR="00F639B6" w:rsidRPr="00A66B4E" w:rsidRDefault="00F639B6" w:rsidP="00F639B6">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F639B6" w:rsidRPr="00A66B4E" w:rsidRDefault="00F639B6" w:rsidP="00F639B6">
            <w:pPr>
              <w:pStyle w:val="TAC"/>
              <w:rPr>
                <w:sz w:val="16"/>
                <w:szCs w:val="16"/>
              </w:rPr>
            </w:pPr>
            <w:r w:rsidRPr="00A66B4E">
              <w:rPr>
                <w:sz w:val="16"/>
                <w:szCs w:val="16"/>
              </w:rPr>
              <w:t>SA#</w:t>
            </w:r>
            <w:r>
              <w:rPr>
                <w:sz w:val="16"/>
                <w:szCs w:val="16"/>
              </w:rPr>
              <w:t>102</w:t>
            </w:r>
          </w:p>
        </w:tc>
        <w:tc>
          <w:tcPr>
            <w:tcW w:w="1094" w:type="dxa"/>
            <w:shd w:val="solid" w:color="FFFFFF" w:fill="auto"/>
          </w:tcPr>
          <w:p w:rsidR="00F639B6" w:rsidRPr="00B30313" w:rsidRDefault="00F639B6" w:rsidP="00F639B6">
            <w:pPr>
              <w:pStyle w:val="TAC"/>
              <w:rPr>
                <w:sz w:val="16"/>
                <w:szCs w:val="16"/>
              </w:rPr>
            </w:pPr>
            <w:r w:rsidRPr="00B30313">
              <w:rPr>
                <w:sz w:val="16"/>
                <w:szCs w:val="16"/>
              </w:rPr>
              <w:t>SP-2315</w:t>
            </w:r>
            <w:r>
              <w:rPr>
                <w:sz w:val="16"/>
                <w:szCs w:val="16"/>
              </w:rPr>
              <w:t>69</w:t>
            </w:r>
          </w:p>
        </w:tc>
        <w:tc>
          <w:tcPr>
            <w:tcW w:w="567" w:type="dxa"/>
            <w:shd w:val="solid" w:color="FFFFFF" w:fill="auto"/>
          </w:tcPr>
          <w:p w:rsidR="00F639B6" w:rsidRDefault="00F639B6" w:rsidP="00F639B6">
            <w:pPr>
              <w:pStyle w:val="TAC"/>
              <w:rPr>
                <w:sz w:val="16"/>
                <w:szCs w:val="16"/>
              </w:rPr>
            </w:pPr>
            <w:r>
              <w:rPr>
                <w:sz w:val="16"/>
                <w:szCs w:val="16"/>
              </w:rPr>
              <w:t>0133</w:t>
            </w:r>
          </w:p>
        </w:tc>
        <w:tc>
          <w:tcPr>
            <w:tcW w:w="283" w:type="dxa"/>
            <w:shd w:val="solid" w:color="FFFFFF" w:fill="auto"/>
          </w:tcPr>
          <w:p w:rsidR="00F639B6" w:rsidRDefault="005A69A3" w:rsidP="00F639B6">
            <w:pPr>
              <w:pStyle w:val="TAC"/>
              <w:rPr>
                <w:sz w:val="16"/>
                <w:szCs w:val="16"/>
              </w:rPr>
            </w:pPr>
            <w:r>
              <w:rPr>
                <w:sz w:val="16"/>
                <w:szCs w:val="16"/>
              </w:rPr>
              <w:t>6</w:t>
            </w:r>
          </w:p>
        </w:tc>
        <w:tc>
          <w:tcPr>
            <w:tcW w:w="425" w:type="dxa"/>
            <w:shd w:val="solid" w:color="FFFFFF" w:fill="auto"/>
          </w:tcPr>
          <w:p w:rsidR="00F639B6" w:rsidRDefault="00F639B6" w:rsidP="00F639B6">
            <w:pPr>
              <w:pStyle w:val="TAC"/>
              <w:rPr>
                <w:sz w:val="16"/>
                <w:szCs w:val="16"/>
              </w:rPr>
            </w:pPr>
            <w:r>
              <w:rPr>
                <w:sz w:val="16"/>
                <w:szCs w:val="16"/>
              </w:rPr>
              <w:t>F</w:t>
            </w:r>
          </w:p>
        </w:tc>
        <w:tc>
          <w:tcPr>
            <w:tcW w:w="4962" w:type="dxa"/>
            <w:shd w:val="solid" w:color="FFFFFF" w:fill="auto"/>
          </w:tcPr>
          <w:p w:rsidR="00F639B6" w:rsidRPr="00172BB3" w:rsidRDefault="00F639B6" w:rsidP="00F639B6">
            <w:pPr>
              <w:pStyle w:val="TAL"/>
              <w:rPr>
                <w:sz w:val="16"/>
                <w:szCs w:val="16"/>
              </w:rPr>
            </w:pPr>
            <w:r w:rsidRPr="00F639B6">
              <w:rPr>
                <w:sz w:val="16"/>
                <w:szCs w:val="16"/>
              </w:rPr>
              <w:t>CAPIF Architecture alignment with SA3 RNAA aspects</w:t>
            </w:r>
          </w:p>
        </w:tc>
        <w:tc>
          <w:tcPr>
            <w:tcW w:w="708" w:type="dxa"/>
            <w:shd w:val="solid" w:color="FFFFFF" w:fill="auto"/>
          </w:tcPr>
          <w:p w:rsidR="00F639B6" w:rsidRDefault="00F639B6" w:rsidP="00F639B6">
            <w:pPr>
              <w:pStyle w:val="TAC"/>
              <w:rPr>
                <w:sz w:val="16"/>
                <w:szCs w:val="16"/>
              </w:rPr>
            </w:pPr>
            <w:r>
              <w:rPr>
                <w:sz w:val="16"/>
                <w:szCs w:val="16"/>
              </w:rPr>
              <w:t>18.3</w:t>
            </w:r>
            <w:r w:rsidRPr="00A66B4E">
              <w:rPr>
                <w:sz w:val="16"/>
                <w:szCs w:val="16"/>
              </w:rPr>
              <w:t>.0</w:t>
            </w:r>
          </w:p>
        </w:tc>
      </w:tr>
      <w:tr w:rsidR="005A69A3" w:rsidTr="00BA3497">
        <w:tblPrEx>
          <w:tblCellMar>
            <w:top w:w="0" w:type="dxa"/>
            <w:bottom w:w="0" w:type="dxa"/>
          </w:tblCellMar>
        </w:tblPrEx>
        <w:tc>
          <w:tcPr>
            <w:tcW w:w="800" w:type="dxa"/>
            <w:shd w:val="solid" w:color="FFFFFF" w:fill="auto"/>
          </w:tcPr>
          <w:p w:rsidR="005A69A3" w:rsidRPr="00A66B4E" w:rsidRDefault="005A69A3" w:rsidP="005A69A3">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5A69A3" w:rsidRPr="00A66B4E" w:rsidRDefault="005A69A3" w:rsidP="005A69A3">
            <w:pPr>
              <w:pStyle w:val="TAC"/>
              <w:rPr>
                <w:sz w:val="16"/>
                <w:szCs w:val="16"/>
              </w:rPr>
            </w:pPr>
            <w:r w:rsidRPr="00A66B4E">
              <w:rPr>
                <w:sz w:val="16"/>
                <w:szCs w:val="16"/>
              </w:rPr>
              <w:t>SA#</w:t>
            </w:r>
            <w:r>
              <w:rPr>
                <w:sz w:val="16"/>
                <w:szCs w:val="16"/>
              </w:rPr>
              <w:t>102</w:t>
            </w:r>
          </w:p>
        </w:tc>
        <w:tc>
          <w:tcPr>
            <w:tcW w:w="1094" w:type="dxa"/>
            <w:shd w:val="solid" w:color="FFFFFF" w:fill="auto"/>
          </w:tcPr>
          <w:p w:rsidR="005A69A3" w:rsidRPr="00B30313" w:rsidRDefault="005A69A3" w:rsidP="005A69A3">
            <w:pPr>
              <w:pStyle w:val="TAC"/>
              <w:rPr>
                <w:sz w:val="16"/>
                <w:szCs w:val="16"/>
              </w:rPr>
            </w:pPr>
            <w:r w:rsidRPr="00B30313">
              <w:rPr>
                <w:sz w:val="16"/>
                <w:szCs w:val="16"/>
              </w:rPr>
              <w:t>SP-2315</w:t>
            </w:r>
            <w:r w:rsidR="00A62420">
              <w:rPr>
                <w:sz w:val="16"/>
                <w:szCs w:val="16"/>
              </w:rPr>
              <w:t>46</w:t>
            </w:r>
          </w:p>
        </w:tc>
        <w:tc>
          <w:tcPr>
            <w:tcW w:w="567" w:type="dxa"/>
            <w:shd w:val="solid" w:color="FFFFFF" w:fill="auto"/>
          </w:tcPr>
          <w:p w:rsidR="005A69A3" w:rsidRDefault="005A69A3" w:rsidP="005A69A3">
            <w:pPr>
              <w:pStyle w:val="TAC"/>
              <w:rPr>
                <w:sz w:val="16"/>
                <w:szCs w:val="16"/>
              </w:rPr>
            </w:pPr>
            <w:r>
              <w:rPr>
                <w:sz w:val="16"/>
                <w:szCs w:val="16"/>
              </w:rPr>
              <w:t>013</w:t>
            </w:r>
            <w:r w:rsidR="00A62420">
              <w:rPr>
                <w:sz w:val="16"/>
                <w:szCs w:val="16"/>
              </w:rPr>
              <w:t>6</w:t>
            </w:r>
          </w:p>
        </w:tc>
        <w:tc>
          <w:tcPr>
            <w:tcW w:w="283" w:type="dxa"/>
            <w:shd w:val="solid" w:color="FFFFFF" w:fill="auto"/>
          </w:tcPr>
          <w:p w:rsidR="005A69A3" w:rsidRDefault="005A69A3" w:rsidP="005A69A3">
            <w:pPr>
              <w:pStyle w:val="TAC"/>
              <w:rPr>
                <w:sz w:val="16"/>
                <w:szCs w:val="16"/>
              </w:rPr>
            </w:pPr>
          </w:p>
        </w:tc>
        <w:tc>
          <w:tcPr>
            <w:tcW w:w="425" w:type="dxa"/>
            <w:shd w:val="solid" w:color="FFFFFF" w:fill="auto"/>
          </w:tcPr>
          <w:p w:rsidR="005A69A3" w:rsidRDefault="00A62420" w:rsidP="005A69A3">
            <w:pPr>
              <w:pStyle w:val="TAC"/>
              <w:rPr>
                <w:sz w:val="16"/>
                <w:szCs w:val="16"/>
              </w:rPr>
            </w:pPr>
            <w:r>
              <w:rPr>
                <w:sz w:val="16"/>
                <w:szCs w:val="16"/>
              </w:rPr>
              <w:t>A</w:t>
            </w:r>
          </w:p>
        </w:tc>
        <w:tc>
          <w:tcPr>
            <w:tcW w:w="4962" w:type="dxa"/>
            <w:shd w:val="solid" w:color="FFFFFF" w:fill="auto"/>
          </w:tcPr>
          <w:p w:rsidR="005A69A3" w:rsidRPr="00F639B6" w:rsidRDefault="005A69A3" w:rsidP="005A69A3">
            <w:pPr>
              <w:pStyle w:val="TAL"/>
              <w:rPr>
                <w:sz w:val="16"/>
                <w:szCs w:val="16"/>
              </w:rPr>
            </w:pPr>
            <w:r w:rsidRPr="005A69A3">
              <w:rPr>
                <w:sz w:val="16"/>
                <w:szCs w:val="16"/>
              </w:rPr>
              <w:t>API Description Correction</w:t>
            </w:r>
          </w:p>
        </w:tc>
        <w:tc>
          <w:tcPr>
            <w:tcW w:w="708" w:type="dxa"/>
            <w:shd w:val="solid" w:color="FFFFFF" w:fill="auto"/>
          </w:tcPr>
          <w:p w:rsidR="005A69A3" w:rsidRDefault="005A69A3" w:rsidP="005A69A3">
            <w:pPr>
              <w:pStyle w:val="TAC"/>
              <w:rPr>
                <w:sz w:val="16"/>
                <w:szCs w:val="16"/>
              </w:rPr>
            </w:pPr>
            <w:r>
              <w:rPr>
                <w:sz w:val="16"/>
                <w:szCs w:val="16"/>
              </w:rPr>
              <w:t>18.3</w:t>
            </w:r>
            <w:r w:rsidRPr="00A66B4E">
              <w:rPr>
                <w:sz w:val="16"/>
                <w:szCs w:val="16"/>
              </w:rPr>
              <w:t>.0</w:t>
            </w:r>
          </w:p>
        </w:tc>
      </w:tr>
      <w:tr w:rsidR="00A62420" w:rsidTr="00BA3497">
        <w:tblPrEx>
          <w:tblCellMar>
            <w:top w:w="0" w:type="dxa"/>
            <w:bottom w:w="0" w:type="dxa"/>
          </w:tblCellMar>
        </w:tblPrEx>
        <w:tc>
          <w:tcPr>
            <w:tcW w:w="800" w:type="dxa"/>
            <w:shd w:val="solid" w:color="FFFFFF" w:fill="auto"/>
          </w:tcPr>
          <w:p w:rsidR="00A62420" w:rsidRPr="00A66B4E" w:rsidRDefault="00A62420" w:rsidP="00A62420">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A62420" w:rsidRPr="00A66B4E" w:rsidRDefault="00A62420" w:rsidP="00A62420">
            <w:pPr>
              <w:pStyle w:val="TAC"/>
              <w:rPr>
                <w:sz w:val="16"/>
                <w:szCs w:val="16"/>
              </w:rPr>
            </w:pPr>
            <w:r w:rsidRPr="00A66B4E">
              <w:rPr>
                <w:sz w:val="16"/>
                <w:szCs w:val="16"/>
              </w:rPr>
              <w:t>SA#</w:t>
            </w:r>
            <w:r>
              <w:rPr>
                <w:sz w:val="16"/>
                <w:szCs w:val="16"/>
              </w:rPr>
              <w:t>102</w:t>
            </w:r>
          </w:p>
        </w:tc>
        <w:tc>
          <w:tcPr>
            <w:tcW w:w="1094" w:type="dxa"/>
            <w:shd w:val="solid" w:color="FFFFFF" w:fill="auto"/>
          </w:tcPr>
          <w:p w:rsidR="00A62420" w:rsidRPr="00B30313" w:rsidRDefault="00A62420" w:rsidP="00A62420">
            <w:pPr>
              <w:pStyle w:val="TAC"/>
              <w:rPr>
                <w:sz w:val="16"/>
                <w:szCs w:val="16"/>
              </w:rPr>
            </w:pPr>
            <w:r w:rsidRPr="00B30313">
              <w:rPr>
                <w:sz w:val="16"/>
                <w:szCs w:val="16"/>
              </w:rPr>
              <w:t>SP-2315</w:t>
            </w:r>
            <w:r>
              <w:rPr>
                <w:sz w:val="16"/>
                <w:szCs w:val="16"/>
              </w:rPr>
              <w:t>69</w:t>
            </w:r>
          </w:p>
        </w:tc>
        <w:tc>
          <w:tcPr>
            <w:tcW w:w="567" w:type="dxa"/>
            <w:shd w:val="solid" w:color="FFFFFF" w:fill="auto"/>
          </w:tcPr>
          <w:p w:rsidR="00A62420" w:rsidRDefault="00A62420" w:rsidP="00A62420">
            <w:pPr>
              <w:pStyle w:val="TAC"/>
              <w:rPr>
                <w:sz w:val="16"/>
                <w:szCs w:val="16"/>
              </w:rPr>
            </w:pPr>
            <w:r>
              <w:rPr>
                <w:sz w:val="16"/>
                <w:szCs w:val="16"/>
              </w:rPr>
              <w:t>0137</w:t>
            </w:r>
          </w:p>
        </w:tc>
        <w:tc>
          <w:tcPr>
            <w:tcW w:w="283" w:type="dxa"/>
            <w:shd w:val="solid" w:color="FFFFFF" w:fill="auto"/>
          </w:tcPr>
          <w:p w:rsidR="00A62420" w:rsidRDefault="00A62420" w:rsidP="00A62420">
            <w:pPr>
              <w:pStyle w:val="TAC"/>
              <w:rPr>
                <w:sz w:val="16"/>
                <w:szCs w:val="16"/>
              </w:rPr>
            </w:pPr>
            <w:r>
              <w:rPr>
                <w:sz w:val="16"/>
                <w:szCs w:val="16"/>
              </w:rPr>
              <w:t>1</w:t>
            </w:r>
          </w:p>
        </w:tc>
        <w:tc>
          <w:tcPr>
            <w:tcW w:w="425" w:type="dxa"/>
            <w:shd w:val="solid" w:color="FFFFFF" w:fill="auto"/>
          </w:tcPr>
          <w:p w:rsidR="00A62420" w:rsidRDefault="00A62420" w:rsidP="00A62420">
            <w:pPr>
              <w:pStyle w:val="TAC"/>
              <w:rPr>
                <w:sz w:val="16"/>
                <w:szCs w:val="16"/>
              </w:rPr>
            </w:pPr>
            <w:r>
              <w:rPr>
                <w:sz w:val="16"/>
                <w:szCs w:val="16"/>
              </w:rPr>
              <w:t>F</w:t>
            </w:r>
          </w:p>
        </w:tc>
        <w:tc>
          <w:tcPr>
            <w:tcW w:w="4962" w:type="dxa"/>
            <w:shd w:val="solid" w:color="FFFFFF" w:fill="auto"/>
          </w:tcPr>
          <w:p w:rsidR="00A62420" w:rsidRPr="005A69A3" w:rsidRDefault="00A62420" w:rsidP="00A62420">
            <w:pPr>
              <w:pStyle w:val="TAL"/>
              <w:rPr>
                <w:sz w:val="16"/>
                <w:szCs w:val="16"/>
              </w:rPr>
            </w:pPr>
            <w:r w:rsidRPr="00A62420">
              <w:rPr>
                <w:sz w:val="16"/>
                <w:szCs w:val="16"/>
              </w:rPr>
              <w:t>API invoker authorization corrections</w:t>
            </w:r>
          </w:p>
        </w:tc>
        <w:tc>
          <w:tcPr>
            <w:tcW w:w="708" w:type="dxa"/>
            <w:shd w:val="solid" w:color="FFFFFF" w:fill="auto"/>
          </w:tcPr>
          <w:p w:rsidR="00A62420" w:rsidRDefault="00A62420" w:rsidP="00A62420">
            <w:pPr>
              <w:pStyle w:val="TAC"/>
              <w:rPr>
                <w:sz w:val="16"/>
                <w:szCs w:val="16"/>
              </w:rPr>
            </w:pPr>
            <w:r>
              <w:rPr>
                <w:sz w:val="16"/>
                <w:szCs w:val="16"/>
              </w:rPr>
              <w:t>18.3</w:t>
            </w:r>
            <w:r w:rsidRPr="00A66B4E">
              <w:rPr>
                <w:sz w:val="16"/>
                <w:szCs w:val="16"/>
              </w:rPr>
              <w:t>.0</w:t>
            </w:r>
          </w:p>
        </w:tc>
      </w:tr>
      <w:tr w:rsidR="00D15201" w:rsidTr="00BA3497">
        <w:tblPrEx>
          <w:tblCellMar>
            <w:top w:w="0" w:type="dxa"/>
            <w:bottom w:w="0" w:type="dxa"/>
          </w:tblCellMar>
        </w:tblPrEx>
        <w:tc>
          <w:tcPr>
            <w:tcW w:w="800" w:type="dxa"/>
            <w:shd w:val="solid" w:color="FFFFFF" w:fill="auto"/>
          </w:tcPr>
          <w:p w:rsidR="00D15201" w:rsidRPr="00A66B4E" w:rsidRDefault="00D15201" w:rsidP="00D15201">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D15201" w:rsidRPr="00A66B4E" w:rsidRDefault="00D15201" w:rsidP="00D15201">
            <w:pPr>
              <w:pStyle w:val="TAC"/>
              <w:rPr>
                <w:sz w:val="16"/>
                <w:szCs w:val="16"/>
              </w:rPr>
            </w:pPr>
            <w:r w:rsidRPr="00A66B4E">
              <w:rPr>
                <w:sz w:val="16"/>
                <w:szCs w:val="16"/>
              </w:rPr>
              <w:t>SA#</w:t>
            </w:r>
            <w:r>
              <w:rPr>
                <w:sz w:val="16"/>
                <w:szCs w:val="16"/>
              </w:rPr>
              <w:t>102</w:t>
            </w:r>
          </w:p>
        </w:tc>
        <w:tc>
          <w:tcPr>
            <w:tcW w:w="1094" w:type="dxa"/>
            <w:shd w:val="solid" w:color="FFFFFF" w:fill="auto"/>
          </w:tcPr>
          <w:p w:rsidR="00D15201" w:rsidRPr="00B30313" w:rsidRDefault="00D15201" w:rsidP="00D15201">
            <w:pPr>
              <w:pStyle w:val="TAC"/>
              <w:rPr>
                <w:sz w:val="16"/>
                <w:szCs w:val="16"/>
              </w:rPr>
            </w:pPr>
            <w:r w:rsidRPr="00B30313">
              <w:rPr>
                <w:sz w:val="16"/>
                <w:szCs w:val="16"/>
              </w:rPr>
              <w:t>SP-2315</w:t>
            </w:r>
            <w:r>
              <w:rPr>
                <w:sz w:val="16"/>
                <w:szCs w:val="16"/>
              </w:rPr>
              <w:t>45</w:t>
            </w:r>
          </w:p>
        </w:tc>
        <w:tc>
          <w:tcPr>
            <w:tcW w:w="567" w:type="dxa"/>
            <w:shd w:val="solid" w:color="FFFFFF" w:fill="auto"/>
          </w:tcPr>
          <w:p w:rsidR="00D15201" w:rsidRDefault="00D15201" w:rsidP="00D15201">
            <w:pPr>
              <w:pStyle w:val="TAC"/>
              <w:rPr>
                <w:sz w:val="16"/>
                <w:szCs w:val="16"/>
              </w:rPr>
            </w:pPr>
            <w:r>
              <w:rPr>
                <w:sz w:val="16"/>
                <w:szCs w:val="16"/>
              </w:rPr>
              <w:t>0141</w:t>
            </w:r>
          </w:p>
        </w:tc>
        <w:tc>
          <w:tcPr>
            <w:tcW w:w="283" w:type="dxa"/>
            <w:shd w:val="solid" w:color="FFFFFF" w:fill="auto"/>
          </w:tcPr>
          <w:p w:rsidR="00D15201" w:rsidRDefault="00D15201" w:rsidP="00D15201">
            <w:pPr>
              <w:pStyle w:val="TAC"/>
              <w:rPr>
                <w:sz w:val="16"/>
                <w:szCs w:val="16"/>
              </w:rPr>
            </w:pPr>
          </w:p>
        </w:tc>
        <w:tc>
          <w:tcPr>
            <w:tcW w:w="425" w:type="dxa"/>
            <w:shd w:val="solid" w:color="FFFFFF" w:fill="auto"/>
          </w:tcPr>
          <w:p w:rsidR="00D15201" w:rsidRDefault="00D15201" w:rsidP="00D15201">
            <w:pPr>
              <w:pStyle w:val="TAC"/>
              <w:rPr>
                <w:sz w:val="16"/>
                <w:szCs w:val="16"/>
              </w:rPr>
            </w:pPr>
            <w:r>
              <w:rPr>
                <w:sz w:val="16"/>
                <w:szCs w:val="16"/>
              </w:rPr>
              <w:t>A</w:t>
            </w:r>
          </w:p>
        </w:tc>
        <w:tc>
          <w:tcPr>
            <w:tcW w:w="4962" w:type="dxa"/>
            <w:shd w:val="solid" w:color="FFFFFF" w:fill="auto"/>
          </w:tcPr>
          <w:p w:rsidR="00D15201" w:rsidRPr="00A62420" w:rsidRDefault="00D15201" w:rsidP="00D15201">
            <w:pPr>
              <w:pStyle w:val="TAL"/>
              <w:rPr>
                <w:sz w:val="16"/>
                <w:szCs w:val="16"/>
              </w:rPr>
            </w:pPr>
            <w:r w:rsidRPr="00D15201">
              <w:rPr>
                <w:sz w:val="16"/>
                <w:szCs w:val="16"/>
              </w:rPr>
              <w:t>Security API corrections</w:t>
            </w:r>
          </w:p>
        </w:tc>
        <w:tc>
          <w:tcPr>
            <w:tcW w:w="708" w:type="dxa"/>
            <w:shd w:val="solid" w:color="FFFFFF" w:fill="auto"/>
          </w:tcPr>
          <w:p w:rsidR="00D15201" w:rsidRDefault="00D15201" w:rsidP="00D15201">
            <w:pPr>
              <w:pStyle w:val="TAC"/>
              <w:rPr>
                <w:sz w:val="16"/>
                <w:szCs w:val="16"/>
              </w:rPr>
            </w:pPr>
            <w:r>
              <w:rPr>
                <w:sz w:val="16"/>
                <w:szCs w:val="16"/>
              </w:rPr>
              <w:t>18.3</w:t>
            </w:r>
            <w:r w:rsidRPr="00A66B4E">
              <w:rPr>
                <w:sz w:val="16"/>
                <w:szCs w:val="16"/>
              </w:rPr>
              <w:t>.0</w:t>
            </w:r>
          </w:p>
        </w:tc>
      </w:tr>
      <w:tr w:rsidR="00E02945" w:rsidTr="00BA3497">
        <w:tblPrEx>
          <w:tblCellMar>
            <w:top w:w="0" w:type="dxa"/>
            <w:bottom w:w="0" w:type="dxa"/>
          </w:tblCellMar>
        </w:tblPrEx>
        <w:tc>
          <w:tcPr>
            <w:tcW w:w="800" w:type="dxa"/>
            <w:shd w:val="solid" w:color="FFFFFF" w:fill="auto"/>
          </w:tcPr>
          <w:p w:rsidR="00E02945" w:rsidRPr="00A66B4E" w:rsidRDefault="00E02945" w:rsidP="00E02945">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E02945" w:rsidRPr="00A66B4E" w:rsidRDefault="00E02945" w:rsidP="00E02945">
            <w:pPr>
              <w:pStyle w:val="TAC"/>
              <w:rPr>
                <w:sz w:val="16"/>
                <w:szCs w:val="16"/>
              </w:rPr>
            </w:pPr>
            <w:r w:rsidRPr="00A66B4E">
              <w:rPr>
                <w:sz w:val="16"/>
                <w:szCs w:val="16"/>
              </w:rPr>
              <w:t>SA#</w:t>
            </w:r>
            <w:r>
              <w:rPr>
                <w:sz w:val="16"/>
                <w:szCs w:val="16"/>
              </w:rPr>
              <w:t>102</w:t>
            </w:r>
          </w:p>
        </w:tc>
        <w:tc>
          <w:tcPr>
            <w:tcW w:w="1094" w:type="dxa"/>
            <w:shd w:val="solid" w:color="FFFFFF" w:fill="auto"/>
          </w:tcPr>
          <w:p w:rsidR="00E02945" w:rsidRPr="00B30313" w:rsidRDefault="00E02945" w:rsidP="00E02945">
            <w:pPr>
              <w:pStyle w:val="TAC"/>
              <w:rPr>
                <w:sz w:val="16"/>
                <w:szCs w:val="16"/>
              </w:rPr>
            </w:pPr>
            <w:r w:rsidRPr="00B30313">
              <w:rPr>
                <w:sz w:val="16"/>
                <w:szCs w:val="16"/>
              </w:rPr>
              <w:t>SP-2315</w:t>
            </w:r>
            <w:r w:rsidR="00664D15">
              <w:rPr>
                <w:sz w:val="16"/>
                <w:szCs w:val="16"/>
              </w:rPr>
              <w:t>69</w:t>
            </w:r>
          </w:p>
        </w:tc>
        <w:tc>
          <w:tcPr>
            <w:tcW w:w="567" w:type="dxa"/>
            <w:shd w:val="solid" w:color="FFFFFF" w:fill="auto"/>
          </w:tcPr>
          <w:p w:rsidR="00E02945" w:rsidRDefault="00E02945" w:rsidP="00E02945">
            <w:pPr>
              <w:pStyle w:val="TAC"/>
              <w:rPr>
                <w:sz w:val="16"/>
                <w:szCs w:val="16"/>
              </w:rPr>
            </w:pPr>
            <w:r>
              <w:rPr>
                <w:sz w:val="16"/>
                <w:szCs w:val="16"/>
              </w:rPr>
              <w:t>0147</w:t>
            </w:r>
          </w:p>
        </w:tc>
        <w:tc>
          <w:tcPr>
            <w:tcW w:w="283" w:type="dxa"/>
            <w:shd w:val="solid" w:color="FFFFFF" w:fill="auto"/>
          </w:tcPr>
          <w:p w:rsidR="00E02945" w:rsidRDefault="00E02945" w:rsidP="00E02945">
            <w:pPr>
              <w:pStyle w:val="TAC"/>
              <w:rPr>
                <w:sz w:val="16"/>
                <w:szCs w:val="16"/>
              </w:rPr>
            </w:pPr>
            <w:r>
              <w:rPr>
                <w:sz w:val="16"/>
                <w:szCs w:val="16"/>
              </w:rPr>
              <w:t>2</w:t>
            </w:r>
          </w:p>
        </w:tc>
        <w:tc>
          <w:tcPr>
            <w:tcW w:w="425" w:type="dxa"/>
            <w:shd w:val="solid" w:color="FFFFFF" w:fill="auto"/>
          </w:tcPr>
          <w:p w:rsidR="00E02945" w:rsidRDefault="00E02945" w:rsidP="00E02945">
            <w:pPr>
              <w:pStyle w:val="TAC"/>
              <w:rPr>
                <w:sz w:val="16"/>
                <w:szCs w:val="16"/>
              </w:rPr>
            </w:pPr>
            <w:r>
              <w:rPr>
                <w:sz w:val="16"/>
                <w:szCs w:val="16"/>
              </w:rPr>
              <w:t>F</w:t>
            </w:r>
          </w:p>
        </w:tc>
        <w:tc>
          <w:tcPr>
            <w:tcW w:w="4962" w:type="dxa"/>
            <w:shd w:val="solid" w:color="FFFFFF" w:fill="auto"/>
          </w:tcPr>
          <w:p w:rsidR="00E02945" w:rsidRPr="00D15201" w:rsidRDefault="00E02945" w:rsidP="00E02945">
            <w:pPr>
              <w:pStyle w:val="TAL"/>
              <w:rPr>
                <w:sz w:val="16"/>
                <w:szCs w:val="16"/>
              </w:rPr>
            </w:pPr>
            <w:r w:rsidRPr="00E02945">
              <w:rPr>
                <w:sz w:val="16"/>
                <w:szCs w:val="16"/>
              </w:rPr>
              <w:t>Editorial corrections regarding RNAA</w:t>
            </w:r>
          </w:p>
        </w:tc>
        <w:tc>
          <w:tcPr>
            <w:tcW w:w="708" w:type="dxa"/>
            <w:shd w:val="solid" w:color="FFFFFF" w:fill="auto"/>
          </w:tcPr>
          <w:p w:rsidR="00E02945" w:rsidRDefault="00E02945" w:rsidP="00E02945">
            <w:pPr>
              <w:pStyle w:val="TAC"/>
              <w:rPr>
                <w:sz w:val="16"/>
                <w:szCs w:val="16"/>
              </w:rPr>
            </w:pPr>
            <w:r>
              <w:rPr>
                <w:sz w:val="16"/>
                <w:szCs w:val="16"/>
              </w:rPr>
              <w:t>18.3</w:t>
            </w:r>
            <w:r w:rsidRPr="00A66B4E">
              <w:rPr>
                <w:sz w:val="16"/>
                <w:szCs w:val="16"/>
              </w:rPr>
              <w:t>.0</w:t>
            </w:r>
          </w:p>
        </w:tc>
      </w:tr>
      <w:tr w:rsidR="00664D15" w:rsidTr="00BA3497">
        <w:tblPrEx>
          <w:tblCellMar>
            <w:top w:w="0" w:type="dxa"/>
            <w:bottom w:w="0" w:type="dxa"/>
          </w:tblCellMar>
        </w:tblPrEx>
        <w:tc>
          <w:tcPr>
            <w:tcW w:w="800" w:type="dxa"/>
            <w:shd w:val="solid" w:color="FFFFFF" w:fill="auto"/>
          </w:tcPr>
          <w:p w:rsidR="00664D15" w:rsidRPr="00A66B4E" w:rsidRDefault="00664D15" w:rsidP="00664D15">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664D15" w:rsidRPr="00A66B4E" w:rsidRDefault="00664D15" w:rsidP="00664D15">
            <w:pPr>
              <w:pStyle w:val="TAC"/>
              <w:rPr>
                <w:sz w:val="16"/>
                <w:szCs w:val="16"/>
              </w:rPr>
            </w:pPr>
            <w:r w:rsidRPr="00A66B4E">
              <w:rPr>
                <w:sz w:val="16"/>
                <w:szCs w:val="16"/>
              </w:rPr>
              <w:t>SA#</w:t>
            </w:r>
            <w:r>
              <w:rPr>
                <w:sz w:val="16"/>
                <w:szCs w:val="16"/>
              </w:rPr>
              <w:t>102</w:t>
            </w:r>
          </w:p>
        </w:tc>
        <w:tc>
          <w:tcPr>
            <w:tcW w:w="1094" w:type="dxa"/>
            <w:shd w:val="solid" w:color="FFFFFF" w:fill="auto"/>
          </w:tcPr>
          <w:p w:rsidR="00664D15" w:rsidRPr="00B30313" w:rsidRDefault="00664D15" w:rsidP="00664D15">
            <w:pPr>
              <w:pStyle w:val="TAC"/>
              <w:rPr>
                <w:sz w:val="16"/>
                <w:szCs w:val="16"/>
              </w:rPr>
            </w:pPr>
            <w:r w:rsidRPr="00B30313">
              <w:rPr>
                <w:sz w:val="16"/>
                <w:szCs w:val="16"/>
              </w:rPr>
              <w:t>SP-2315</w:t>
            </w:r>
            <w:r>
              <w:rPr>
                <w:sz w:val="16"/>
                <w:szCs w:val="16"/>
              </w:rPr>
              <w:t>69</w:t>
            </w:r>
          </w:p>
        </w:tc>
        <w:tc>
          <w:tcPr>
            <w:tcW w:w="567" w:type="dxa"/>
            <w:shd w:val="solid" w:color="FFFFFF" w:fill="auto"/>
          </w:tcPr>
          <w:p w:rsidR="00664D15" w:rsidRDefault="00664D15" w:rsidP="00664D15">
            <w:pPr>
              <w:pStyle w:val="TAC"/>
              <w:rPr>
                <w:sz w:val="16"/>
                <w:szCs w:val="16"/>
              </w:rPr>
            </w:pPr>
            <w:r>
              <w:rPr>
                <w:sz w:val="16"/>
                <w:szCs w:val="16"/>
              </w:rPr>
              <w:t>0149</w:t>
            </w:r>
          </w:p>
        </w:tc>
        <w:tc>
          <w:tcPr>
            <w:tcW w:w="283" w:type="dxa"/>
            <w:shd w:val="solid" w:color="FFFFFF" w:fill="auto"/>
          </w:tcPr>
          <w:p w:rsidR="00664D15" w:rsidRDefault="00664D15" w:rsidP="00664D15">
            <w:pPr>
              <w:pStyle w:val="TAC"/>
              <w:rPr>
                <w:sz w:val="16"/>
                <w:szCs w:val="16"/>
              </w:rPr>
            </w:pPr>
            <w:r>
              <w:rPr>
                <w:sz w:val="16"/>
                <w:szCs w:val="16"/>
              </w:rPr>
              <w:t>2</w:t>
            </w:r>
          </w:p>
        </w:tc>
        <w:tc>
          <w:tcPr>
            <w:tcW w:w="425" w:type="dxa"/>
            <w:shd w:val="solid" w:color="FFFFFF" w:fill="auto"/>
          </w:tcPr>
          <w:p w:rsidR="00664D15" w:rsidRDefault="00664D15" w:rsidP="00664D15">
            <w:pPr>
              <w:pStyle w:val="TAC"/>
              <w:rPr>
                <w:sz w:val="16"/>
                <w:szCs w:val="16"/>
              </w:rPr>
            </w:pPr>
            <w:r>
              <w:rPr>
                <w:sz w:val="16"/>
                <w:szCs w:val="16"/>
              </w:rPr>
              <w:t>F</w:t>
            </w:r>
          </w:p>
        </w:tc>
        <w:tc>
          <w:tcPr>
            <w:tcW w:w="4962" w:type="dxa"/>
            <w:shd w:val="solid" w:color="FFFFFF" w:fill="auto"/>
          </w:tcPr>
          <w:p w:rsidR="00664D15" w:rsidRPr="00E02945" w:rsidRDefault="00664D15" w:rsidP="00664D15">
            <w:pPr>
              <w:pStyle w:val="TAL"/>
              <w:rPr>
                <w:sz w:val="16"/>
                <w:szCs w:val="16"/>
              </w:rPr>
            </w:pPr>
            <w:r w:rsidRPr="00664D15">
              <w:rPr>
                <w:sz w:val="16"/>
                <w:szCs w:val="16"/>
              </w:rPr>
              <w:t>Corrections for CAPIF revocation of API Invoker's authorization based on RNAA</w:t>
            </w:r>
          </w:p>
        </w:tc>
        <w:tc>
          <w:tcPr>
            <w:tcW w:w="708" w:type="dxa"/>
            <w:shd w:val="solid" w:color="FFFFFF" w:fill="auto"/>
          </w:tcPr>
          <w:p w:rsidR="00664D15" w:rsidRDefault="00664D15" w:rsidP="00664D15">
            <w:pPr>
              <w:pStyle w:val="TAC"/>
              <w:rPr>
                <w:sz w:val="16"/>
                <w:szCs w:val="16"/>
              </w:rPr>
            </w:pPr>
            <w:r>
              <w:rPr>
                <w:sz w:val="16"/>
                <w:szCs w:val="16"/>
              </w:rPr>
              <w:t>18.3</w:t>
            </w:r>
            <w:r w:rsidRPr="00A66B4E">
              <w:rPr>
                <w:sz w:val="16"/>
                <w:szCs w:val="16"/>
              </w:rPr>
              <w:t>.0</w:t>
            </w:r>
          </w:p>
        </w:tc>
      </w:tr>
      <w:tr w:rsidR="00D5089E" w:rsidTr="00BA3497">
        <w:tblPrEx>
          <w:tblCellMar>
            <w:top w:w="0" w:type="dxa"/>
            <w:bottom w:w="0" w:type="dxa"/>
          </w:tblCellMar>
        </w:tblPrEx>
        <w:tc>
          <w:tcPr>
            <w:tcW w:w="800" w:type="dxa"/>
            <w:shd w:val="solid" w:color="FFFFFF" w:fill="auto"/>
          </w:tcPr>
          <w:p w:rsidR="00D5089E" w:rsidRPr="00A66B4E" w:rsidRDefault="00D5089E" w:rsidP="00D5089E">
            <w:pPr>
              <w:pStyle w:val="TAC"/>
              <w:rPr>
                <w:sz w:val="16"/>
                <w:szCs w:val="16"/>
              </w:rPr>
            </w:pPr>
            <w:r w:rsidRPr="00A66B4E">
              <w:rPr>
                <w:sz w:val="16"/>
                <w:szCs w:val="16"/>
              </w:rPr>
              <w:t>20</w:t>
            </w:r>
            <w:r>
              <w:rPr>
                <w:sz w:val="16"/>
                <w:szCs w:val="16"/>
              </w:rPr>
              <w:t>23</w:t>
            </w:r>
            <w:r w:rsidRPr="00A66B4E">
              <w:rPr>
                <w:sz w:val="16"/>
                <w:szCs w:val="16"/>
              </w:rPr>
              <w:t>-</w:t>
            </w:r>
            <w:r>
              <w:rPr>
                <w:sz w:val="16"/>
                <w:szCs w:val="16"/>
              </w:rPr>
              <w:t>12</w:t>
            </w:r>
          </w:p>
        </w:tc>
        <w:tc>
          <w:tcPr>
            <w:tcW w:w="800" w:type="dxa"/>
            <w:shd w:val="solid" w:color="FFFFFF" w:fill="auto"/>
          </w:tcPr>
          <w:p w:rsidR="00D5089E" w:rsidRPr="00A66B4E" w:rsidRDefault="00D5089E" w:rsidP="00D5089E">
            <w:pPr>
              <w:pStyle w:val="TAC"/>
              <w:rPr>
                <w:sz w:val="16"/>
                <w:szCs w:val="16"/>
              </w:rPr>
            </w:pPr>
            <w:r w:rsidRPr="00A66B4E">
              <w:rPr>
                <w:sz w:val="16"/>
                <w:szCs w:val="16"/>
              </w:rPr>
              <w:t>SA#</w:t>
            </w:r>
            <w:r>
              <w:rPr>
                <w:sz w:val="16"/>
                <w:szCs w:val="16"/>
              </w:rPr>
              <w:t>102</w:t>
            </w:r>
          </w:p>
        </w:tc>
        <w:tc>
          <w:tcPr>
            <w:tcW w:w="1094" w:type="dxa"/>
            <w:shd w:val="solid" w:color="FFFFFF" w:fill="auto"/>
          </w:tcPr>
          <w:p w:rsidR="00D5089E" w:rsidRPr="00B30313" w:rsidRDefault="00D5089E" w:rsidP="00D5089E">
            <w:pPr>
              <w:pStyle w:val="TAC"/>
              <w:rPr>
                <w:sz w:val="16"/>
                <w:szCs w:val="16"/>
              </w:rPr>
            </w:pPr>
            <w:r w:rsidRPr="00B30313">
              <w:rPr>
                <w:sz w:val="16"/>
                <w:szCs w:val="16"/>
              </w:rPr>
              <w:t>SP-2315</w:t>
            </w:r>
            <w:r>
              <w:rPr>
                <w:sz w:val="16"/>
                <w:szCs w:val="16"/>
              </w:rPr>
              <w:t>69</w:t>
            </w:r>
          </w:p>
        </w:tc>
        <w:tc>
          <w:tcPr>
            <w:tcW w:w="567" w:type="dxa"/>
            <w:shd w:val="solid" w:color="FFFFFF" w:fill="auto"/>
          </w:tcPr>
          <w:p w:rsidR="00D5089E" w:rsidRDefault="00D5089E" w:rsidP="00D5089E">
            <w:pPr>
              <w:pStyle w:val="TAC"/>
              <w:rPr>
                <w:sz w:val="16"/>
                <w:szCs w:val="16"/>
              </w:rPr>
            </w:pPr>
            <w:r>
              <w:rPr>
                <w:sz w:val="16"/>
                <w:szCs w:val="16"/>
              </w:rPr>
              <w:t>0150</w:t>
            </w:r>
          </w:p>
        </w:tc>
        <w:tc>
          <w:tcPr>
            <w:tcW w:w="283" w:type="dxa"/>
            <w:shd w:val="solid" w:color="FFFFFF" w:fill="auto"/>
          </w:tcPr>
          <w:p w:rsidR="00D5089E" w:rsidRDefault="00D5089E" w:rsidP="00D5089E">
            <w:pPr>
              <w:pStyle w:val="TAC"/>
              <w:rPr>
                <w:sz w:val="16"/>
                <w:szCs w:val="16"/>
              </w:rPr>
            </w:pPr>
            <w:r>
              <w:rPr>
                <w:sz w:val="16"/>
                <w:szCs w:val="16"/>
              </w:rPr>
              <w:t>1</w:t>
            </w:r>
          </w:p>
        </w:tc>
        <w:tc>
          <w:tcPr>
            <w:tcW w:w="425" w:type="dxa"/>
            <w:shd w:val="solid" w:color="FFFFFF" w:fill="auto"/>
          </w:tcPr>
          <w:p w:rsidR="00D5089E" w:rsidRDefault="00D5089E" w:rsidP="00D5089E">
            <w:pPr>
              <w:pStyle w:val="TAC"/>
              <w:rPr>
                <w:sz w:val="16"/>
                <w:szCs w:val="16"/>
              </w:rPr>
            </w:pPr>
            <w:r>
              <w:rPr>
                <w:sz w:val="16"/>
                <w:szCs w:val="16"/>
              </w:rPr>
              <w:t>F</w:t>
            </w:r>
          </w:p>
        </w:tc>
        <w:tc>
          <w:tcPr>
            <w:tcW w:w="4962" w:type="dxa"/>
            <w:shd w:val="solid" w:color="FFFFFF" w:fill="auto"/>
          </w:tcPr>
          <w:p w:rsidR="00D5089E" w:rsidRPr="00664D15" w:rsidRDefault="00D5089E" w:rsidP="00D5089E">
            <w:pPr>
              <w:pStyle w:val="TAL"/>
              <w:rPr>
                <w:sz w:val="16"/>
                <w:szCs w:val="16"/>
              </w:rPr>
            </w:pPr>
            <w:r w:rsidRPr="00D5089E">
              <w:rPr>
                <w:sz w:val="16"/>
                <w:szCs w:val="16"/>
              </w:rPr>
              <w:t>Corrections for CAPIF deployment models supporting RNAA</w:t>
            </w:r>
          </w:p>
        </w:tc>
        <w:tc>
          <w:tcPr>
            <w:tcW w:w="708" w:type="dxa"/>
            <w:shd w:val="solid" w:color="FFFFFF" w:fill="auto"/>
          </w:tcPr>
          <w:p w:rsidR="00D5089E" w:rsidRDefault="00D5089E" w:rsidP="00D5089E">
            <w:pPr>
              <w:pStyle w:val="TAC"/>
              <w:rPr>
                <w:sz w:val="16"/>
                <w:szCs w:val="16"/>
              </w:rPr>
            </w:pPr>
            <w:r>
              <w:rPr>
                <w:sz w:val="16"/>
                <w:szCs w:val="16"/>
              </w:rPr>
              <w:t>18.3</w:t>
            </w:r>
            <w:r w:rsidRPr="00A66B4E">
              <w:rPr>
                <w:sz w:val="16"/>
                <w:szCs w:val="16"/>
              </w:rPr>
              <w:t>.0</w:t>
            </w:r>
          </w:p>
        </w:tc>
      </w:tr>
    </w:tbl>
    <w:p w:rsidR="003C3971" w:rsidRPr="004D3578" w:rsidRDefault="003C3971"/>
    <w:sectPr w:rsidR="003C3971" w:rsidRPr="004D3578">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9D2" w:rsidRDefault="008009D2">
      <w:r>
        <w:separator/>
      </w:r>
    </w:p>
  </w:endnote>
  <w:endnote w:type="continuationSeparator" w:id="0">
    <w:p w:rsidR="008009D2" w:rsidRDefault="0080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E05" w:rsidRDefault="00C4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9D2" w:rsidRDefault="008009D2">
      <w:r>
        <w:separator/>
      </w:r>
    </w:p>
  </w:footnote>
  <w:footnote w:type="continuationSeparator" w:id="0">
    <w:p w:rsidR="008009D2" w:rsidRDefault="00800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E05" w:rsidRDefault="00C47E0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3BE9">
      <w:rPr>
        <w:rFonts w:ascii="Arial" w:hAnsi="Arial" w:cs="Arial"/>
        <w:b/>
        <w:noProof/>
        <w:sz w:val="18"/>
        <w:szCs w:val="18"/>
      </w:rPr>
      <w:t>3GPP TS 23.222 V18.3.0 (2023-12)</w:t>
    </w:r>
    <w:r>
      <w:rPr>
        <w:rFonts w:ascii="Arial" w:hAnsi="Arial" w:cs="Arial"/>
        <w:b/>
        <w:sz w:val="18"/>
        <w:szCs w:val="18"/>
      </w:rPr>
      <w:fldChar w:fldCharType="end"/>
    </w:r>
  </w:p>
  <w:p w:rsidR="00C47E05" w:rsidRDefault="00C4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rsidR="00C47E05" w:rsidRDefault="00C47E0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3BE9">
      <w:rPr>
        <w:rFonts w:ascii="Arial" w:hAnsi="Arial" w:cs="Arial"/>
        <w:b/>
        <w:noProof/>
        <w:sz w:val="18"/>
        <w:szCs w:val="18"/>
      </w:rPr>
      <w:t>Release 18</w:t>
    </w:r>
    <w:r>
      <w:rPr>
        <w:rFonts w:ascii="Arial" w:hAnsi="Arial" w:cs="Arial"/>
        <w:b/>
        <w:sz w:val="18"/>
        <w:szCs w:val="18"/>
      </w:rPr>
      <w:fldChar w:fldCharType="end"/>
    </w:r>
  </w:p>
  <w:p w:rsidR="00C47E05" w:rsidRDefault="00C47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A60C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50874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5C78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CC08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C4AF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40D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062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B2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881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C38C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532D8C"/>
    <w:multiLevelType w:val="hybridMultilevel"/>
    <w:tmpl w:val="4ED4A8CE"/>
    <w:lvl w:ilvl="0" w:tplc="E44AA01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3" w15:restartNumberingAfterBreak="0">
    <w:nsid w:val="5F631A07"/>
    <w:multiLevelType w:val="hybridMultilevel"/>
    <w:tmpl w:val="3B220644"/>
    <w:lvl w:ilvl="0" w:tplc="C5889F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1470"/>
    <w:rsid w:val="00012E2C"/>
    <w:rsid w:val="000159D1"/>
    <w:rsid w:val="00020275"/>
    <w:rsid w:val="00020F71"/>
    <w:rsid w:val="000237F1"/>
    <w:rsid w:val="00033397"/>
    <w:rsid w:val="000333F2"/>
    <w:rsid w:val="00034AC9"/>
    <w:rsid w:val="00036D7A"/>
    <w:rsid w:val="00040095"/>
    <w:rsid w:val="00051834"/>
    <w:rsid w:val="00056CDF"/>
    <w:rsid w:val="00062537"/>
    <w:rsid w:val="000665B2"/>
    <w:rsid w:val="00073A18"/>
    <w:rsid w:val="00080512"/>
    <w:rsid w:val="000833EF"/>
    <w:rsid w:val="00085EB2"/>
    <w:rsid w:val="000873C1"/>
    <w:rsid w:val="00092EE4"/>
    <w:rsid w:val="000A0679"/>
    <w:rsid w:val="000A6F4A"/>
    <w:rsid w:val="000A7D69"/>
    <w:rsid w:val="000B1281"/>
    <w:rsid w:val="000B31DD"/>
    <w:rsid w:val="000B4370"/>
    <w:rsid w:val="000C45BE"/>
    <w:rsid w:val="000C48B9"/>
    <w:rsid w:val="000D58AB"/>
    <w:rsid w:val="000E26A7"/>
    <w:rsid w:val="000E495A"/>
    <w:rsid w:val="000F6249"/>
    <w:rsid w:val="00102E35"/>
    <w:rsid w:val="00107FBF"/>
    <w:rsid w:val="00111CA5"/>
    <w:rsid w:val="00114F81"/>
    <w:rsid w:val="001155C9"/>
    <w:rsid w:val="00117472"/>
    <w:rsid w:val="00123A5D"/>
    <w:rsid w:val="001267ED"/>
    <w:rsid w:val="0013092F"/>
    <w:rsid w:val="0013348A"/>
    <w:rsid w:val="001437EB"/>
    <w:rsid w:val="00144818"/>
    <w:rsid w:val="0014723B"/>
    <w:rsid w:val="001513ED"/>
    <w:rsid w:val="00151613"/>
    <w:rsid w:val="00164489"/>
    <w:rsid w:val="001658D6"/>
    <w:rsid w:val="00170B8B"/>
    <w:rsid w:val="00172BB3"/>
    <w:rsid w:val="0017412A"/>
    <w:rsid w:val="00175A3A"/>
    <w:rsid w:val="001768E1"/>
    <w:rsid w:val="00177F1B"/>
    <w:rsid w:val="00180388"/>
    <w:rsid w:val="00192297"/>
    <w:rsid w:val="00193A52"/>
    <w:rsid w:val="001952A9"/>
    <w:rsid w:val="00196130"/>
    <w:rsid w:val="00196ABC"/>
    <w:rsid w:val="001A550B"/>
    <w:rsid w:val="001A6EDA"/>
    <w:rsid w:val="001B67CA"/>
    <w:rsid w:val="001C0681"/>
    <w:rsid w:val="001C1B88"/>
    <w:rsid w:val="001C34A0"/>
    <w:rsid w:val="001C354E"/>
    <w:rsid w:val="001C4B92"/>
    <w:rsid w:val="001C6066"/>
    <w:rsid w:val="001C79BC"/>
    <w:rsid w:val="001D6D4C"/>
    <w:rsid w:val="001D725B"/>
    <w:rsid w:val="001E1283"/>
    <w:rsid w:val="001E1FBE"/>
    <w:rsid w:val="001E2093"/>
    <w:rsid w:val="001E4745"/>
    <w:rsid w:val="001F14B8"/>
    <w:rsid w:val="001F168B"/>
    <w:rsid w:val="001F289F"/>
    <w:rsid w:val="002105A6"/>
    <w:rsid w:val="00213656"/>
    <w:rsid w:val="002141AB"/>
    <w:rsid w:val="002227FB"/>
    <w:rsid w:val="00226317"/>
    <w:rsid w:val="0023409B"/>
    <w:rsid w:val="002347A2"/>
    <w:rsid w:val="00235BAD"/>
    <w:rsid w:val="00237863"/>
    <w:rsid w:val="002436C7"/>
    <w:rsid w:val="002470E9"/>
    <w:rsid w:val="00250411"/>
    <w:rsid w:val="00251E5A"/>
    <w:rsid w:val="0025266C"/>
    <w:rsid w:val="0025448C"/>
    <w:rsid w:val="00254FAB"/>
    <w:rsid w:val="002555CE"/>
    <w:rsid w:val="00263A99"/>
    <w:rsid w:val="00266EE9"/>
    <w:rsid w:val="00273A13"/>
    <w:rsid w:val="002750C3"/>
    <w:rsid w:val="00287E41"/>
    <w:rsid w:val="002941EF"/>
    <w:rsid w:val="0029743E"/>
    <w:rsid w:val="002A0A5C"/>
    <w:rsid w:val="002A2686"/>
    <w:rsid w:val="002A429D"/>
    <w:rsid w:val="002A5DE7"/>
    <w:rsid w:val="002A7F51"/>
    <w:rsid w:val="002B5242"/>
    <w:rsid w:val="002B5C70"/>
    <w:rsid w:val="002C2EBC"/>
    <w:rsid w:val="002C5CC1"/>
    <w:rsid w:val="002D0657"/>
    <w:rsid w:val="002D31D8"/>
    <w:rsid w:val="002D4228"/>
    <w:rsid w:val="002D45E0"/>
    <w:rsid w:val="002D63EC"/>
    <w:rsid w:val="002E1951"/>
    <w:rsid w:val="002E2B5C"/>
    <w:rsid w:val="002E2C65"/>
    <w:rsid w:val="002E2C7D"/>
    <w:rsid w:val="002E32F8"/>
    <w:rsid w:val="002E4283"/>
    <w:rsid w:val="002E540A"/>
    <w:rsid w:val="002F0FAC"/>
    <w:rsid w:val="002F42C6"/>
    <w:rsid w:val="002F508E"/>
    <w:rsid w:val="002F50E8"/>
    <w:rsid w:val="00302AB2"/>
    <w:rsid w:val="00305677"/>
    <w:rsid w:val="00307C0A"/>
    <w:rsid w:val="003153B8"/>
    <w:rsid w:val="00317145"/>
    <w:rsid w:val="003172DC"/>
    <w:rsid w:val="0032395C"/>
    <w:rsid w:val="0035462D"/>
    <w:rsid w:val="003624EC"/>
    <w:rsid w:val="00367093"/>
    <w:rsid w:val="00371BEC"/>
    <w:rsid w:val="00374579"/>
    <w:rsid w:val="0037494D"/>
    <w:rsid w:val="003803D1"/>
    <w:rsid w:val="003823BF"/>
    <w:rsid w:val="00384E7C"/>
    <w:rsid w:val="003851BF"/>
    <w:rsid w:val="00387B70"/>
    <w:rsid w:val="00390E4C"/>
    <w:rsid w:val="003A1A43"/>
    <w:rsid w:val="003A1AAC"/>
    <w:rsid w:val="003B0021"/>
    <w:rsid w:val="003B0503"/>
    <w:rsid w:val="003B094F"/>
    <w:rsid w:val="003B274C"/>
    <w:rsid w:val="003B3C2B"/>
    <w:rsid w:val="003C0DC3"/>
    <w:rsid w:val="003C179D"/>
    <w:rsid w:val="003C2D2A"/>
    <w:rsid w:val="003C31E0"/>
    <w:rsid w:val="003C3971"/>
    <w:rsid w:val="003C5BFD"/>
    <w:rsid w:val="003D223B"/>
    <w:rsid w:val="003D2630"/>
    <w:rsid w:val="003D2916"/>
    <w:rsid w:val="003D2EE1"/>
    <w:rsid w:val="003D4ACB"/>
    <w:rsid w:val="003E0410"/>
    <w:rsid w:val="003E4DDD"/>
    <w:rsid w:val="003E603B"/>
    <w:rsid w:val="003F08B9"/>
    <w:rsid w:val="003F2D5C"/>
    <w:rsid w:val="003F2FD0"/>
    <w:rsid w:val="003F44C5"/>
    <w:rsid w:val="003F53A3"/>
    <w:rsid w:val="003F7C7C"/>
    <w:rsid w:val="003F7E28"/>
    <w:rsid w:val="0040002D"/>
    <w:rsid w:val="0040336F"/>
    <w:rsid w:val="004062BD"/>
    <w:rsid w:val="00410017"/>
    <w:rsid w:val="00416497"/>
    <w:rsid w:val="004202AB"/>
    <w:rsid w:val="00424270"/>
    <w:rsid w:val="00427030"/>
    <w:rsid w:val="004275DD"/>
    <w:rsid w:val="00427EE7"/>
    <w:rsid w:val="00427F00"/>
    <w:rsid w:val="00431CEF"/>
    <w:rsid w:val="00432EFF"/>
    <w:rsid w:val="00433341"/>
    <w:rsid w:val="00436962"/>
    <w:rsid w:val="004456F5"/>
    <w:rsid w:val="0044706A"/>
    <w:rsid w:val="004527E9"/>
    <w:rsid w:val="00452E19"/>
    <w:rsid w:val="00453EB4"/>
    <w:rsid w:val="00454527"/>
    <w:rsid w:val="00455497"/>
    <w:rsid w:val="00460438"/>
    <w:rsid w:val="004612F1"/>
    <w:rsid w:val="00465640"/>
    <w:rsid w:val="00465F7E"/>
    <w:rsid w:val="00470F1A"/>
    <w:rsid w:val="00472A76"/>
    <w:rsid w:val="00476788"/>
    <w:rsid w:val="00480163"/>
    <w:rsid w:val="004810AD"/>
    <w:rsid w:val="00481D0C"/>
    <w:rsid w:val="00485B85"/>
    <w:rsid w:val="0048723C"/>
    <w:rsid w:val="00490016"/>
    <w:rsid w:val="00490E43"/>
    <w:rsid w:val="004977CA"/>
    <w:rsid w:val="004A0844"/>
    <w:rsid w:val="004A1138"/>
    <w:rsid w:val="004A256E"/>
    <w:rsid w:val="004A25AC"/>
    <w:rsid w:val="004A3FD8"/>
    <w:rsid w:val="004B1580"/>
    <w:rsid w:val="004B2BEC"/>
    <w:rsid w:val="004B48A1"/>
    <w:rsid w:val="004B59B3"/>
    <w:rsid w:val="004C056B"/>
    <w:rsid w:val="004C176D"/>
    <w:rsid w:val="004C2176"/>
    <w:rsid w:val="004C231D"/>
    <w:rsid w:val="004C2E9A"/>
    <w:rsid w:val="004C40F0"/>
    <w:rsid w:val="004C6A93"/>
    <w:rsid w:val="004D3578"/>
    <w:rsid w:val="004E213A"/>
    <w:rsid w:val="004E3B91"/>
    <w:rsid w:val="004E3F4D"/>
    <w:rsid w:val="004F3607"/>
    <w:rsid w:val="004F3922"/>
    <w:rsid w:val="00500BD1"/>
    <w:rsid w:val="00515DE9"/>
    <w:rsid w:val="00521D1A"/>
    <w:rsid w:val="00524326"/>
    <w:rsid w:val="005274D9"/>
    <w:rsid w:val="00527ACA"/>
    <w:rsid w:val="00530A3A"/>
    <w:rsid w:val="00531DF0"/>
    <w:rsid w:val="00531E5A"/>
    <w:rsid w:val="005323C8"/>
    <w:rsid w:val="005349DC"/>
    <w:rsid w:val="0053678B"/>
    <w:rsid w:val="00537EF7"/>
    <w:rsid w:val="00540824"/>
    <w:rsid w:val="0054150D"/>
    <w:rsid w:val="00543E6C"/>
    <w:rsid w:val="00546B0E"/>
    <w:rsid w:val="0054748F"/>
    <w:rsid w:val="005501B7"/>
    <w:rsid w:val="00550252"/>
    <w:rsid w:val="0055071F"/>
    <w:rsid w:val="00551ACA"/>
    <w:rsid w:val="00552D65"/>
    <w:rsid w:val="00555AE4"/>
    <w:rsid w:val="00555B73"/>
    <w:rsid w:val="005613E3"/>
    <w:rsid w:val="00562FE9"/>
    <w:rsid w:val="00565087"/>
    <w:rsid w:val="00565745"/>
    <w:rsid w:val="00565CAD"/>
    <w:rsid w:val="00565FF9"/>
    <w:rsid w:val="005719E9"/>
    <w:rsid w:val="005720CA"/>
    <w:rsid w:val="00574207"/>
    <w:rsid w:val="005761C2"/>
    <w:rsid w:val="0058215A"/>
    <w:rsid w:val="00586164"/>
    <w:rsid w:val="0058719C"/>
    <w:rsid w:val="00587ED4"/>
    <w:rsid w:val="005908D5"/>
    <w:rsid w:val="00593BAF"/>
    <w:rsid w:val="0059507F"/>
    <w:rsid w:val="00595819"/>
    <w:rsid w:val="005A1B5C"/>
    <w:rsid w:val="005A69A3"/>
    <w:rsid w:val="005A6CD2"/>
    <w:rsid w:val="005A7333"/>
    <w:rsid w:val="005B169E"/>
    <w:rsid w:val="005B7F01"/>
    <w:rsid w:val="005C1D05"/>
    <w:rsid w:val="005C21E8"/>
    <w:rsid w:val="005C7C48"/>
    <w:rsid w:val="005D1075"/>
    <w:rsid w:val="005D1F12"/>
    <w:rsid w:val="005D2E01"/>
    <w:rsid w:val="005D3445"/>
    <w:rsid w:val="005D5839"/>
    <w:rsid w:val="005E1687"/>
    <w:rsid w:val="005E23AA"/>
    <w:rsid w:val="005E2F4B"/>
    <w:rsid w:val="005E5149"/>
    <w:rsid w:val="005F0B49"/>
    <w:rsid w:val="005F42EC"/>
    <w:rsid w:val="005F603E"/>
    <w:rsid w:val="005F60B0"/>
    <w:rsid w:val="005F63F3"/>
    <w:rsid w:val="006030B8"/>
    <w:rsid w:val="00603178"/>
    <w:rsid w:val="0060506D"/>
    <w:rsid w:val="00606664"/>
    <w:rsid w:val="00611FD4"/>
    <w:rsid w:val="00612182"/>
    <w:rsid w:val="00614FDF"/>
    <w:rsid w:val="00621EDF"/>
    <w:rsid w:val="0062279F"/>
    <w:rsid w:val="006254F3"/>
    <w:rsid w:val="00625A70"/>
    <w:rsid w:val="00631AA8"/>
    <w:rsid w:val="00631AAE"/>
    <w:rsid w:val="00632E90"/>
    <w:rsid w:val="00635080"/>
    <w:rsid w:val="006350D3"/>
    <w:rsid w:val="006414B3"/>
    <w:rsid w:val="00645D3C"/>
    <w:rsid w:val="00651F5E"/>
    <w:rsid w:val="006542B1"/>
    <w:rsid w:val="00664D15"/>
    <w:rsid w:val="00673862"/>
    <w:rsid w:val="006755E7"/>
    <w:rsid w:val="00683621"/>
    <w:rsid w:val="0068567D"/>
    <w:rsid w:val="00686367"/>
    <w:rsid w:val="00693DC4"/>
    <w:rsid w:val="006A0222"/>
    <w:rsid w:val="006A0449"/>
    <w:rsid w:val="006A2B97"/>
    <w:rsid w:val="006A3CAE"/>
    <w:rsid w:val="006A4B3C"/>
    <w:rsid w:val="006A559F"/>
    <w:rsid w:val="006A6267"/>
    <w:rsid w:val="006A79DA"/>
    <w:rsid w:val="006B2940"/>
    <w:rsid w:val="006B3AFF"/>
    <w:rsid w:val="006B4F7E"/>
    <w:rsid w:val="006B5745"/>
    <w:rsid w:val="006C0166"/>
    <w:rsid w:val="006C091F"/>
    <w:rsid w:val="006C0A4C"/>
    <w:rsid w:val="006C61DC"/>
    <w:rsid w:val="006C7136"/>
    <w:rsid w:val="006D0E2F"/>
    <w:rsid w:val="006D3268"/>
    <w:rsid w:val="006E58AE"/>
    <w:rsid w:val="006E5E51"/>
    <w:rsid w:val="006E7E8D"/>
    <w:rsid w:val="006E7F6B"/>
    <w:rsid w:val="006F34D8"/>
    <w:rsid w:val="00702921"/>
    <w:rsid w:val="00704B08"/>
    <w:rsid w:val="00705299"/>
    <w:rsid w:val="00714CAB"/>
    <w:rsid w:val="007155D6"/>
    <w:rsid w:val="00721C27"/>
    <w:rsid w:val="00724D63"/>
    <w:rsid w:val="0072789D"/>
    <w:rsid w:val="00732A3C"/>
    <w:rsid w:val="007338DB"/>
    <w:rsid w:val="00734A5B"/>
    <w:rsid w:val="00734D39"/>
    <w:rsid w:val="00740E43"/>
    <w:rsid w:val="007434D8"/>
    <w:rsid w:val="00744C33"/>
    <w:rsid w:val="00744E76"/>
    <w:rsid w:val="007510A6"/>
    <w:rsid w:val="00761567"/>
    <w:rsid w:val="00763461"/>
    <w:rsid w:val="00764051"/>
    <w:rsid w:val="0076463A"/>
    <w:rsid w:val="00765C71"/>
    <w:rsid w:val="0076683B"/>
    <w:rsid w:val="007712B3"/>
    <w:rsid w:val="00772800"/>
    <w:rsid w:val="00781517"/>
    <w:rsid w:val="00781F0F"/>
    <w:rsid w:val="00785756"/>
    <w:rsid w:val="007871BF"/>
    <w:rsid w:val="00790172"/>
    <w:rsid w:val="00790CB2"/>
    <w:rsid w:val="007964E5"/>
    <w:rsid w:val="007973E2"/>
    <w:rsid w:val="007A048A"/>
    <w:rsid w:val="007A4665"/>
    <w:rsid w:val="007A4C8F"/>
    <w:rsid w:val="007A6B36"/>
    <w:rsid w:val="007B4CD5"/>
    <w:rsid w:val="007C62D0"/>
    <w:rsid w:val="007E741B"/>
    <w:rsid w:val="007F366C"/>
    <w:rsid w:val="007F4D28"/>
    <w:rsid w:val="007F51D0"/>
    <w:rsid w:val="007F700B"/>
    <w:rsid w:val="008009D2"/>
    <w:rsid w:val="008028A4"/>
    <w:rsid w:val="008046D3"/>
    <w:rsid w:val="00805E4A"/>
    <w:rsid w:val="008158BD"/>
    <w:rsid w:val="00815A02"/>
    <w:rsid w:val="008216F7"/>
    <w:rsid w:val="008221DF"/>
    <w:rsid w:val="00822258"/>
    <w:rsid w:val="00830FA5"/>
    <w:rsid w:val="0083251D"/>
    <w:rsid w:val="0083460D"/>
    <w:rsid w:val="00843566"/>
    <w:rsid w:val="008525C7"/>
    <w:rsid w:val="008564F5"/>
    <w:rsid w:val="008662B2"/>
    <w:rsid w:val="00866951"/>
    <w:rsid w:val="00873556"/>
    <w:rsid w:val="008768CA"/>
    <w:rsid w:val="00877E78"/>
    <w:rsid w:val="00877E88"/>
    <w:rsid w:val="008803CD"/>
    <w:rsid w:val="00880424"/>
    <w:rsid w:val="00880FCA"/>
    <w:rsid w:val="008834CA"/>
    <w:rsid w:val="00885F1A"/>
    <w:rsid w:val="008922A7"/>
    <w:rsid w:val="008A0E77"/>
    <w:rsid w:val="008B06FB"/>
    <w:rsid w:val="008B243A"/>
    <w:rsid w:val="008B28AD"/>
    <w:rsid w:val="008B2B10"/>
    <w:rsid w:val="008B2B87"/>
    <w:rsid w:val="008C4E3A"/>
    <w:rsid w:val="008C6F74"/>
    <w:rsid w:val="008C7C9C"/>
    <w:rsid w:val="008D1030"/>
    <w:rsid w:val="008D1389"/>
    <w:rsid w:val="008D15D6"/>
    <w:rsid w:val="008D1B86"/>
    <w:rsid w:val="008D2B5B"/>
    <w:rsid w:val="008D67A6"/>
    <w:rsid w:val="008D6B15"/>
    <w:rsid w:val="008D774F"/>
    <w:rsid w:val="008E45EB"/>
    <w:rsid w:val="008E7331"/>
    <w:rsid w:val="008F013B"/>
    <w:rsid w:val="008F3D30"/>
    <w:rsid w:val="008F7A89"/>
    <w:rsid w:val="00900ED8"/>
    <w:rsid w:val="0090146D"/>
    <w:rsid w:val="0090271F"/>
    <w:rsid w:val="00902D9B"/>
    <w:rsid w:val="00902E23"/>
    <w:rsid w:val="009040DF"/>
    <w:rsid w:val="00904509"/>
    <w:rsid w:val="00917DA5"/>
    <w:rsid w:val="00921568"/>
    <w:rsid w:val="009230FB"/>
    <w:rsid w:val="009246F9"/>
    <w:rsid w:val="00925464"/>
    <w:rsid w:val="00932FA0"/>
    <w:rsid w:val="00935AB6"/>
    <w:rsid w:val="009416CA"/>
    <w:rsid w:val="00942EC2"/>
    <w:rsid w:val="00943585"/>
    <w:rsid w:val="00956630"/>
    <w:rsid w:val="00956AAE"/>
    <w:rsid w:val="00956DC1"/>
    <w:rsid w:val="00961DCB"/>
    <w:rsid w:val="00963929"/>
    <w:rsid w:val="00965B37"/>
    <w:rsid w:val="00965F8A"/>
    <w:rsid w:val="009660DB"/>
    <w:rsid w:val="0096720E"/>
    <w:rsid w:val="0097091E"/>
    <w:rsid w:val="00972C18"/>
    <w:rsid w:val="00974199"/>
    <w:rsid w:val="0098555D"/>
    <w:rsid w:val="00987C8C"/>
    <w:rsid w:val="00992CF8"/>
    <w:rsid w:val="00993AAD"/>
    <w:rsid w:val="00996ECD"/>
    <w:rsid w:val="00996EDD"/>
    <w:rsid w:val="009A0A5F"/>
    <w:rsid w:val="009A15F3"/>
    <w:rsid w:val="009B421D"/>
    <w:rsid w:val="009B4C70"/>
    <w:rsid w:val="009B7C1F"/>
    <w:rsid w:val="009B7DFE"/>
    <w:rsid w:val="009C54DC"/>
    <w:rsid w:val="009C6775"/>
    <w:rsid w:val="009C7F8F"/>
    <w:rsid w:val="009D393D"/>
    <w:rsid w:val="009D3FF8"/>
    <w:rsid w:val="009D58C5"/>
    <w:rsid w:val="009D6819"/>
    <w:rsid w:val="009D742C"/>
    <w:rsid w:val="009E15BB"/>
    <w:rsid w:val="009E23D6"/>
    <w:rsid w:val="009E24EF"/>
    <w:rsid w:val="009E2A6C"/>
    <w:rsid w:val="009E2F4D"/>
    <w:rsid w:val="009E3C73"/>
    <w:rsid w:val="009E3F98"/>
    <w:rsid w:val="009F0724"/>
    <w:rsid w:val="009F2A20"/>
    <w:rsid w:val="009F37B7"/>
    <w:rsid w:val="009F57EA"/>
    <w:rsid w:val="009F70DA"/>
    <w:rsid w:val="00A0365D"/>
    <w:rsid w:val="00A10F02"/>
    <w:rsid w:val="00A13BE9"/>
    <w:rsid w:val="00A164B4"/>
    <w:rsid w:val="00A16FFA"/>
    <w:rsid w:val="00A179B0"/>
    <w:rsid w:val="00A252FF"/>
    <w:rsid w:val="00A33AE9"/>
    <w:rsid w:val="00A33D81"/>
    <w:rsid w:val="00A40194"/>
    <w:rsid w:val="00A42768"/>
    <w:rsid w:val="00A43E9F"/>
    <w:rsid w:val="00A44114"/>
    <w:rsid w:val="00A45C25"/>
    <w:rsid w:val="00A47734"/>
    <w:rsid w:val="00A51590"/>
    <w:rsid w:val="00A51DA9"/>
    <w:rsid w:val="00A52C82"/>
    <w:rsid w:val="00A53724"/>
    <w:rsid w:val="00A556F9"/>
    <w:rsid w:val="00A568CA"/>
    <w:rsid w:val="00A56B28"/>
    <w:rsid w:val="00A56BA5"/>
    <w:rsid w:val="00A62420"/>
    <w:rsid w:val="00A62C65"/>
    <w:rsid w:val="00A63433"/>
    <w:rsid w:val="00A6659F"/>
    <w:rsid w:val="00A66B4E"/>
    <w:rsid w:val="00A704F3"/>
    <w:rsid w:val="00A71A94"/>
    <w:rsid w:val="00A74941"/>
    <w:rsid w:val="00A7725A"/>
    <w:rsid w:val="00A80CE3"/>
    <w:rsid w:val="00A82346"/>
    <w:rsid w:val="00A82BF6"/>
    <w:rsid w:val="00A84C24"/>
    <w:rsid w:val="00A8580F"/>
    <w:rsid w:val="00A87B68"/>
    <w:rsid w:val="00A90F71"/>
    <w:rsid w:val="00A91C25"/>
    <w:rsid w:val="00A93EAC"/>
    <w:rsid w:val="00A96D8E"/>
    <w:rsid w:val="00AA028F"/>
    <w:rsid w:val="00AA0D1E"/>
    <w:rsid w:val="00AA1F31"/>
    <w:rsid w:val="00AA6EC3"/>
    <w:rsid w:val="00AA764C"/>
    <w:rsid w:val="00AB243B"/>
    <w:rsid w:val="00AB252A"/>
    <w:rsid w:val="00AB66BC"/>
    <w:rsid w:val="00AB6D87"/>
    <w:rsid w:val="00AC05B8"/>
    <w:rsid w:val="00AD0365"/>
    <w:rsid w:val="00AD7C00"/>
    <w:rsid w:val="00AE0395"/>
    <w:rsid w:val="00AE04D4"/>
    <w:rsid w:val="00AE0931"/>
    <w:rsid w:val="00AE0E0F"/>
    <w:rsid w:val="00AE340D"/>
    <w:rsid w:val="00AE5513"/>
    <w:rsid w:val="00AF08BC"/>
    <w:rsid w:val="00AF457D"/>
    <w:rsid w:val="00AF5F4E"/>
    <w:rsid w:val="00B03C01"/>
    <w:rsid w:val="00B041A6"/>
    <w:rsid w:val="00B13823"/>
    <w:rsid w:val="00B13C79"/>
    <w:rsid w:val="00B15449"/>
    <w:rsid w:val="00B27141"/>
    <w:rsid w:val="00B30313"/>
    <w:rsid w:val="00B30DD2"/>
    <w:rsid w:val="00B31B6A"/>
    <w:rsid w:val="00B37407"/>
    <w:rsid w:val="00B3782E"/>
    <w:rsid w:val="00B42918"/>
    <w:rsid w:val="00B43835"/>
    <w:rsid w:val="00B445CD"/>
    <w:rsid w:val="00B453C5"/>
    <w:rsid w:val="00B512DB"/>
    <w:rsid w:val="00B535B5"/>
    <w:rsid w:val="00B55A68"/>
    <w:rsid w:val="00B569F7"/>
    <w:rsid w:val="00B71009"/>
    <w:rsid w:val="00B71119"/>
    <w:rsid w:val="00B71B0D"/>
    <w:rsid w:val="00B722CD"/>
    <w:rsid w:val="00B76ABE"/>
    <w:rsid w:val="00B777DC"/>
    <w:rsid w:val="00B77B22"/>
    <w:rsid w:val="00B90DB8"/>
    <w:rsid w:val="00B93A49"/>
    <w:rsid w:val="00B96B32"/>
    <w:rsid w:val="00B9755E"/>
    <w:rsid w:val="00B97EBF"/>
    <w:rsid w:val="00BA13A4"/>
    <w:rsid w:val="00BA1BCF"/>
    <w:rsid w:val="00BA3497"/>
    <w:rsid w:val="00BA4415"/>
    <w:rsid w:val="00BA4FC6"/>
    <w:rsid w:val="00BA5A62"/>
    <w:rsid w:val="00BA642A"/>
    <w:rsid w:val="00BA68A6"/>
    <w:rsid w:val="00BA74FF"/>
    <w:rsid w:val="00BA7C6F"/>
    <w:rsid w:val="00BB07E1"/>
    <w:rsid w:val="00BB6EB5"/>
    <w:rsid w:val="00BC0D59"/>
    <w:rsid w:val="00BC0F7D"/>
    <w:rsid w:val="00BC15B7"/>
    <w:rsid w:val="00BC21B4"/>
    <w:rsid w:val="00BC3F08"/>
    <w:rsid w:val="00BD2346"/>
    <w:rsid w:val="00BD34DB"/>
    <w:rsid w:val="00BD5374"/>
    <w:rsid w:val="00BD70A7"/>
    <w:rsid w:val="00BD7823"/>
    <w:rsid w:val="00BE0B06"/>
    <w:rsid w:val="00BE12A3"/>
    <w:rsid w:val="00BE5122"/>
    <w:rsid w:val="00BE752B"/>
    <w:rsid w:val="00BF0E0F"/>
    <w:rsid w:val="00BF1485"/>
    <w:rsid w:val="00BF4A1E"/>
    <w:rsid w:val="00BF67FD"/>
    <w:rsid w:val="00C02434"/>
    <w:rsid w:val="00C048F9"/>
    <w:rsid w:val="00C11935"/>
    <w:rsid w:val="00C30183"/>
    <w:rsid w:val="00C33079"/>
    <w:rsid w:val="00C3458B"/>
    <w:rsid w:val="00C37F27"/>
    <w:rsid w:val="00C417B0"/>
    <w:rsid w:val="00C45CB5"/>
    <w:rsid w:val="00C47E05"/>
    <w:rsid w:val="00C53A28"/>
    <w:rsid w:val="00C5462F"/>
    <w:rsid w:val="00C54830"/>
    <w:rsid w:val="00C556EA"/>
    <w:rsid w:val="00C56B3B"/>
    <w:rsid w:val="00C60015"/>
    <w:rsid w:val="00C63088"/>
    <w:rsid w:val="00C63762"/>
    <w:rsid w:val="00C65DE0"/>
    <w:rsid w:val="00C662CE"/>
    <w:rsid w:val="00C72624"/>
    <w:rsid w:val="00C72833"/>
    <w:rsid w:val="00C8407D"/>
    <w:rsid w:val="00C86E17"/>
    <w:rsid w:val="00C90F17"/>
    <w:rsid w:val="00C922BE"/>
    <w:rsid w:val="00C93F40"/>
    <w:rsid w:val="00C94995"/>
    <w:rsid w:val="00C967E7"/>
    <w:rsid w:val="00C9698E"/>
    <w:rsid w:val="00CA24C6"/>
    <w:rsid w:val="00CA3D0C"/>
    <w:rsid w:val="00CB1917"/>
    <w:rsid w:val="00CB3AB6"/>
    <w:rsid w:val="00CC15C4"/>
    <w:rsid w:val="00CC27A2"/>
    <w:rsid w:val="00CC37DE"/>
    <w:rsid w:val="00CC760C"/>
    <w:rsid w:val="00CD3984"/>
    <w:rsid w:val="00CD56DE"/>
    <w:rsid w:val="00CD7265"/>
    <w:rsid w:val="00CE461E"/>
    <w:rsid w:val="00CF21D2"/>
    <w:rsid w:val="00CF2566"/>
    <w:rsid w:val="00CF2A32"/>
    <w:rsid w:val="00CF2D01"/>
    <w:rsid w:val="00CF3CB8"/>
    <w:rsid w:val="00CF51A4"/>
    <w:rsid w:val="00CF716B"/>
    <w:rsid w:val="00CF7274"/>
    <w:rsid w:val="00D016D9"/>
    <w:rsid w:val="00D02018"/>
    <w:rsid w:val="00D053F6"/>
    <w:rsid w:val="00D15201"/>
    <w:rsid w:val="00D17530"/>
    <w:rsid w:val="00D20EF4"/>
    <w:rsid w:val="00D22E2F"/>
    <w:rsid w:val="00D24A7C"/>
    <w:rsid w:val="00D27800"/>
    <w:rsid w:val="00D30758"/>
    <w:rsid w:val="00D317DB"/>
    <w:rsid w:val="00D32B75"/>
    <w:rsid w:val="00D344E2"/>
    <w:rsid w:val="00D37E9F"/>
    <w:rsid w:val="00D4459F"/>
    <w:rsid w:val="00D457A4"/>
    <w:rsid w:val="00D5089E"/>
    <w:rsid w:val="00D5459F"/>
    <w:rsid w:val="00D55852"/>
    <w:rsid w:val="00D5752A"/>
    <w:rsid w:val="00D579C6"/>
    <w:rsid w:val="00D60DC0"/>
    <w:rsid w:val="00D62360"/>
    <w:rsid w:val="00D628AD"/>
    <w:rsid w:val="00D67C57"/>
    <w:rsid w:val="00D7210A"/>
    <w:rsid w:val="00D738D6"/>
    <w:rsid w:val="00D7391D"/>
    <w:rsid w:val="00D755EB"/>
    <w:rsid w:val="00D80299"/>
    <w:rsid w:val="00D8087B"/>
    <w:rsid w:val="00D827F9"/>
    <w:rsid w:val="00D83C10"/>
    <w:rsid w:val="00D85501"/>
    <w:rsid w:val="00D87082"/>
    <w:rsid w:val="00D87E00"/>
    <w:rsid w:val="00D9134D"/>
    <w:rsid w:val="00DA2FCE"/>
    <w:rsid w:val="00DA3614"/>
    <w:rsid w:val="00DA5496"/>
    <w:rsid w:val="00DA7A03"/>
    <w:rsid w:val="00DB00A5"/>
    <w:rsid w:val="00DB1818"/>
    <w:rsid w:val="00DB67A2"/>
    <w:rsid w:val="00DB6C47"/>
    <w:rsid w:val="00DC0505"/>
    <w:rsid w:val="00DC2234"/>
    <w:rsid w:val="00DC309B"/>
    <w:rsid w:val="00DC36F2"/>
    <w:rsid w:val="00DC4DA2"/>
    <w:rsid w:val="00DC5192"/>
    <w:rsid w:val="00DD203E"/>
    <w:rsid w:val="00DF2B1F"/>
    <w:rsid w:val="00DF4187"/>
    <w:rsid w:val="00DF62CD"/>
    <w:rsid w:val="00E01ADA"/>
    <w:rsid w:val="00E02945"/>
    <w:rsid w:val="00E0298D"/>
    <w:rsid w:val="00E04D03"/>
    <w:rsid w:val="00E0704F"/>
    <w:rsid w:val="00E1105E"/>
    <w:rsid w:val="00E148C2"/>
    <w:rsid w:val="00E1513D"/>
    <w:rsid w:val="00E16E01"/>
    <w:rsid w:val="00E225AF"/>
    <w:rsid w:val="00E25945"/>
    <w:rsid w:val="00E31AA0"/>
    <w:rsid w:val="00E35109"/>
    <w:rsid w:val="00E36249"/>
    <w:rsid w:val="00E377E3"/>
    <w:rsid w:val="00E41F46"/>
    <w:rsid w:val="00E42D2C"/>
    <w:rsid w:val="00E45CE1"/>
    <w:rsid w:val="00E47072"/>
    <w:rsid w:val="00E504DA"/>
    <w:rsid w:val="00E5507C"/>
    <w:rsid w:val="00E56D68"/>
    <w:rsid w:val="00E60ED6"/>
    <w:rsid w:val="00E72ECD"/>
    <w:rsid w:val="00E73561"/>
    <w:rsid w:val="00E73A64"/>
    <w:rsid w:val="00E77645"/>
    <w:rsid w:val="00E77B83"/>
    <w:rsid w:val="00E82687"/>
    <w:rsid w:val="00E872C5"/>
    <w:rsid w:val="00E9066F"/>
    <w:rsid w:val="00E90A2D"/>
    <w:rsid w:val="00E94DD1"/>
    <w:rsid w:val="00E95C0A"/>
    <w:rsid w:val="00E966C8"/>
    <w:rsid w:val="00EA3C68"/>
    <w:rsid w:val="00EA7589"/>
    <w:rsid w:val="00EB34E3"/>
    <w:rsid w:val="00EB3EF7"/>
    <w:rsid w:val="00EB4A5E"/>
    <w:rsid w:val="00EC0C9B"/>
    <w:rsid w:val="00EC3B0E"/>
    <w:rsid w:val="00EC46EC"/>
    <w:rsid w:val="00EC4A25"/>
    <w:rsid w:val="00ED4028"/>
    <w:rsid w:val="00ED4939"/>
    <w:rsid w:val="00ED5859"/>
    <w:rsid w:val="00ED6C40"/>
    <w:rsid w:val="00EE05D0"/>
    <w:rsid w:val="00EE0EA7"/>
    <w:rsid w:val="00EE2346"/>
    <w:rsid w:val="00EE2ADA"/>
    <w:rsid w:val="00EE3B67"/>
    <w:rsid w:val="00EF3169"/>
    <w:rsid w:val="00EF588D"/>
    <w:rsid w:val="00EF6BE4"/>
    <w:rsid w:val="00EF7116"/>
    <w:rsid w:val="00F001E8"/>
    <w:rsid w:val="00F025A2"/>
    <w:rsid w:val="00F03A70"/>
    <w:rsid w:val="00F04712"/>
    <w:rsid w:val="00F057B7"/>
    <w:rsid w:val="00F05D07"/>
    <w:rsid w:val="00F07008"/>
    <w:rsid w:val="00F22EC7"/>
    <w:rsid w:val="00F23CF6"/>
    <w:rsid w:val="00F2760B"/>
    <w:rsid w:val="00F330F3"/>
    <w:rsid w:val="00F37EF3"/>
    <w:rsid w:val="00F40084"/>
    <w:rsid w:val="00F43D34"/>
    <w:rsid w:val="00F44A59"/>
    <w:rsid w:val="00F45A87"/>
    <w:rsid w:val="00F45F60"/>
    <w:rsid w:val="00F45FC1"/>
    <w:rsid w:val="00F47EC7"/>
    <w:rsid w:val="00F5095B"/>
    <w:rsid w:val="00F5390A"/>
    <w:rsid w:val="00F550E3"/>
    <w:rsid w:val="00F55551"/>
    <w:rsid w:val="00F5647B"/>
    <w:rsid w:val="00F57AB4"/>
    <w:rsid w:val="00F6041E"/>
    <w:rsid w:val="00F639B6"/>
    <w:rsid w:val="00F63B27"/>
    <w:rsid w:val="00F64388"/>
    <w:rsid w:val="00F64F91"/>
    <w:rsid w:val="00F65327"/>
    <w:rsid w:val="00F653B8"/>
    <w:rsid w:val="00F722D2"/>
    <w:rsid w:val="00F75295"/>
    <w:rsid w:val="00F815AB"/>
    <w:rsid w:val="00F8318A"/>
    <w:rsid w:val="00F94C0C"/>
    <w:rsid w:val="00FA1266"/>
    <w:rsid w:val="00FA4388"/>
    <w:rsid w:val="00FA7E14"/>
    <w:rsid w:val="00FB5F65"/>
    <w:rsid w:val="00FC0100"/>
    <w:rsid w:val="00FC09BE"/>
    <w:rsid w:val="00FC1192"/>
    <w:rsid w:val="00FD78BB"/>
    <w:rsid w:val="00FE0351"/>
    <w:rsid w:val="00FE09CA"/>
    <w:rsid w:val="00FE2535"/>
    <w:rsid w:val="00FE31FA"/>
    <w:rsid w:val="00FE44EF"/>
    <w:rsid w:val="00FE7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65AEFB7D-7391-4EBC-B63C-974E7AD1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734D39"/>
    <w:pPr>
      <w:spacing w:after="0"/>
    </w:pPr>
    <w:rPr>
      <w:rFonts w:ascii="Segoe UI" w:hAnsi="Segoe UI"/>
      <w:sz w:val="18"/>
      <w:szCs w:val="18"/>
    </w:rPr>
  </w:style>
  <w:style w:type="character" w:customStyle="1" w:styleId="BalloonTextChar">
    <w:name w:val="Balloon Text Char"/>
    <w:link w:val="BalloonText"/>
    <w:rsid w:val="00734D39"/>
    <w:rPr>
      <w:rFonts w:ascii="Segoe UI" w:hAnsi="Segoe UI"/>
      <w:sz w:val="18"/>
      <w:szCs w:val="18"/>
      <w:lang w:eastAsia="en-US"/>
    </w:rPr>
  </w:style>
  <w:style w:type="character" w:customStyle="1" w:styleId="EditorsNoteChar">
    <w:name w:val="Editor's Note Char"/>
    <w:aliases w:val="EN Char"/>
    <w:link w:val="EditorsNote"/>
    <w:locked/>
    <w:rsid w:val="00C53A28"/>
    <w:rPr>
      <w:color w:val="FF0000"/>
      <w:lang w:eastAsia="en-US"/>
    </w:rPr>
  </w:style>
  <w:style w:type="character" w:customStyle="1" w:styleId="tgc">
    <w:name w:val="_tgc"/>
    <w:rsid w:val="00C53A28"/>
  </w:style>
  <w:style w:type="paragraph" w:styleId="Revision">
    <w:name w:val="Revision"/>
    <w:hidden/>
    <w:uiPriority w:val="99"/>
    <w:semiHidden/>
    <w:rsid w:val="00123A5D"/>
    <w:rPr>
      <w:lang w:val="en-GB"/>
    </w:rPr>
  </w:style>
  <w:style w:type="character" w:customStyle="1" w:styleId="Heading2Char">
    <w:name w:val="Heading 2 Char"/>
    <w:link w:val="Heading2"/>
    <w:rsid w:val="00123A5D"/>
    <w:rPr>
      <w:rFonts w:ascii="Arial" w:hAnsi="Arial"/>
      <w:sz w:val="32"/>
      <w:lang w:eastAsia="en-US"/>
    </w:rPr>
  </w:style>
  <w:style w:type="character" w:customStyle="1" w:styleId="Heading3Char">
    <w:name w:val="Heading 3 Char"/>
    <w:link w:val="Heading3"/>
    <w:rsid w:val="00123A5D"/>
    <w:rPr>
      <w:rFonts w:ascii="Arial" w:hAnsi="Arial"/>
      <w:sz w:val="28"/>
      <w:lang w:eastAsia="en-US"/>
    </w:rPr>
  </w:style>
  <w:style w:type="character" w:customStyle="1" w:styleId="B1Char">
    <w:name w:val="B1 Char"/>
    <w:link w:val="B1"/>
    <w:qFormat/>
    <w:rsid w:val="003E4DDD"/>
    <w:rPr>
      <w:lang w:eastAsia="en-US"/>
    </w:rPr>
  </w:style>
  <w:style w:type="character" w:customStyle="1" w:styleId="Heading8Char">
    <w:name w:val="Heading 8 Char"/>
    <w:link w:val="Heading8"/>
    <w:rsid w:val="0048723C"/>
    <w:rPr>
      <w:rFonts w:ascii="Arial" w:hAnsi="Arial"/>
      <w:sz w:val="36"/>
      <w:lang w:eastAsia="en-US"/>
    </w:rPr>
  </w:style>
  <w:style w:type="character" w:customStyle="1" w:styleId="THChar">
    <w:name w:val="TH Char"/>
    <w:link w:val="TH"/>
    <w:qFormat/>
    <w:rsid w:val="00BA5A62"/>
    <w:rPr>
      <w:rFonts w:ascii="Arial" w:hAnsi="Arial"/>
      <w:b/>
      <w:lang w:eastAsia="en-US"/>
    </w:rPr>
  </w:style>
  <w:style w:type="character" w:customStyle="1" w:styleId="TALChar">
    <w:name w:val="TAL Char"/>
    <w:link w:val="TAL"/>
    <w:qFormat/>
    <w:rsid w:val="00BA5A62"/>
    <w:rPr>
      <w:rFonts w:ascii="Arial" w:hAnsi="Arial"/>
      <w:sz w:val="18"/>
      <w:lang w:eastAsia="en-US"/>
    </w:rPr>
  </w:style>
  <w:style w:type="character" w:customStyle="1" w:styleId="TAHCar">
    <w:name w:val="TAH Car"/>
    <w:link w:val="TAH"/>
    <w:qFormat/>
    <w:rsid w:val="00BA5A62"/>
    <w:rPr>
      <w:rFonts w:ascii="Arial" w:hAnsi="Arial"/>
      <w:b/>
      <w:sz w:val="18"/>
      <w:lang w:eastAsia="en-US"/>
    </w:rPr>
  </w:style>
  <w:style w:type="character" w:customStyle="1" w:styleId="TFChar">
    <w:name w:val="TF Char"/>
    <w:link w:val="TF"/>
    <w:rsid w:val="00BA5A62"/>
    <w:rPr>
      <w:rFonts w:ascii="Arial" w:hAnsi="Arial"/>
      <w:b/>
      <w:lang w:eastAsia="en-US"/>
    </w:rPr>
  </w:style>
  <w:style w:type="character" w:customStyle="1" w:styleId="Heading1Char">
    <w:name w:val="Heading 1 Char"/>
    <w:link w:val="Heading1"/>
    <w:rsid w:val="00BA5A62"/>
    <w:rPr>
      <w:rFonts w:ascii="Arial" w:hAnsi="Arial"/>
      <w:sz w:val="36"/>
      <w:lang w:eastAsia="en-US"/>
    </w:rPr>
  </w:style>
  <w:style w:type="character" w:styleId="CommentReference">
    <w:name w:val="annotation reference"/>
    <w:rsid w:val="00170B8B"/>
    <w:rPr>
      <w:sz w:val="16"/>
      <w:szCs w:val="16"/>
    </w:rPr>
  </w:style>
  <w:style w:type="paragraph" w:styleId="CommentText">
    <w:name w:val="annotation text"/>
    <w:basedOn w:val="Normal"/>
    <w:link w:val="CommentTextChar"/>
    <w:rsid w:val="00170B8B"/>
  </w:style>
  <w:style w:type="character" w:customStyle="1" w:styleId="CommentTextChar">
    <w:name w:val="Comment Text Char"/>
    <w:link w:val="CommentText"/>
    <w:rsid w:val="00170B8B"/>
    <w:rPr>
      <w:lang w:eastAsia="en-US"/>
    </w:rPr>
  </w:style>
  <w:style w:type="paragraph" w:styleId="CommentSubject">
    <w:name w:val="annotation subject"/>
    <w:basedOn w:val="CommentText"/>
    <w:next w:val="CommentText"/>
    <w:link w:val="CommentSubjectChar"/>
    <w:rsid w:val="00170B8B"/>
    <w:rPr>
      <w:b/>
      <w:bCs/>
    </w:rPr>
  </w:style>
  <w:style w:type="character" w:customStyle="1" w:styleId="CommentSubjectChar">
    <w:name w:val="Comment Subject Char"/>
    <w:link w:val="CommentSubject"/>
    <w:rsid w:val="00170B8B"/>
    <w:rPr>
      <w:b/>
      <w:bCs/>
      <w:lang w:eastAsia="en-US"/>
    </w:rPr>
  </w:style>
  <w:style w:type="character" w:customStyle="1" w:styleId="TALCar">
    <w:name w:val="TAL Car"/>
    <w:rsid w:val="00BC3F08"/>
    <w:rPr>
      <w:rFonts w:ascii="Arial" w:hAnsi="Arial"/>
      <w:sz w:val="18"/>
      <w:lang w:val="en-GB"/>
    </w:rPr>
  </w:style>
  <w:style w:type="character" w:customStyle="1" w:styleId="NOChar">
    <w:name w:val="NO Char"/>
    <w:link w:val="NO"/>
    <w:locked/>
    <w:rsid w:val="001E4745"/>
    <w:rPr>
      <w:lang w:eastAsia="en-US"/>
    </w:rPr>
  </w:style>
  <w:style w:type="paragraph" w:styleId="BodyText">
    <w:name w:val="Body Text"/>
    <w:basedOn w:val="Normal"/>
    <w:link w:val="BodyTextChar"/>
    <w:rsid w:val="00744C33"/>
    <w:pPr>
      <w:spacing w:after="120"/>
    </w:pPr>
    <w:rPr>
      <w:lang w:eastAsia="zh-CN"/>
    </w:rPr>
  </w:style>
  <w:style w:type="character" w:customStyle="1" w:styleId="BodyTextChar">
    <w:name w:val="Body Text Char"/>
    <w:link w:val="BodyText"/>
    <w:rsid w:val="00744C33"/>
    <w:rPr>
      <w:lang w:eastAsia="zh-CN"/>
    </w:rPr>
  </w:style>
  <w:style w:type="character" w:customStyle="1" w:styleId="TAHChar">
    <w:name w:val="TAH Char"/>
    <w:locked/>
    <w:rsid w:val="00537EF7"/>
    <w:rPr>
      <w:rFonts w:ascii="Arial" w:hAnsi="Arial"/>
      <w:b/>
      <w:sz w:val="18"/>
      <w:lang w:val="en-GB" w:eastAsia="en-US"/>
    </w:rPr>
  </w:style>
  <w:style w:type="paragraph" w:styleId="Bibliography">
    <w:name w:val="Bibliography"/>
    <w:basedOn w:val="Normal"/>
    <w:next w:val="Normal"/>
    <w:uiPriority w:val="37"/>
    <w:semiHidden/>
    <w:unhideWhenUsed/>
    <w:rsid w:val="00EE3B67"/>
  </w:style>
  <w:style w:type="paragraph" w:styleId="BlockText">
    <w:name w:val="Block Text"/>
    <w:basedOn w:val="Normal"/>
    <w:rsid w:val="00EE3B67"/>
    <w:pPr>
      <w:spacing w:after="120"/>
      <w:ind w:left="1440" w:right="1440"/>
    </w:pPr>
  </w:style>
  <w:style w:type="paragraph" w:styleId="BodyText2">
    <w:name w:val="Body Text 2"/>
    <w:basedOn w:val="Normal"/>
    <w:link w:val="BodyText2Char"/>
    <w:rsid w:val="00EE3B67"/>
    <w:pPr>
      <w:spacing w:after="120" w:line="480" w:lineRule="auto"/>
    </w:pPr>
  </w:style>
  <w:style w:type="character" w:customStyle="1" w:styleId="BodyText2Char">
    <w:name w:val="Body Text 2 Char"/>
    <w:link w:val="BodyText2"/>
    <w:rsid w:val="00EE3B67"/>
    <w:rPr>
      <w:lang w:eastAsia="en-US"/>
    </w:rPr>
  </w:style>
  <w:style w:type="paragraph" w:styleId="BodyText3">
    <w:name w:val="Body Text 3"/>
    <w:basedOn w:val="Normal"/>
    <w:link w:val="BodyText3Char"/>
    <w:rsid w:val="00EE3B67"/>
    <w:pPr>
      <w:spacing w:after="120"/>
    </w:pPr>
    <w:rPr>
      <w:sz w:val="16"/>
      <w:szCs w:val="16"/>
    </w:rPr>
  </w:style>
  <w:style w:type="character" w:customStyle="1" w:styleId="BodyText3Char">
    <w:name w:val="Body Text 3 Char"/>
    <w:link w:val="BodyText3"/>
    <w:rsid w:val="00EE3B67"/>
    <w:rPr>
      <w:sz w:val="16"/>
      <w:szCs w:val="16"/>
      <w:lang w:eastAsia="en-US"/>
    </w:rPr>
  </w:style>
  <w:style w:type="paragraph" w:styleId="BodyTextFirstIndent">
    <w:name w:val="Body Text First Indent"/>
    <w:basedOn w:val="BodyText"/>
    <w:link w:val="BodyTextFirstIndentChar"/>
    <w:rsid w:val="00EE3B67"/>
    <w:pPr>
      <w:ind w:firstLine="210"/>
    </w:pPr>
    <w:rPr>
      <w:lang w:eastAsia="en-US"/>
    </w:rPr>
  </w:style>
  <w:style w:type="character" w:customStyle="1" w:styleId="BodyTextFirstIndentChar">
    <w:name w:val="Body Text First Indent Char"/>
    <w:link w:val="BodyTextFirstIndent"/>
    <w:rsid w:val="00EE3B67"/>
    <w:rPr>
      <w:lang w:eastAsia="en-US"/>
    </w:rPr>
  </w:style>
  <w:style w:type="paragraph" w:styleId="BodyTextIndent">
    <w:name w:val="Body Text Indent"/>
    <w:basedOn w:val="Normal"/>
    <w:link w:val="BodyTextIndentChar"/>
    <w:rsid w:val="00EE3B67"/>
    <w:pPr>
      <w:spacing w:after="120"/>
      <w:ind w:left="283"/>
    </w:pPr>
  </w:style>
  <w:style w:type="character" w:customStyle="1" w:styleId="BodyTextIndentChar">
    <w:name w:val="Body Text Indent Char"/>
    <w:link w:val="BodyTextIndent"/>
    <w:rsid w:val="00EE3B67"/>
    <w:rPr>
      <w:lang w:eastAsia="en-US"/>
    </w:rPr>
  </w:style>
  <w:style w:type="paragraph" w:styleId="BodyTextFirstIndent2">
    <w:name w:val="Body Text First Indent 2"/>
    <w:basedOn w:val="BodyTextIndent"/>
    <w:link w:val="BodyTextFirstIndent2Char"/>
    <w:rsid w:val="00EE3B67"/>
    <w:pPr>
      <w:ind w:firstLine="210"/>
    </w:pPr>
  </w:style>
  <w:style w:type="character" w:customStyle="1" w:styleId="BodyTextFirstIndent2Char">
    <w:name w:val="Body Text First Indent 2 Char"/>
    <w:basedOn w:val="BodyTextIndentChar"/>
    <w:link w:val="BodyTextFirstIndent2"/>
    <w:rsid w:val="00EE3B67"/>
    <w:rPr>
      <w:lang w:eastAsia="en-US"/>
    </w:rPr>
  </w:style>
  <w:style w:type="paragraph" w:styleId="BodyTextIndent2">
    <w:name w:val="Body Text Indent 2"/>
    <w:basedOn w:val="Normal"/>
    <w:link w:val="BodyTextIndent2Char"/>
    <w:rsid w:val="00EE3B67"/>
    <w:pPr>
      <w:spacing w:after="120" w:line="480" w:lineRule="auto"/>
      <w:ind w:left="283"/>
    </w:pPr>
  </w:style>
  <w:style w:type="character" w:customStyle="1" w:styleId="BodyTextIndent2Char">
    <w:name w:val="Body Text Indent 2 Char"/>
    <w:link w:val="BodyTextIndent2"/>
    <w:rsid w:val="00EE3B67"/>
    <w:rPr>
      <w:lang w:eastAsia="en-US"/>
    </w:rPr>
  </w:style>
  <w:style w:type="paragraph" w:styleId="BodyTextIndent3">
    <w:name w:val="Body Text Indent 3"/>
    <w:basedOn w:val="Normal"/>
    <w:link w:val="BodyTextIndent3Char"/>
    <w:rsid w:val="00EE3B67"/>
    <w:pPr>
      <w:spacing w:after="120"/>
      <w:ind w:left="283"/>
    </w:pPr>
    <w:rPr>
      <w:sz w:val="16"/>
      <w:szCs w:val="16"/>
    </w:rPr>
  </w:style>
  <w:style w:type="character" w:customStyle="1" w:styleId="BodyTextIndent3Char">
    <w:name w:val="Body Text Indent 3 Char"/>
    <w:link w:val="BodyTextIndent3"/>
    <w:rsid w:val="00EE3B67"/>
    <w:rPr>
      <w:sz w:val="16"/>
      <w:szCs w:val="16"/>
      <w:lang w:eastAsia="en-US"/>
    </w:rPr>
  </w:style>
  <w:style w:type="paragraph" w:styleId="Caption">
    <w:name w:val="caption"/>
    <w:basedOn w:val="Normal"/>
    <w:next w:val="Normal"/>
    <w:semiHidden/>
    <w:unhideWhenUsed/>
    <w:qFormat/>
    <w:rsid w:val="00EE3B67"/>
    <w:rPr>
      <w:b/>
      <w:bCs/>
    </w:rPr>
  </w:style>
  <w:style w:type="paragraph" w:styleId="Closing">
    <w:name w:val="Closing"/>
    <w:basedOn w:val="Normal"/>
    <w:link w:val="ClosingChar"/>
    <w:rsid w:val="00EE3B67"/>
    <w:pPr>
      <w:ind w:left="4252"/>
    </w:pPr>
  </w:style>
  <w:style w:type="character" w:customStyle="1" w:styleId="ClosingChar">
    <w:name w:val="Closing Char"/>
    <w:link w:val="Closing"/>
    <w:rsid w:val="00EE3B67"/>
    <w:rPr>
      <w:lang w:eastAsia="en-US"/>
    </w:rPr>
  </w:style>
  <w:style w:type="paragraph" w:styleId="Date">
    <w:name w:val="Date"/>
    <w:basedOn w:val="Normal"/>
    <w:next w:val="Normal"/>
    <w:link w:val="DateChar"/>
    <w:rsid w:val="00EE3B67"/>
  </w:style>
  <w:style w:type="character" w:customStyle="1" w:styleId="DateChar">
    <w:name w:val="Date Char"/>
    <w:link w:val="Date"/>
    <w:rsid w:val="00EE3B67"/>
    <w:rPr>
      <w:lang w:eastAsia="en-US"/>
    </w:rPr>
  </w:style>
  <w:style w:type="paragraph" w:styleId="DocumentMap">
    <w:name w:val="Document Map"/>
    <w:basedOn w:val="Normal"/>
    <w:link w:val="DocumentMapChar"/>
    <w:rsid w:val="00EE3B67"/>
    <w:rPr>
      <w:rFonts w:ascii="Segoe UI" w:hAnsi="Segoe UI" w:cs="Segoe UI"/>
      <w:sz w:val="16"/>
      <w:szCs w:val="16"/>
    </w:rPr>
  </w:style>
  <w:style w:type="character" w:customStyle="1" w:styleId="DocumentMapChar">
    <w:name w:val="Document Map Char"/>
    <w:link w:val="DocumentMap"/>
    <w:rsid w:val="00EE3B67"/>
    <w:rPr>
      <w:rFonts w:ascii="Segoe UI" w:hAnsi="Segoe UI" w:cs="Segoe UI"/>
      <w:sz w:val="16"/>
      <w:szCs w:val="16"/>
      <w:lang w:eastAsia="en-US"/>
    </w:rPr>
  </w:style>
  <w:style w:type="paragraph" w:styleId="E-mailSignature">
    <w:name w:val="E-mail Signature"/>
    <w:basedOn w:val="Normal"/>
    <w:link w:val="E-mailSignatureChar"/>
    <w:rsid w:val="00EE3B67"/>
  </w:style>
  <w:style w:type="character" w:customStyle="1" w:styleId="E-mailSignatureChar">
    <w:name w:val="E-mail Signature Char"/>
    <w:link w:val="E-mailSignature"/>
    <w:rsid w:val="00EE3B67"/>
    <w:rPr>
      <w:lang w:eastAsia="en-US"/>
    </w:rPr>
  </w:style>
  <w:style w:type="paragraph" w:styleId="EndnoteText">
    <w:name w:val="endnote text"/>
    <w:basedOn w:val="Normal"/>
    <w:link w:val="EndnoteTextChar"/>
    <w:rsid w:val="00EE3B67"/>
  </w:style>
  <w:style w:type="character" w:customStyle="1" w:styleId="EndnoteTextChar">
    <w:name w:val="Endnote Text Char"/>
    <w:link w:val="EndnoteText"/>
    <w:rsid w:val="00EE3B67"/>
    <w:rPr>
      <w:lang w:eastAsia="en-US"/>
    </w:rPr>
  </w:style>
  <w:style w:type="paragraph" w:styleId="EnvelopeAddress">
    <w:name w:val="envelope address"/>
    <w:basedOn w:val="Normal"/>
    <w:rsid w:val="00EE3B6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E3B67"/>
    <w:rPr>
      <w:rFonts w:ascii="Calibri Light" w:hAnsi="Calibri Light"/>
    </w:rPr>
  </w:style>
  <w:style w:type="paragraph" w:styleId="FootnoteText">
    <w:name w:val="footnote text"/>
    <w:basedOn w:val="Normal"/>
    <w:link w:val="FootnoteTextChar"/>
    <w:rsid w:val="00EE3B67"/>
  </w:style>
  <w:style w:type="character" w:customStyle="1" w:styleId="FootnoteTextChar">
    <w:name w:val="Footnote Text Char"/>
    <w:link w:val="FootnoteText"/>
    <w:rsid w:val="00EE3B67"/>
    <w:rPr>
      <w:lang w:eastAsia="en-US"/>
    </w:rPr>
  </w:style>
  <w:style w:type="paragraph" w:styleId="HTMLAddress">
    <w:name w:val="HTML Address"/>
    <w:basedOn w:val="Normal"/>
    <w:link w:val="HTMLAddressChar"/>
    <w:rsid w:val="00EE3B67"/>
    <w:rPr>
      <w:i/>
      <w:iCs/>
    </w:rPr>
  </w:style>
  <w:style w:type="character" w:customStyle="1" w:styleId="HTMLAddressChar">
    <w:name w:val="HTML Address Char"/>
    <w:link w:val="HTMLAddress"/>
    <w:rsid w:val="00EE3B67"/>
    <w:rPr>
      <w:i/>
      <w:iCs/>
      <w:lang w:eastAsia="en-US"/>
    </w:rPr>
  </w:style>
  <w:style w:type="paragraph" w:styleId="HTMLPreformatted">
    <w:name w:val="HTML Preformatted"/>
    <w:basedOn w:val="Normal"/>
    <w:link w:val="HTMLPreformattedChar"/>
    <w:rsid w:val="00EE3B67"/>
    <w:rPr>
      <w:rFonts w:ascii="Courier New" w:hAnsi="Courier New" w:cs="Courier New"/>
    </w:rPr>
  </w:style>
  <w:style w:type="character" w:customStyle="1" w:styleId="HTMLPreformattedChar">
    <w:name w:val="HTML Preformatted Char"/>
    <w:link w:val="HTMLPreformatted"/>
    <w:rsid w:val="00EE3B67"/>
    <w:rPr>
      <w:rFonts w:ascii="Courier New" w:hAnsi="Courier New" w:cs="Courier New"/>
      <w:lang w:eastAsia="en-US"/>
    </w:rPr>
  </w:style>
  <w:style w:type="paragraph" w:styleId="Index1">
    <w:name w:val="index 1"/>
    <w:basedOn w:val="Normal"/>
    <w:next w:val="Normal"/>
    <w:rsid w:val="00EE3B67"/>
    <w:pPr>
      <w:ind w:left="200" w:hanging="200"/>
    </w:pPr>
  </w:style>
  <w:style w:type="paragraph" w:styleId="Index2">
    <w:name w:val="index 2"/>
    <w:basedOn w:val="Normal"/>
    <w:next w:val="Normal"/>
    <w:rsid w:val="00EE3B67"/>
    <w:pPr>
      <w:ind w:left="400" w:hanging="200"/>
    </w:pPr>
  </w:style>
  <w:style w:type="paragraph" w:styleId="Index3">
    <w:name w:val="index 3"/>
    <w:basedOn w:val="Normal"/>
    <w:next w:val="Normal"/>
    <w:rsid w:val="00EE3B67"/>
    <w:pPr>
      <w:ind w:left="600" w:hanging="200"/>
    </w:pPr>
  </w:style>
  <w:style w:type="paragraph" w:styleId="Index4">
    <w:name w:val="index 4"/>
    <w:basedOn w:val="Normal"/>
    <w:next w:val="Normal"/>
    <w:rsid w:val="00EE3B67"/>
    <w:pPr>
      <w:ind w:left="800" w:hanging="200"/>
    </w:pPr>
  </w:style>
  <w:style w:type="paragraph" w:styleId="Index5">
    <w:name w:val="index 5"/>
    <w:basedOn w:val="Normal"/>
    <w:next w:val="Normal"/>
    <w:rsid w:val="00EE3B67"/>
    <w:pPr>
      <w:ind w:left="1000" w:hanging="200"/>
    </w:pPr>
  </w:style>
  <w:style w:type="paragraph" w:styleId="Index6">
    <w:name w:val="index 6"/>
    <w:basedOn w:val="Normal"/>
    <w:next w:val="Normal"/>
    <w:rsid w:val="00EE3B67"/>
    <w:pPr>
      <w:ind w:left="1200" w:hanging="200"/>
    </w:pPr>
  </w:style>
  <w:style w:type="paragraph" w:styleId="Index7">
    <w:name w:val="index 7"/>
    <w:basedOn w:val="Normal"/>
    <w:next w:val="Normal"/>
    <w:rsid w:val="00EE3B67"/>
    <w:pPr>
      <w:ind w:left="1400" w:hanging="200"/>
    </w:pPr>
  </w:style>
  <w:style w:type="paragraph" w:styleId="Index8">
    <w:name w:val="index 8"/>
    <w:basedOn w:val="Normal"/>
    <w:next w:val="Normal"/>
    <w:rsid w:val="00EE3B67"/>
    <w:pPr>
      <w:ind w:left="1600" w:hanging="200"/>
    </w:pPr>
  </w:style>
  <w:style w:type="paragraph" w:styleId="Index9">
    <w:name w:val="index 9"/>
    <w:basedOn w:val="Normal"/>
    <w:next w:val="Normal"/>
    <w:rsid w:val="00EE3B67"/>
    <w:pPr>
      <w:ind w:left="1800" w:hanging="200"/>
    </w:pPr>
  </w:style>
  <w:style w:type="paragraph" w:styleId="IndexHeading">
    <w:name w:val="index heading"/>
    <w:basedOn w:val="Normal"/>
    <w:next w:val="Index1"/>
    <w:rsid w:val="00EE3B67"/>
    <w:rPr>
      <w:rFonts w:ascii="Calibri Light" w:hAnsi="Calibri Light"/>
      <w:b/>
      <w:bCs/>
    </w:rPr>
  </w:style>
  <w:style w:type="paragraph" w:styleId="IntenseQuote">
    <w:name w:val="Intense Quote"/>
    <w:basedOn w:val="Normal"/>
    <w:next w:val="Normal"/>
    <w:link w:val="IntenseQuoteChar"/>
    <w:uiPriority w:val="30"/>
    <w:qFormat/>
    <w:rsid w:val="00EE3B6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E3B67"/>
    <w:rPr>
      <w:i/>
      <w:iCs/>
      <w:color w:val="4472C4"/>
      <w:lang w:eastAsia="en-US"/>
    </w:rPr>
  </w:style>
  <w:style w:type="paragraph" w:styleId="List">
    <w:name w:val="List"/>
    <w:basedOn w:val="Normal"/>
    <w:rsid w:val="00EE3B67"/>
    <w:pPr>
      <w:ind w:left="283" w:hanging="283"/>
      <w:contextualSpacing/>
    </w:pPr>
  </w:style>
  <w:style w:type="paragraph" w:styleId="List2">
    <w:name w:val="List 2"/>
    <w:basedOn w:val="Normal"/>
    <w:rsid w:val="00EE3B67"/>
    <w:pPr>
      <w:ind w:left="566" w:hanging="283"/>
      <w:contextualSpacing/>
    </w:pPr>
  </w:style>
  <w:style w:type="paragraph" w:styleId="List3">
    <w:name w:val="List 3"/>
    <w:basedOn w:val="Normal"/>
    <w:rsid w:val="00EE3B67"/>
    <w:pPr>
      <w:ind w:left="849" w:hanging="283"/>
      <w:contextualSpacing/>
    </w:pPr>
  </w:style>
  <w:style w:type="paragraph" w:styleId="List4">
    <w:name w:val="List 4"/>
    <w:basedOn w:val="Normal"/>
    <w:rsid w:val="00EE3B67"/>
    <w:pPr>
      <w:ind w:left="1132" w:hanging="283"/>
      <w:contextualSpacing/>
    </w:pPr>
  </w:style>
  <w:style w:type="paragraph" w:styleId="List5">
    <w:name w:val="List 5"/>
    <w:basedOn w:val="Normal"/>
    <w:rsid w:val="00EE3B67"/>
    <w:pPr>
      <w:ind w:left="1415" w:hanging="283"/>
      <w:contextualSpacing/>
    </w:pPr>
  </w:style>
  <w:style w:type="paragraph" w:styleId="ListBullet">
    <w:name w:val="List Bullet"/>
    <w:basedOn w:val="Normal"/>
    <w:rsid w:val="00EE3B67"/>
    <w:pPr>
      <w:numPr>
        <w:numId w:val="5"/>
      </w:numPr>
      <w:contextualSpacing/>
    </w:pPr>
  </w:style>
  <w:style w:type="paragraph" w:styleId="ListBullet2">
    <w:name w:val="List Bullet 2"/>
    <w:basedOn w:val="Normal"/>
    <w:rsid w:val="00EE3B67"/>
    <w:pPr>
      <w:numPr>
        <w:numId w:val="6"/>
      </w:numPr>
      <w:contextualSpacing/>
    </w:pPr>
  </w:style>
  <w:style w:type="paragraph" w:styleId="ListBullet3">
    <w:name w:val="List Bullet 3"/>
    <w:basedOn w:val="Normal"/>
    <w:rsid w:val="00EE3B67"/>
    <w:pPr>
      <w:numPr>
        <w:numId w:val="7"/>
      </w:numPr>
      <w:contextualSpacing/>
    </w:pPr>
  </w:style>
  <w:style w:type="paragraph" w:styleId="ListBullet4">
    <w:name w:val="List Bullet 4"/>
    <w:basedOn w:val="Normal"/>
    <w:rsid w:val="00EE3B67"/>
    <w:pPr>
      <w:numPr>
        <w:numId w:val="8"/>
      </w:numPr>
      <w:contextualSpacing/>
    </w:pPr>
  </w:style>
  <w:style w:type="paragraph" w:styleId="ListBullet5">
    <w:name w:val="List Bullet 5"/>
    <w:basedOn w:val="Normal"/>
    <w:rsid w:val="00EE3B67"/>
    <w:pPr>
      <w:numPr>
        <w:numId w:val="9"/>
      </w:numPr>
      <w:contextualSpacing/>
    </w:pPr>
  </w:style>
  <w:style w:type="paragraph" w:styleId="ListContinue">
    <w:name w:val="List Continue"/>
    <w:basedOn w:val="Normal"/>
    <w:rsid w:val="00EE3B67"/>
    <w:pPr>
      <w:spacing w:after="120"/>
      <w:ind w:left="283"/>
      <w:contextualSpacing/>
    </w:pPr>
  </w:style>
  <w:style w:type="paragraph" w:styleId="ListContinue2">
    <w:name w:val="List Continue 2"/>
    <w:basedOn w:val="Normal"/>
    <w:rsid w:val="00EE3B67"/>
    <w:pPr>
      <w:spacing w:after="120"/>
      <w:ind w:left="566"/>
      <w:contextualSpacing/>
    </w:pPr>
  </w:style>
  <w:style w:type="paragraph" w:styleId="ListContinue3">
    <w:name w:val="List Continue 3"/>
    <w:basedOn w:val="Normal"/>
    <w:rsid w:val="00EE3B67"/>
    <w:pPr>
      <w:spacing w:after="120"/>
      <w:ind w:left="849"/>
      <w:contextualSpacing/>
    </w:pPr>
  </w:style>
  <w:style w:type="paragraph" w:styleId="ListContinue4">
    <w:name w:val="List Continue 4"/>
    <w:basedOn w:val="Normal"/>
    <w:rsid w:val="00EE3B67"/>
    <w:pPr>
      <w:spacing w:after="120"/>
      <w:ind w:left="1132"/>
      <w:contextualSpacing/>
    </w:pPr>
  </w:style>
  <w:style w:type="paragraph" w:styleId="ListContinue5">
    <w:name w:val="List Continue 5"/>
    <w:basedOn w:val="Normal"/>
    <w:rsid w:val="00EE3B67"/>
    <w:pPr>
      <w:spacing w:after="120"/>
      <w:ind w:left="1415"/>
      <w:contextualSpacing/>
    </w:pPr>
  </w:style>
  <w:style w:type="paragraph" w:styleId="ListNumber">
    <w:name w:val="List Number"/>
    <w:basedOn w:val="Normal"/>
    <w:rsid w:val="00EE3B67"/>
    <w:pPr>
      <w:numPr>
        <w:numId w:val="10"/>
      </w:numPr>
      <w:contextualSpacing/>
    </w:pPr>
  </w:style>
  <w:style w:type="paragraph" w:styleId="ListNumber2">
    <w:name w:val="List Number 2"/>
    <w:basedOn w:val="Normal"/>
    <w:rsid w:val="00EE3B67"/>
    <w:pPr>
      <w:numPr>
        <w:numId w:val="11"/>
      </w:numPr>
      <w:contextualSpacing/>
    </w:pPr>
  </w:style>
  <w:style w:type="paragraph" w:styleId="ListNumber3">
    <w:name w:val="List Number 3"/>
    <w:basedOn w:val="Normal"/>
    <w:rsid w:val="00EE3B67"/>
    <w:pPr>
      <w:numPr>
        <w:numId w:val="12"/>
      </w:numPr>
      <w:contextualSpacing/>
    </w:pPr>
  </w:style>
  <w:style w:type="paragraph" w:styleId="ListNumber4">
    <w:name w:val="List Number 4"/>
    <w:basedOn w:val="Normal"/>
    <w:rsid w:val="00EE3B67"/>
    <w:pPr>
      <w:numPr>
        <w:numId w:val="13"/>
      </w:numPr>
      <w:contextualSpacing/>
    </w:pPr>
  </w:style>
  <w:style w:type="paragraph" w:styleId="ListNumber5">
    <w:name w:val="List Number 5"/>
    <w:basedOn w:val="Normal"/>
    <w:rsid w:val="00EE3B67"/>
    <w:pPr>
      <w:numPr>
        <w:numId w:val="14"/>
      </w:numPr>
      <w:contextualSpacing/>
    </w:pPr>
  </w:style>
  <w:style w:type="paragraph" w:styleId="ListParagraph">
    <w:name w:val="List Paragraph"/>
    <w:basedOn w:val="Normal"/>
    <w:uiPriority w:val="34"/>
    <w:qFormat/>
    <w:rsid w:val="00EE3B67"/>
    <w:pPr>
      <w:ind w:left="720"/>
    </w:pPr>
  </w:style>
  <w:style w:type="paragraph" w:styleId="MacroText">
    <w:name w:val="macro"/>
    <w:link w:val="MacroTextChar"/>
    <w:rsid w:val="00EE3B67"/>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EE3B67"/>
    <w:rPr>
      <w:rFonts w:ascii="Courier New" w:hAnsi="Courier New" w:cs="Courier New"/>
      <w:lang w:eastAsia="en-US"/>
    </w:rPr>
  </w:style>
  <w:style w:type="paragraph" w:styleId="MessageHeader">
    <w:name w:val="Message Header"/>
    <w:basedOn w:val="Normal"/>
    <w:link w:val="MessageHeaderChar"/>
    <w:rsid w:val="00EE3B6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E3B67"/>
    <w:rPr>
      <w:rFonts w:ascii="Calibri Light" w:hAnsi="Calibri Light"/>
      <w:sz w:val="24"/>
      <w:szCs w:val="24"/>
      <w:shd w:val="pct20" w:color="auto" w:fill="auto"/>
      <w:lang w:eastAsia="en-US"/>
    </w:rPr>
  </w:style>
  <w:style w:type="paragraph" w:styleId="NoSpacing">
    <w:name w:val="No Spacing"/>
    <w:uiPriority w:val="1"/>
    <w:qFormat/>
    <w:rsid w:val="00EE3B67"/>
    <w:rPr>
      <w:lang w:val="en-GB"/>
    </w:rPr>
  </w:style>
  <w:style w:type="paragraph" w:styleId="NormalWeb">
    <w:name w:val="Normal (Web)"/>
    <w:basedOn w:val="Normal"/>
    <w:rsid w:val="00EE3B67"/>
    <w:rPr>
      <w:sz w:val="24"/>
      <w:szCs w:val="24"/>
    </w:rPr>
  </w:style>
  <w:style w:type="paragraph" w:styleId="NormalIndent">
    <w:name w:val="Normal Indent"/>
    <w:basedOn w:val="Normal"/>
    <w:rsid w:val="00EE3B67"/>
    <w:pPr>
      <w:ind w:left="720"/>
    </w:pPr>
  </w:style>
  <w:style w:type="paragraph" w:styleId="NoteHeading">
    <w:name w:val="Note Heading"/>
    <w:basedOn w:val="Normal"/>
    <w:next w:val="Normal"/>
    <w:link w:val="NoteHeadingChar"/>
    <w:rsid w:val="00EE3B67"/>
  </w:style>
  <w:style w:type="character" w:customStyle="1" w:styleId="NoteHeadingChar">
    <w:name w:val="Note Heading Char"/>
    <w:link w:val="NoteHeading"/>
    <w:rsid w:val="00EE3B67"/>
    <w:rPr>
      <w:lang w:eastAsia="en-US"/>
    </w:rPr>
  </w:style>
  <w:style w:type="paragraph" w:styleId="PlainText">
    <w:name w:val="Plain Text"/>
    <w:basedOn w:val="Normal"/>
    <w:link w:val="PlainTextChar"/>
    <w:rsid w:val="00EE3B67"/>
    <w:rPr>
      <w:rFonts w:ascii="Courier New" w:hAnsi="Courier New" w:cs="Courier New"/>
    </w:rPr>
  </w:style>
  <w:style w:type="character" w:customStyle="1" w:styleId="PlainTextChar">
    <w:name w:val="Plain Text Char"/>
    <w:link w:val="PlainText"/>
    <w:rsid w:val="00EE3B67"/>
    <w:rPr>
      <w:rFonts w:ascii="Courier New" w:hAnsi="Courier New" w:cs="Courier New"/>
      <w:lang w:eastAsia="en-US"/>
    </w:rPr>
  </w:style>
  <w:style w:type="paragraph" w:styleId="Quote">
    <w:name w:val="Quote"/>
    <w:basedOn w:val="Normal"/>
    <w:next w:val="Normal"/>
    <w:link w:val="QuoteChar"/>
    <w:uiPriority w:val="29"/>
    <w:qFormat/>
    <w:rsid w:val="00EE3B67"/>
    <w:pPr>
      <w:spacing w:before="200" w:after="160"/>
      <w:ind w:left="864" w:right="864"/>
      <w:jc w:val="center"/>
    </w:pPr>
    <w:rPr>
      <w:i/>
      <w:iCs/>
      <w:color w:val="404040"/>
    </w:rPr>
  </w:style>
  <w:style w:type="character" w:customStyle="1" w:styleId="QuoteChar">
    <w:name w:val="Quote Char"/>
    <w:link w:val="Quote"/>
    <w:uiPriority w:val="29"/>
    <w:rsid w:val="00EE3B67"/>
    <w:rPr>
      <w:i/>
      <w:iCs/>
      <w:color w:val="404040"/>
      <w:lang w:eastAsia="en-US"/>
    </w:rPr>
  </w:style>
  <w:style w:type="paragraph" w:styleId="Salutation">
    <w:name w:val="Salutation"/>
    <w:basedOn w:val="Normal"/>
    <w:next w:val="Normal"/>
    <w:link w:val="SalutationChar"/>
    <w:rsid w:val="00EE3B67"/>
  </w:style>
  <w:style w:type="character" w:customStyle="1" w:styleId="SalutationChar">
    <w:name w:val="Salutation Char"/>
    <w:link w:val="Salutation"/>
    <w:rsid w:val="00EE3B67"/>
    <w:rPr>
      <w:lang w:eastAsia="en-US"/>
    </w:rPr>
  </w:style>
  <w:style w:type="paragraph" w:styleId="Signature">
    <w:name w:val="Signature"/>
    <w:basedOn w:val="Normal"/>
    <w:link w:val="SignatureChar"/>
    <w:rsid w:val="00EE3B67"/>
    <w:pPr>
      <w:ind w:left="4252"/>
    </w:pPr>
  </w:style>
  <w:style w:type="character" w:customStyle="1" w:styleId="SignatureChar">
    <w:name w:val="Signature Char"/>
    <w:link w:val="Signature"/>
    <w:rsid w:val="00EE3B67"/>
    <w:rPr>
      <w:lang w:eastAsia="en-US"/>
    </w:rPr>
  </w:style>
  <w:style w:type="paragraph" w:styleId="Subtitle">
    <w:name w:val="Subtitle"/>
    <w:basedOn w:val="Normal"/>
    <w:next w:val="Normal"/>
    <w:link w:val="SubtitleChar"/>
    <w:qFormat/>
    <w:rsid w:val="00EE3B67"/>
    <w:pPr>
      <w:spacing w:after="60"/>
      <w:jc w:val="center"/>
      <w:outlineLvl w:val="1"/>
    </w:pPr>
    <w:rPr>
      <w:rFonts w:ascii="Calibri Light" w:hAnsi="Calibri Light"/>
      <w:sz w:val="24"/>
      <w:szCs w:val="24"/>
    </w:rPr>
  </w:style>
  <w:style w:type="character" w:customStyle="1" w:styleId="SubtitleChar">
    <w:name w:val="Subtitle Char"/>
    <w:link w:val="Subtitle"/>
    <w:rsid w:val="00EE3B67"/>
    <w:rPr>
      <w:rFonts w:ascii="Calibri Light" w:hAnsi="Calibri Light"/>
      <w:sz w:val="24"/>
      <w:szCs w:val="24"/>
      <w:lang w:eastAsia="en-US"/>
    </w:rPr>
  </w:style>
  <w:style w:type="paragraph" w:styleId="TableofAuthorities">
    <w:name w:val="table of authorities"/>
    <w:basedOn w:val="Normal"/>
    <w:next w:val="Normal"/>
    <w:rsid w:val="00EE3B67"/>
    <w:pPr>
      <w:ind w:left="200" w:hanging="200"/>
    </w:pPr>
  </w:style>
  <w:style w:type="paragraph" w:styleId="TableofFigures">
    <w:name w:val="table of figures"/>
    <w:basedOn w:val="Normal"/>
    <w:next w:val="Normal"/>
    <w:rsid w:val="00EE3B67"/>
  </w:style>
  <w:style w:type="paragraph" w:styleId="Title">
    <w:name w:val="Title"/>
    <w:basedOn w:val="Normal"/>
    <w:next w:val="Normal"/>
    <w:link w:val="TitleChar"/>
    <w:qFormat/>
    <w:rsid w:val="00EE3B67"/>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E3B67"/>
    <w:rPr>
      <w:rFonts w:ascii="Calibri Light" w:hAnsi="Calibri Light"/>
      <w:b/>
      <w:bCs/>
      <w:kern w:val="28"/>
      <w:sz w:val="32"/>
      <w:szCs w:val="32"/>
      <w:lang w:eastAsia="en-US"/>
    </w:rPr>
  </w:style>
  <w:style w:type="paragraph" w:styleId="TOAHeading">
    <w:name w:val="toa heading"/>
    <w:basedOn w:val="Normal"/>
    <w:next w:val="Normal"/>
    <w:rsid w:val="00EE3B6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E3B67"/>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8.emf"/><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header" Target="header1.xml"/><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5.bin"/><Relationship Id="rId102" Type="http://schemas.openxmlformats.org/officeDocument/2006/relationships/image" Target="media/image49.emf"/><Relationship Id="rId123" Type="http://schemas.openxmlformats.org/officeDocument/2006/relationships/oleObject" Target="embeddings/oleObject56.bin"/><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oleObject" Target="embeddings/oleObject42.bin"/><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footer" Target="footer1.xml"/><Relationship Id="rId80" Type="http://schemas.openxmlformats.org/officeDocument/2006/relationships/image" Target="media/image37.png"/><Relationship Id="rId85" Type="http://schemas.openxmlformats.org/officeDocument/2006/relationships/image" Target="media/image40.png"/><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6.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59.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3.bin"/><Relationship Id="rId91" Type="http://schemas.openxmlformats.org/officeDocument/2006/relationships/oleObject" Target="embeddings/oleObject40.bin"/><Relationship Id="rId96" Type="http://schemas.openxmlformats.org/officeDocument/2006/relationships/image" Target="media/image46.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5.emf"/><Relationship Id="rId119" Type="http://schemas.openxmlformats.org/officeDocument/2006/relationships/oleObject" Target="embeddings/oleObject54.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8.bin"/><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62.bin"/><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image" Target="media/image35.emf"/><Relationship Id="rId97" Type="http://schemas.openxmlformats.org/officeDocument/2006/relationships/oleObject" Target="embeddings/oleObject43.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57.bin"/><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oleObject" Target="embeddings/oleObject38.bin"/><Relationship Id="rId110" Type="http://schemas.openxmlformats.org/officeDocument/2006/relationships/image" Target="media/image53.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emf"/><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4.bin"/><Relationship Id="rId100" Type="http://schemas.openxmlformats.org/officeDocument/2006/relationships/image" Target="media/image48.emf"/><Relationship Id="rId105" Type="http://schemas.openxmlformats.org/officeDocument/2006/relationships/oleObject" Target="embeddings/oleObject47.bin"/><Relationship Id="rId126"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emf"/><Relationship Id="rId93" Type="http://schemas.openxmlformats.org/officeDocument/2006/relationships/oleObject" Target="embeddings/oleObject41.bin"/><Relationship Id="rId98" Type="http://schemas.openxmlformats.org/officeDocument/2006/relationships/image" Target="media/image47.emf"/><Relationship Id="rId121" Type="http://schemas.openxmlformats.org/officeDocument/2006/relationships/oleObject" Target="embeddings/oleObject55.bin"/><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116" Type="http://schemas.openxmlformats.org/officeDocument/2006/relationships/image" Target="media/image56.emf"/><Relationship Id="rId137" Type="http://schemas.openxmlformats.org/officeDocument/2006/relationships/oleObject" Target="embeddings/oleObject63.bin"/><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image" Target="media/image39.emf"/><Relationship Id="rId88" Type="http://schemas.openxmlformats.org/officeDocument/2006/relationships/image" Target="media/image42.emf"/><Relationship Id="rId111" Type="http://schemas.openxmlformats.org/officeDocument/2006/relationships/oleObject" Target="embeddings/oleObject50.bin"/><Relationship Id="rId132" Type="http://schemas.openxmlformats.org/officeDocument/2006/relationships/image" Target="media/image64.emf"/><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image" Target="media/image51.emf"/><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oleObject" Target="embeddings/oleObject32.bin"/><Relationship Id="rId78" Type="http://schemas.openxmlformats.org/officeDocument/2006/relationships/image" Target="media/image36.emf"/><Relationship Id="rId94" Type="http://schemas.openxmlformats.org/officeDocument/2006/relationships/image" Target="media/image45.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e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image" Target="media/image10.emf"/><Relationship Id="rId47" Type="http://schemas.openxmlformats.org/officeDocument/2006/relationships/oleObject" Target="embeddings/oleObject19.bin"/><Relationship Id="rId68" Type="http://schemas.openxmlformats.org/officeDocument/2006/relationships/image" Target="media/image31.emf"/><Relationship Id="rId89" Type="http://schemas.openxmlformats.org/officeDocument/2006/relationships/oleObject" Target="embeddings/oleObject39.bin"/><Relationship Id="rId112" Type="http://schemas.openxmlformats.org/officeDocument/2006/relationships/image" Target="media/image54.emf"/><Relationship Id="rId133" Type="http://schemas.openxmlformats.org/officeDocument/2006/relationships/oleObject" Target="embeddings/oleObject61.bin"/><Relationship Id="rId16"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9CCDE-2B5A-4999-8FB4-90B1D5D3B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37968</Words>
  <Characters>216424</Characters>
  <Application>Microsoft Office Word</Application>
  <DocSecurity>0</DocSecurity>
  <Lines>1803</Lines>
  <Paragraphs>507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253885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Andrei Laurentiu BORNEA</cp:lastModifiedBy>
  <cp:revision>2</cp:revision>
  <dcterms:created xsi:type="dcterms:W3CDTF">2024-03-13T15:35:00Z</dcterms:created>
  <dcterms:modified xsi:type="dcterms:W3CDTF">2024-03-13T15:35:00Z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(2)eaGh90kzo88QS2sBD/OfMuTfBcxZZriGVNDH/I6wKhy+JrJ+aJLBVkxFeFOUyjdwDPqyj1gh
gPNSpApBU20eJ03DtkNH6G0HIwHuFisWJzAQ5tQomTI3IoyNDQh6WtvP1U8gOxAUT4zhGo+I
E1W0QYCnhzSdLLZ2QsD9Tbcu7siG3iC5CqG8oMDm3mwi0yee+tGbQjDeeDjR2Ht1/MHQb52i
uARMtYlfRQ+Bp252js</vt:lpwstr>
  </property>
  <property fmtid="{D5CDD505-2E9C-101B-9397-08002B2CF9AE}" pid="3" name="_2015_ms_pID_7253431">
    <vt:lpwstr>zm8G5i+h7F33CEoKyUtPhxTtFDFPuG90Z+kyknBR37OnX7hJNzQitK
vsP1xG6zELVprK70rDbO4vijdaAfoZJefOfo9a4I0oun6e+MG6chwSg1s7ZDTW0pz/3dh+//
dyJzSr8Kb9TsRSnZaaQ0y6uGC/bDmuERTQ67MS5uckXc4GQe2+44UtApduwe8gHlfBYFna4J
Kycjq9XOS5QUo18f</vt:lpwstr>
  </property>
</Properties>
</file>